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6BA7C0" w14:textId="77777777" w:rsidR="00B65536" w:rsidRPr="00256BC8" w:rsidRDefault="00B65536" w:rsidP="00B65536">
      <w:pPr>
        <w:spacing w:line="360" w:lineRule="auto"/>
        <w:jc w:val="right"/>
        <w:rPr>
          <w:rFonts w:ascii="Calibri" w:hAnsi="Calibri" w:cs="Calibri"/>
          <w:b/>
          <w:bCs/>
          <w:szCs w:val="24"/>
        </w:rPr>
      </w:pPr>
      <w:r w:rsidRPr="00256BC8">
        <w:rPr>
          <w:rFonts w:ascii="Calibri" w:hAnsi="Calibri" w:cs="Calibri"/>
          <w:b/>
          <w:bCs/>
          <w:szCs w:val="24"/>
        </w:rPr>
        <w:t>Załącznik nr 4 do SWZ</w:t>
      </w:r>
    </w:p>
    <w:p w14:paraId="6B0F1B62" w14:textId="77777777" w:rsidR="00B65536" w:rsidRPr="00256BC8" w:rsidRDefault="00B65536" w:rsidP="00B65536">
      <w:pPr>
        <w:spacing w:line="360" w:lineRule="auto"/>
        <w:jc w:val="right"/>
        <w:rPr>
          <w:rFonts w:ascii="Calibri" w:hAnsi="Calibri" w:cs="Calibri"/>
          <w:b/>
          <w:bCs/>
          <w:sz w:val="28"/>
          <w:szCs w:val="28"/>
        </w:rPr>
      </w:pPr>
    </w:p>
    <w:p w14:paraId="3D9A6601" w14:textId="35FC7A30" w:rsidR="00B65536" w:rsidRPr="00256BC8" w:rsidRDefault="00B65536" w:rsidP="00B65536">
      <w:pPr>
        <w:spacing w:line="360" w:lineRule="auto"/>
        <w:jc w:val="center"/>
        <w:rPr>
          <w:rFonts w:ascii="Calibri" w:hAnsi="Calibri" w:cs="Calibri"/>
          <w:szCs w:val="24"/>
        </w:rPr>
      </w:pPr>
      <w:r w:rsidRPr="00256BC8">
        <w:rPr>
          <w:rFonts w:ascii="Calibri" w:hAnsi="Calibri" w:cs="Calibri"/>
          <w:b/>
          <w:bCs/>
          <w:sz w:val="28"/>
          <w:szCs w:val="28"/>
        </w:rPr>
        <w:t>PROJEKTOWANE POSTANOWIENIA UMOWY (PPU)</w:t>
      </w:r>
    </w:p>
    <w:p w14:paraId="70DEF103" w14:textId="1E4D7154" w:rsidR="00905C15" w:rsidRPr="00256BC8" w:rsidRDefault="00905C15" w:rsidP="00905C15">
      <w:pPr>
        <w:suppressAutoHyphens/>
        <w:spacing w:before="120"/>
        <w:jc w:val="both"/>
        <w:rPr>
          <w:rFonts w:asciiTheme="minorHAnsi" w:hAnsiTheme="minorHAnsi" w:cstheme="minorHAnsi"/>
          <w:szCs w:val="24"/>
        </w:rPr>
      </w:pPr>
      <w:r w:rsidRPr="00256BC8">
        <w:rPr>
          <w:rFonts w:asciiTheme="minorHAnsi" w:hAnsiTheme="minorHAnsi" w:cstheme="minorHAnsi"/>
          <w:szCs w:val="24"/>
        </w:rPr>
        <w:t xml:space="preserve">Kupujący i Sprzedający, w niniejszej Umowie zwani także z osobna „Stroną”, a łącznie „Stronami”, zawierają Umowę o poniżej treści. </w:t>
      </w:r>
    </w:p>
    <w:p w14:paraId="2990F3E4" w14:textId="77777777" w:rsidR="00A7509A" w:rsidRPr="00256BC8" w:rsidRDefault="00A7509A" w:rsidP="00A7509A">
      <w:pPr>
        <w:spacing w:before="100" w:beforeAutospacing="1" w:after="240"/>
        <w:rPr>
          <w:rFonts w:asciiTheme="minorHAnsi" w:hAnsiTheme="minorHAnsi" w:cstheme="minorHAnsi"/>
          <w:b/>
          <w:bCs/>
          <w:szCs w:val="24"/>
        </w:rPr>
      </w:pPr>
      <w:r w:rsidRPr="00256BC8">
        <w:rPr>
          <w:rFonts w:asciiTheme="minorHAnsi" w:hAnsiTheme="minorHAnsi" w:cstheme="minorHAnsi"/>
          <w:b/>
          <w:bCs/>
          <w:szCs w:val="24"/>
        </w:rPr>
        <w:t>Słownik pojęć:</w:t>
      </w:r>
    </w:p>
    <w:p w14:paraId="38E946DF" w14:textId="36C0E2C2" w:rsidR="00A7509A" w:rsidRPr="00256BC8" w:rsidRDefault="00A7509A" w:rsidP="00A7509A">
      <w:pPr>
        <w:spacing w:before="100" w:beforeAutospacing="1" w:after="240"/>
        <w:rPr>
          <w:rFonts w:asciiTheme="minorHAnsi" w:hAnsiTheme="minorHAnsi" w:cstheme="minorHAnsi"/>
          <w:szCs w:val="24"/>
        </w:rPr>
      </w:pPr>
      <w:r w:rsidRPr="00256BC8">
        <w:rPr>
          <w:rFonts w:asciiTheme="minorHAnsi" w:hAnsiTheme="minorHAnsi" w:cstheme="minorHAnsi"/>
          <w:szCs w:val="24"/>
        </w:rPr>
        <w:t>Ilekroć w niniejszej Umowie jest mowa o:</w:t>
      </w:r>
    </w:p>
    <w:p w14:paraId="342B59C2" w14:textId="4DD3C0D2" w:rsidR="00A7509A" w:rsidRPr="00256BC8" w:rsidRDefault="00A7509A" w:rsidP="00391073">
      <w:pPr>
        <w:numPr>
          <w:ilvl w:val="0"/>
          <w:numId w:val="19"/>
        </w:numPr>
        <w:spacing w:before="100" w:beforeAutospacing="1" w:after="100" w:afterAutospacing="1" w:line="360" w:lineRule="auto"/>
        <w:jc w:val="both"/>
        <w:rPr>
          <w:rFonts w:asciiTheme="minorHAnsi" w:hAnsiTheme="minorHAnsi" w:cstheme="minorHAnsi"/>
          <w:szCs w:val="24"/>
        </w:rPr>
      </w:pPr>
      <w:r w:rsidRPr="00256BC8">
        <w:rPr>
          <w:rFonts w:asciiTheme="minorHAnsi" w:hAnsiTheme="minorHAnsi" w:cstheme="minorHAnsi"/>
          <w:b/>
          <w:bCs/>
          <w:szCs w:val="24"/>
        </w:rPr>
        <w:t>Kupującym</w:t>
      </w:r>
      <w:r w:rsidR="0062380C" w:rsidRPr="00256BC8">
        <w:rPr>
          <w:rFonts w:asciiTheme="minorHAnsi" w:hAnsiTheme="minorHAnsi" w:cstheme="minorHAnsi"/>
          <w:b/>
          <w:bCs/>
          <w:szCs w:val="24"/>
        </w:rPr>
        <w:t xml:space="preserve"> lub Zamawiającym</w:t>
      </w:r>
      <w:r w:rsidRPr="00256BC8">
        <w:rPr>
          <w:rFonts w:asciiTheme="minorHAnsi" w:hAnsiTheme="minorHAnsi" w:cstheme="minorHAnsi"/>
          <w:b/>
          <w:bCs/>
          <w:szCs w:val="24"/>
        </w:rPr>
        <w:t xml:space="preserve"> </w:t>
      </w:r>
      <w:r w:rsidRPr="00256BC8">
        <w:rPr>
          <w:rFonts w:asciiTheme="minorHAnsi" w:hAnsiTheme="minorHAnsi" w:cstheme="minorHAnsi"/>
          <w:szCs w:val="24"/>
        </w:rPr>
        <w:t>– należy przez to rozumieć Narodowy Fundusz Ochrony Środowiska i Gospodarki Wodnej.</w:t>
      </w:r>
    </w:p>
    <w:p w14:paraId="17F393DF" w14:textId="5345542E" w:rsidR="00C85C6F" w:rsidRPr="00256BC8" w:rsidRDefault="00BD79D3" w:rsidP="00391073">
      <w:pPr>
        <w:numPr>
          <w:ilvl w:val="0"/>
          <w:numId w:val="19"/>
        </w:numPr>
        <w:spacing w:before="100" w:beforeAutospacing="1" w:after="100" w:afterAutospacing="1" w:line="360" w:lineRule="auto"/>
        <w:jc w:val="both"/>
        <w:rPr>
          <w:rFonts w:asciiTheme="minorHAnsi" w:hAnsiTheme="minorHAnsi" w:cstheme="minorHAnsi"/>
          <w:szCs w:val="24"/>
        </w:rPr>
      </w:pPr>
      <w:r w:rsidRPr="00256BC8">
        <w:rPr>
          <w:rFonts w:asciiTheme="minorHAnsi" w:hAnsiTheme="minorHAnsi" w:cstheme="minorHAnsi"/>
          <w:b/>
          <w:bCs/>
          <w:szCs w:val="24"/>
        </w:rPr>
        <w:t xml:space="preserve">Sprzedającym </w:t>
      </w:r>
      <w:r w:rsidR="0062380C" w:rsidRPr="00256BC8">
        <w:rPr>
          <w:rFonts w:asciiTheme="minorHAnsi" w:hAnsiTheme="minorHAnsi" w:cstheme="minorHAnsi"/>
          <w:b/>
          <w:bCs/>
          <w:szCs w:val="24"/>
        </w:rPr>
        <w:t xml:space="preserve">lub Wykonawcą </w:t>
      </w:r>
      <w:r w:rsidRPr="00256BC8">
        <w:rPr>
          <w:rFonts w:asciiTheme="minorHAnsi" w:hAnsiTheme="minorHAnsi" w:cstheme="minorHAnsi"/>
          <w:szCs w:val="24"/>
        </w:rPr>
        <w:t xml:space="preserve">– należy przez to rozumieć Wykonawcę wyłonionego </w:t>
      </w:r>
      <w:r w:rsidR="00FB2A78">
        <w:rPr>
          <w:rFonts w:asciiTheme="minorHAnsi" w:hAnsiTheme="minorHAnsi" w:cstheme="minorHAnsi"/>
          <w:szCs w:val="24"/>
        </w:rPr>
        <w:br/>
      </w:r>
      <w:r w:rsidRPr="00256BC8">
        <w:rPr>
          <w:rFonts w:asciiTheme="minorHAnsi" w:hAnsiTheme="minorHAnsi" w:cstheme="minorHAnsi"/>
          <w:szCs w:val="24"/>
        </w:rPr>
        <w:t xml:space="preserve">w drodze postępowania o udzielenie zamówienia publicznego na dostawę </w:t>
      </w:r>
      <w:r w:rsidR="006D3A71" w:rsidRPr="00256BC8">
        <w:rPr>
          <w:rFonts w:asciiTheme="minorHAnsi" w:hAnsiTheme="minorHAnsi" w:cstheme="minorHAnsi"/>
          <w:szCs w:val="24"/>
        </w:rPr>
        <w:t>urządzeń komputerowych, w tym</w:t>
      </w:r>
      <w:r w:rsidRPr="00256BC8">
        <w:rPr>
          <w:rFonts w:asciiTheme="minorHAnsi" w:hAnsiTheme="minorHAnsi" w:cstheme="minorHAnsi"/>
          <w:szCs w:val="24"/>
        </w:rPr>
        <w:t xml:space="preserve"> </w:t>
      </w:r>
      <w:r w:rsidR="00775297" w:rsidRPr="00256BC8">
        <w:rPr>
          <w:rFonts w:asciiTheme="minorHAnsi" w:hAnsiTheme="minorHAnsi" w:cstheme="minorHAnsi"/>
          <w:szCs w:val="24"/>
        </w:rPr>
        <w:t>urządzeń/</w:t>
      </w:r>
      <w:r w:rsidRPr="00256BC8">
        <w:rPr>
          <w:rFonts w:asciiTheme="minorHAnsi" w:hAnsiTheme="minorHAnsi" w:cstheme="minorHAnsi"/>
          <w:szCs w:val="24"/>
        </w:rPr>
        <w:t>laptopów</w:t>
      </w:r>
      <w:r w:rsidR="006D3A71" w:rsidRPr="00256BC8">
        <w:rPr>
          <w:rFonts w:asciiTheme="minorHAnsi" w:hAnsiTheme="minorHAnsi" w:cstheme="minorHAnsi"/>
          <w:szCs w:val="24"/>
        </w:rPr>
        <w:t xml:space="preserve"> </w:t>
      </w:r>
      <w:r w:rsidRPr="00256BC8">
        <w:rPr>
          <w:rFonts w:asciiTheme="minorHAnsi" w:hAnsiTheme="minorHAnsi" w:cstheme="minorHAnsi"/>
          <w:szCs w:val="24"/>
        </w:rPr>
        <w:t>oraz sprzętu peryferyjnego</w:t>
      </w:r>
      <w:r w:rsidR="006D3A71" w:rsidRPr="00256BC8">
        <w:rPr>
          <w:rFonts w:asciiTheme="minorHAnsi" w:hAnsiTheme="minorHAnsi" w:cstheme="minorHAnsi"/>
          <w:szCs w:val="24"/>
        </w:rPr>
        <w:t xml:space="preserve"> i akcesoriów</w:t>
      </w:r>
      <w:r w:rsidRPr="00256BC8">
        <w:rPr>
          <w:rFonts w:asciiTheme="minorHAnsi" w:hAnsiTheme="minorHAnsi" w:cstheme="minorHAnsi"/>
          <w:szCs w:val="24"/>
        </w:rPr>
        <w:t xml:space="preserve">, </w:t>
      </w:r>
      <w:r w:rsidR="00FB2A78">
        <w:rPr>
          <w:rFonts w:asciiTheme="minorHAnsi" w:hAnsiTheme="minorHAnsi" w:cstheme="minorHAnsi"/>
          <w:szCs w:val="24"/>
        </w:rPr>
        <w:br/>
      </w:r>
      <w:r w:rsidRPr="00256BC8">
        <w:rPr>
          <w:rFonts w:asciiTheme="minorHAnsi" w:hAnsiTheme="minorHAnsi" w:cstheme="minorHAnsi"/>
          <w:szCs w:val="24"/>
        </w:rPr>
        <w:t>z którym Kupujący zawarł umowę.</w:t>
      </w:r>
    </w:p>
    <w:p w14:paraId="33BEC5B1" w14:textId="740AD930" w:rsidR="00BD79D3" w:rsidRPr="00256BC8" w:rsidRDefault="009C2A80" w:rsidP="00AF12F5">
      <w:pPr>
        <w:numPr>
          <w:ilvl w:val="0"/>
          <w:numId w:val="19"/>
        </w:numPr>
        <w:tabs>
          <w:tab w:val="clear" w:pos="720"/>
          <w:tab w:val="num" w:pos="426"/>
        </w:tabs>
        <w:spacing w:before="100" w:beforeAutospacing="1" w:after="100" w:afterAutospacing="1" w:line="360" w:lineRule="auto"/>
        <w:jc w:val="both"/>
        <w:rPr>
          <w:rFonts w:asciiTheme="minorHAnsi" w:hAnsiTheme="minorHAnsi" w:cstheme="minorHAnsi"/>
          <w:szCs w:val="24"/>
        </w:rPr>
      </w:pPr>
      <w:r w:rsidRPr="00256BC8">
        <w:rPr>
          <w:rFonts w:asciiTheme="minorHAnsi" w:hAnsiTheme="minorHAnsi" w:cstheme="minorHAnsi"/>
          <w:b/>
          <w:bCs/>
          <w:szCs w:val="24"/>
        </w:rPr>
        <w:t xml:space="preserve">Urządzenia </w:t>
      </w:r>
      <w:r w:rsidR="00BD79D3" w:rsidRPr="00256BC8">
        <w:rPr>
          <w:rFonts w:asciiTheme="minorHAnsi" w:hAnsiTheme="minorHAnsi" w:cstheme="minorHAnsi"/>
          <w:b/>
          <w:bCs/>
          <w:szCs w:val="24"/>
        </w:rPr>
        <w:t>komputer</w:t>
      </w:r>
      <w:r w:rsidRPr="00256BC8">
        <w:rPr>
          <w:rFonts w:asciiTheme="minorHAnsi" w:hAnsiTheme="minorHAnsi" w:cstheme="minorHAnsi"/>
          <w:b/>
          <w:bCs/>
          <w:szCs w:val="24"/>
        </w:rPr>
        <w:t>owe</w:t>
      </w:r>
      <w:r w:rsidR="00BD79D3" w:rsidRPr="00256BC8">
        <w:rPr>
          <w:rFonts w:asciiTheme="minorHAnsi" w:hAnsiTheme="minorHAnsi" w:cstheme="minorHAnsi"/>
          <w:b/>
          <w:bCs/>
          <w:szCs w:val="24"/>
        </w:rPr>
        <w:t xml:space="preserve"> </w:t>
      </w:r>
      <w:r w:rsidR="00A7509A" w:rsidRPr="00256BC8">
        <w:rPr>
          <w:rFonts w:asciiTheme="minorHAnsi" w:hAnsiTheme="minorHAnsi" w:cstheme="minorHAnsi"/>
          <w:szCs w:val="24"/>
        </w:rPr>
        <w:t xml:space="preserve">– </w:t>
      </w:r>
      <w:r w:rsidR="0075615A" w:rsidRPr="00256BC8">
        <w:rPr>
          <w:rFonts w:asciiTheme="minorHAnsi" w:hAnsiTheme="minorHAnsi" w:cstheme="minorHAnsi"/>
          <w:szCs w:val="24"/>
        </w:rPr>
        <w:t>tj.</w:t>
      </w:r>
      <w:r w:rsidR="006D3A71" w:rsidRPr="00256BC8">
        <w:rPr>
          <w:rFonts w:asciiTheme="minorHAnsi" w:hAnsiTheme="minorHAnsi" w:cstheme="minorHAnsi"/>
          <w:szCs w:val="24"/>
        </w:rPr>
        <w:t>:</w:t>
      </w:r>
      <w:r w:rsidR="0075615A" w:rsidRPr="00256BC8">
        <w:rPr>
          <w:rFonts w:asciiTheme="minorHAnsi" w:hAnsiTheme="minorHAnsi" w:cstheme="minorHAnsi"/>
          <w:szCs w:val="24"/>
        </w:rPr>
        <w:t xml:space="preserve"> urządzenia (</w:t>
      </w:r>
      <w:r w:rsidR="00BD79D3" w:rsidRPr="00256BC8">
        <w:rPr>
          <w:rFonts w:asciiTheme="minorHAnsi" w:hAnsiTheme="minorHAnsi" w:cstheme="minorHAnsi"/>
          <w:szCs w:val="24"/>
        </w:rPr>
        <w:t>laptopy</w:t>
      </w:r>
      <w:r w:rsidR="000C06F3" w:rsidRPr="00256BC8">
        <w:rPr>
          <w:rFonts w:asciiTheme="minorHAnsi" w:hAnsiTheme="minorHAnsi" w:cstheme="minorHAnsi"/>
          <w:szCs w:val="24"/>
        </w:rPr>
        <w:t xml:space="preserve"> i monitory</w:t>
      </w:r>
      <w:r w:rsidR="0075615A" w:rsidRPr="00256BC8">
        <w:rPr>
          <w:rFonts w:asciiTheme="minorHAnsi" w:hAnsiTheme="minorHAnsi" w:cstheme="minorHAnsi"/>
          <w:szCs w:val="24"/>
        </w:rPr>
        <w:t xml:space="preserve">), </w:t>
      </w:r>
      <w:r w:rsidRPr="00256BC8">
        <w:rPr>
          <w:rFonts w:asciiTheme="minorHAnsi" w:hAnsiTheme="minorHAnsi" w:cstheme="minorHAnsi"/>
          <w:szCs w:val="24"/>
        </w:rPr>
        <w:t>akcesori</w:t>
      </w:r>
      <w:r w:rsidR="0075615A" w:rsidRPr="00256BC8">
        <w:rPr>
          <w:rFonts w:asciiTheme="minorHAnsi" w:hAnsiTheme="minorHAnsi" w:cstheme="minorHAnsi"/>
          <w:szCs w:val="24"/>
        </w:rPr>
        <w:t>a</w:t>
      </w:r>
      <w:r w:rsidRPr="00256BC8">
        <w:rPr>
          <w:rFonts w:asciiTheme="minorHAnsi" w:hAnsiTheme="minorHAnsi" w:cstheme="minorHAnsi"/>
          <w:szCs w:val="24"/>
        </w:rPr>
        <w:t xml:space="preserve"> (</w:t>
      </w:r>
      <w:r w:rsidR="00C23D17" w:rsidRPr="00256BC8">
        <w:rPr>
          <w:rFonts w:asciiTheme="minorHAnsi" w:hAnsiTheme="minorHAnsi" w:cstheme="minorHAnsi"/>
          <w:szCs w:val="24"/>
        </w:rPr>
        <w:t>plecak</w:t>
      </w:r>
      <w:r w:rsidR="00E2635B" w:rsidRPr="00256BC8">
        <w:rPr>
          <w:rFonts w:asciiTheme="minorHAnsi" w:hAnsiTheme="minorHAnsi" w:cstheme="minorHAnsi"/>
          <w:szCs w:val="24"/>
        </w:rPr>
        <w:t xml:space="preserve">) i </w:t>
      </w:r>
      <w:r w:rsidRPr="00256BC8">
        <w:rPr>
          <w:rFonts w:asciiTheme="minorHAnsi" w:hAnsiTheme="minorHAnsi" w:cstheme="minorHAnsi"/>
          <w:szCs w:val="24"/>
        </w:rPr>
        <w:t>sprzęt peryferyjny (stacja dokująca)</w:t>
      </w:r>
      <w:r w:rsidR="0075615A" w:rsidRPr="00256BC8">
        <w:rPr>
          <w:rFonts w:asciiTheme="minorHAnsi" w:hAnsiTheme="minorHAnsi" w:cstheme="minorHAnsi"/>
          <w:szCs w:val="24"/>
        </w:rPr>
        <w:t>.</w:t>
      </w:r>
      <w:r w:rsidRPr="00256BC8">
        <w:rPr>
          <w:rFonts w:asciiTheme="minorHAnsi" w:hAnsiTheme="minorHAnsi" w:cstheme="minorHAnsi"/>
          <w:szCs w:val="24"/>
        </w:rPr>
        <w:t xml:space="preserve"> </w:t>
      </w:r>
    </w:p>
    <w:p w14:paraId="2F2FBA21" w14:textId="3071DD87" w:rsidR="00775297" w:rsidRPr="00256BC8" w:rsidRDefault="00775297" w:rsidP="00391073">
      <w:pPr>
        <w:numPr>
          <w:ilvl w:val="0"/>
          <w:numId w:val="19"/>
        </w:numPr>
        <w:spacing w:before="100" w:beforeAutospacing="1" w:after="100" w:afterAutospacing="1" w:line="360" w:lineRule="auto"/>
        <w:jc w:val="both"/>
        <w:rPr>
          <w:rFonts w:asciiTheme="minorHAnsi" w:hAnsiTheme="minorHAnsi" w:cstheme="minorHAnsi"/>
          <w:szCs w:val="24"/>
        </w:rPr>
      </w:pPr>
      <w:r w:rsidRPr="00256BC8">
        <w:rPr>
          <w:rFonts w:asciiTheme="minorHAnsi" w:hAnsiTheme="minorHAnsi" w:cstheme="minorHAnsi"/>
          <w:b/>
          <w:bCs/>
          <w:szCs w:val="24"/>
        </w:rPr>
        <w:t>Komponentach</w:t>
      </w:r>
      <w:r w:rsidR="000D4796" w:rsidRPr="00256BC8">
        <w:rPr>
          <w:rFonts w:asciiTheme="minorHAnsi" w:hAnsiTheme="minorHAnsi" w:cstheme="minorHAnsi"/>
          <w:b/>
          <w:bCs/>
          <w:szCs w:val="24"/>
        </w:rPr>
        <w:t xml:space="preserve"> (zewnętrzne/wewnętrzne) </w:t>
      </w:r>
      <w:r w:rsidR="000D4796" w:rsidRPr="00256BC8">
        <w:rPr>
          <w:rFonts w:asciiTheme="minorHAnsi" w:hAnsiTheme="minorHAnsi" w:cstheme="minorHAnsi"/>
          <w:szCs w:val="24"/>
        </w:rPr>
        <w:t>– należy przez to rozumieć płytę główną, procesor, pamięć RAM, dysk twardy, kar</w:t>
      </w:r>
      <w:r w:rsidR="000C06F3" w:rsidRPr="00256BC8">
        <w:rPr>
          <w:rFonts w:asciiTheme="minorHAnsi" w:hAnsiTheme="minorHAnsi" w:cstheme="minorHAnsi"/>
          <w:szCs w:val="24"/>
        </w:rPr>
        <w:t>t</w:t>
      </w:r>
      <w:r w:rsidR="000D4796" w:rsidRPr="00256BC8">
        <w:rPr>
          <w:rFonts w:asciiTheme="minorHAnsi" w:hAnsiTheme="minorHAnsi" w:cstheme="minorHAnsi"/>
          <w:szCs w:val="24"/>
        </w:rPr>
        <w:t>y rozszerzeń, moduł Bluetooth, bateria, obudowa, ekran, klawiatura, touchpad, głośniki, wszystkie porty i gniazda</w:t>
      </w:r>
      <w:r w:rsidR="000C06F3" w:rsidRPr="00256BC8">
        <w:rPr>
          <w:rFonts w:asciiTheme="minorHAnsi" w:hAnsiTheme="minorHAnsi" w:cstheme="minorHAnsi"/>
          <w:szCs w:val="24"/>
        </w:rPr>
        <w:t>.</w:t>
      </w:r>
    </w:p>
    <w:p w14:paraId="0CCC781F" w14:textId="1EB55E7F" w:rsidR="00A7509A" w:rsidRPr="00256BC8" w:rsidRDefault="00A7509A" w:rsidP="00391073">
      <w:pPr>
        <w:numPr>
          <w:ilvl w:val="0"/>
          <w:numId w:val="19"/>
        </w:numPr>
        <w:spacing w:before="100" w:beforeAutospacing="1" w:after="100" w:afterAutospacing="1" w:line="360" w:lineRule="auto"/>
        <w:jc w:val="both"/>
        <w:rPr>
          <w:rFonts w:asciiTheme="minorHAnsi" w:hAnsiTheme="minorHAnsi" w:cstheme="minorHAnsi"/>
          <w:szCs w:val="24"/>
        </w:rPr>
      </w:pPr>
      <w:r w:rsidRPr="00256BC8">
        <w:rPr>
          <w:rFonts w:asciiTheme="minorHAnsi" w:hAnsiTheme="minorHAnsi" w:cstheme="minorHAnsi"/>
          <w:b/>
          <w:bCs/>
          <w:szCs w:val="24"/>
        </w:rPr>
        <w:t>Dniach roboczych</w:t>
      </w:r>
      <w:r w:rsidRPr="00256BC8">
        <w:rPr>
          <w:rFonts w:asciiTheme="minorHAnsi" w:hAnsiTheme="minorHAnsi" w:cstheme="minorHAnsi"/>
          <w:szCs w:val="24"/>
        </w:rPr>
        <w:t xml:space="preserve"> – należy przez to rozumieć dni od poniedziałku do piątku, z wyłączeniem dni ustawowo wolnych od pracy</w:t>
      </w:r>
      <w:r w:rsidR="006D3A71" w:rsidRPr="00256BC8">
        <w:rPr>
          <w:rFonts w:asciiTheme="minorHAnsi" w:hAnsiTheme="minorHAnsi" w:cstheme="minorHAnsi"/>
          <w:szCs w:val="24"/>
        </w:rPr>
        <w:t xml:space="preserve"> na terenie RP</w:t>
      </w:r>
      <w:r w:rsidRPr="00256BC8">
        <w:rPr>
          <w:rFonts w:asciiTheme="minorHAnsi" w:hAnsiTheme="minorHAnsi" w:cstheme="minorHAnsi"/>
          <w:szCs w:val="24"/>
        </w:rPr>
        <w:t>.</w:t>
      </w:r>
    </w:p>
    <w:p w14:paraId="0FEFAE92" w14:textId="7D1C4D2F" w:rsidR="00A7509A" w:rsidRPr="00256BC8" w:rsidRDefault="00A7509A" w:rsidP="00391073">
      <w:pPr>
        <w:numPr>
          <w:ilvl w:val="0"/>
          <w:numId w:val="19"/>
        </w:numPr>
        <w:spacing w:before="100" w:beforeAutospacing="1" w:line="360" w:lineRule="auto"/>
        <w:jc w:val="both"/>
        <w:rPr>
          <w:rFonts w:asciiTheme="minorHAnsi" w:hAnsiTheme="minorHAnsi" w:cstheme="minorHAnsi"/>
          <w:szCs w:val="24"/>
        </w:rPr>
      </w:pPr>
      <w:r w:rsidRPr="00256BC8">
        <w:rPr>
          <w:rFonts w:asciiTheme="minorHAnsi" w:hAnsiTheme="minorHAnsi" w:cstheme="minorHAnsi"/>
          <w:b/>
          <w:bCs/>
          <w:szCs w:val="24"/>
        </w:rPr>
        <w:t>Siła wyższa</w:t>
      </w:r>
      <w:r w:rsidRPr="00256BC8">
        <w:rPr>
          <w:rFonts w:asciiTheme="minorHAnsi" w:hAnsiTheme="minorHAnsi" w:cstheme="minorHAnsi"/>
          <w:szCs w:val="24"/>
        </w:rPr>
        <w:t xml:space="preserve"> – przez siłę wyższą rozumie się zdarzenie niezależne od Strony, zewnętrzne, niemożliwe do przewidzenia przed podpisaniem Umowy i którego skutkom żadna ze Stron nie mogła zapobiec, w szczególności:</w:t>
      </w:r>
    </w:p>
    <w:p w14:paraId="7908E257" w14:textId="77777777" w:rsidR="00A7509A" w:rsidRPr="00256BC8" w:rsidRDefault="00A7509A" w:rsidP="00391073">
      <w:pPr>
        <w:pStyle w:val="Akapitzlist"/>
        <w:numPr>
          <w:ilvl w:val="0"/>
          <w:numId w:val="20"/>
        </w:numPr>
        <w:spacing w:after="100" w:afterAutospacing="1" w:line="360" w:lineRule="auto"/>
        <w:rPr>
          <w:rFonts w:asciiTheme="minorHAnsi" w:hAnsiTheme="minorHAnsi" w:cstheme="minorHAnsi"/>
          <w:szCs w:val="24"/>
        </w:rPr>
      </w:pPr>
      <w:r w:rsidRPr="00256BC8">
        <w:rPr>
          <w:rFonts w:asciiTheme="minorHAnsi" w:hAnsiTheme="minorHAnsi" w:cstheme="minorHAnsi"/>
          <w:szCs w:val="24"/>
        </w:rPr>
        <w:t>wojna, w tym: wojna domowa, zamieszki, rozruchy i akty sabotażu,</w:t>
      </w:r>
    </w:p>
    <w:p w14:paraId="64E0127F" w14:textId="1831BC5E" w:rsidR="00A7509A" w:rsidRPr="00256BC8" w:rsidRDefault="00A7509A" w:rsidP="00391073">
      <w:pPr>
        <w:pStyle w:val="Akapitzlist"/>
        <w:numPr>
          <w:ilvl w:val="0"/>
          <w:numId w:val="20"/>
        </w:numPr>
        <w:spacing w:before="100" w:beforeAutospacing="1" w:after="100" w:afterAutospacing="1" w:line="360" w:lineRule="auto"/>
        <w:rPr>
          <w:rFonts w:asciiTheme="minorHAnsi" w:hAnsiTheme="minorHAnsi" w:cstheme="minorHAnsi"/>
          <w:szCs w:val="24"/>
        </w:rPr>
      </w:pPr>
      <w:r w:rsidRPr="00256BC8">
        <w:rPr>
          <w:rFonts w:asciiTheme="minorHAnsi" w:hAnsiTheme="minorHAnsi" w:cstheme="minorHAnsi"/>
          <w:szCs w:val="24"/>
        </w:rPr>
        <w:t>atak terrorystyczny,</w:t>
      </w:r>
      <w:r w:rsidR="00BD79D3" w:rsidRPr="00256BC8">
        <w:rPr>
          <w:rFonts w:asciiTheme="minorHAnsi" w:hAnsiTheme="minorHAnsi" w:cstheme="minorHAnsi"/>
          <w:szCs w:val="24"/>
        </w:rPr>
        <w:t xml:space="preserve"> atak hackerski</w:t>
      </w:r>
      <w:r w:rsidR="006D3A71" w:rsidRPr="00256BC8">
        <w:rPr>
          <w:rFonts w:asciiTheme="minorHAnsi" w:hAnsiTheme="minorHAnsi" w:cstheme="minorHAnsi"/>
          <w:szCs w:val="24"/>
        </w:rPr>
        <w:t>,</w:t>
      </w:r>
    </w:p>
    <w:p w14:paraId="03328BC0" w14:textId="77777777" w:rsidR="00A7509A" w:rsidRPr="00256BC8" w:rsidRDefault="00A7509A" w:rsidP="00391073">
      <w:pPr>
        <w:pStyle w:val="Akapitzlist"/>
        <w:numPr>
          <w:ilvl w:val="0"/>
          <w:numId w:val="20"/>
        </w:numPr>
        <w:spacing w:before="100" w:beforeAutospacing="1" w:after="100" w:afterAutospacing="1" w:line="360" w:lineRule="auto"/>
        <w:rPr>
          <w:rFonts w:asciiTheme="minorHAnsi" w:hAnsiTheme="minorHAnsi" w:cstheme="minorHAnsi"/>
          <w:szCs w:val="24"/>
        </w:rPr>
      </w:pPr>
      <w:r w:rsidRPr="00256BC8">
        <w:rPr>
          <w:rFonts w:asciiTheme="minorHAnsi" w:hAnsiTheme="minorHAnsi" w:cstheme="minorHAnsi"/>
          <w:szCs w:val="24"/>
        </w:rPr>
        <w:t>katastrofy naturalne, takie jak silne burze, huragany, trzęsienia ziemi, powodzie, zniszczenie przez piorun, epidemia lub niemożliwy do przewidzenia przebieg epidemii,</w:t>
      </w:r>
    </w:p>
    <w:p w14:paraId="4527F0A8" w14:textId="77777777" w:rsidR="00A7509A" w:rsidRPr="00256BC8" w:rsidRDefault="00A7509A" w:rsidP="00391073">
      <w:pPr>
        <w:pStyle w:val="Akapitzlist"/>
        <w:numPr>
          <w:ilvl w:val="0"/>
          <w:numId w:val="20"/>
        </w:numPr>
        <w:spacing w:before="100" w:beforeAutospacing="1" w:after="100" w:afterAutospacing="1" w:line="360" w:lineRule="auto"/>
        <w:rPr>
          <w:rFonts w:asciiTheme="minorHAnsi" w:hAnsiTheme="minorHAnsi" w:cstheme="minorHAnsi"/>
          <w:szCs w:val="24"/>
        </w:rPr>
      </w:pPr>
      <w:r w:rsidRPr="00256BC8">
        <w:rPr>
          <w:rFonts w:asciiTheme="minorHAnsi" w:hAnsiTheme="minorHAnsi" w:cstheme="minorHAnsi"/>
          <w:szCs w:val="24"/>
        </w:rPr>
        <w:t>strajk,</w:t>
      </w:r>
    </w:p>
    <w:p w14:paraId="284847CF" w14:textId="77777777" w:rsidR="00A7509A" w:rsidRPr="00256BC8" w:rsidRDefault="00A7509A" w:rsidP="00391073">
      <w:pPr>
        <w:pStyle w:val="Akapitzlist"/>
        <w:numPr>
          <w:ilvl w:val="0"/>
          <w:numId w:val="20"/>
        </w:numPr>
        <w:spacing w:before="100" w:beforeAutospacing="1" w:after="100" w:afterAutospacing="1" w:line="360" w:lineRule="auto"/>
        <w:rPr>
          <w:rFonts w:asciiTheme="minorHAnsi" w:hAnsiTheme="minorHAnsi" w:cstheme="minorHAnsi"/>
          <w:szCs w:val="24"/>
        </w:rPr>
      </w:pPr>
      <w:r w:rsidRPr="00256BC8">
        <w:rPr>
          <w:rFonts w:asciiTheme="minorHAnsi" w:hAnsiTheme="minorHAnsi" w:cstheme="minorHAnsi"/>
          <w:szCs w:val="24"/>
        </w:rPr>
        <w:t>wybuchy, pożar, zniszczenie, zalanie maszyn, urządzeń lub wszelkiego rodzaju instalacji.</w:t>
      </w:r>
    </w:p>
    <w:p w14:paraId="739F0AF7" w14:textId="56BC7847" w:rsidR="003C48DB" w:rsidRPr="00256BC8" w:rsidRDefault="00EF1369" w:rsidP="00581314">
      <w:pPr>
        <w:pStyle w:val="Tekstpodstawowy"/>
        <w:spacing w:before="120" w:line="240" w:lineRule="auto"/>
        <w:jc w:val="center"/>
        <w:rPr>
          <w:rFonts w:asciiTheme="minorHAnsi" w:hAnsiTheme="minorHAnsi" w:cstheme="minorHAnsi"/>
          <w:b/>
          <w:szCs w:val="24"/>
        </w:rPr>
      </w:pPr>
      <w:r w:rsidRPr="00256BC8">
        <w:rPr>
          <w:rFonts w:asciiTheme="minorHAnsi" w:hAnsiTheme="minorHAnsi" w:cstheme="minorHAnsi"/>
          <w:b/>
          <w:szCs w:val="24"/>
        </w:rPr>
        <w:lastRenderedPageBreak/>
        <w:t>§</w:t>
      </w:r>
      <w:r w:rsidR="003A04A6" w:rsidRPr="00256BC8">
        <w:rPr>
          <w:rFonts w:asciiTheme="minorHAnsi" w:hAnsiTheme="minorHAnsi" w:cstheme="minorHAnsi"/>
          <w:b/>
          <w:szCs w:val="24"/>
        </w:rPr>
        <w:t xml:space="preserve"> </w:t>
      </w:r>
      <w:r w:rsidR="003C48DB" w:rsidRPr="00256BC8">
        <w:rPr>
          <w:rFonts w:asciiTheme="minorHAnsi" w:hAnsiTheme="minorHAnsi" w:cstheme="minorHAnsi"/>
          <w:b/>
          <w:szCs w:val="24"/>
        </w:rPr>
        <w:t>1</w:t>
      </w:r>
    </w:p>
    <w:p w14:paraId="37749573" w14:textId="49B579D9" w:rsidR="00C1431E" w:rsidRPr="00256BC8" w:rsidRDefault="00C1431E" w:rsidP="00612AB5">
      <w:pPr>
        <w:spacing w:before="120" w:after="120"/>
        <w:jc w:val="center"/>
        <w:rPr>
          <w:rFonts w:asciiTheme="minorHAnsi" w:hAnsiTheme="minorHAnsi" w:cstheme="minorHAnsi"/>
          <w:b/>
          <w:szCs w:val="24"/>
        </w:rPr>
      </w:pPr>
      <w:r w:rsidRPr="00256BC8">
        <w:rPr>
          <w:rFonts w:asciiTheme="minorHAnsi" w:hAnsiTheme="minorHAnsi" w:cstheme="minorHAnsi"/>
          <w:b/>
          <w:szCs w:val="24"/>
        </w:rPr>
        <w:t xml:space="preserve">Przedmiot </w:t>
      </w:r>
      <w:r w:rsidR="004433BB" w:rsidRPr="00256BC8">
        <w:rPr>
          <w:rFonts w:asciiTheme="minorHAnsi" w:hAnsiTheme="minorHAnsi" w:cstheme="minorHAnsi"/>
          <w:b/>
          <w:szCs w:val="24"/>
        </w:rPr>
        <w:t>U</w:t>
      </w:r>
      <w:r w:rsidRPr="00256BC8">
        <w:rPr>
          <w:rFonts w:asciiTheme="minorHAnsi" w:hAnsiTheme="minorHAnsi" w:cstheme="minorHAnsi"/>
          <w:b/>
          <w:szCs w:val="24"/>
        </w:rPr>
        <w:t>mowy</w:t>
      </w:r>
    </w:p>
    <w:p w14:paraId="34D897CF" w14:textId="2523A527" w:rsidR="009E74BB" w:rsidRPr="00256BC8" w:rsidRDefault="007354C9" w:rsidP="00391073">
      <w:pPr>
        <w:pStyle w:val="Tekstpodstawowy"/>
        <w:numPr>
          <w:ilvl w:val="0"/>
          <w:numId w:val="10"/>
        </w:numPr>
        <w:spacing w:before="120"/>
        <w:jc w:val="both"/>
        <w:rPr>
          <w:rFonts w:asciiTheme="minorHAnsi" w:hAnsiTheme="minorHAnsi" w:cstheme="minorHAnsi"/>
          <w:szCs w:val="24"/>
        </w:rPr>
      </w:pPr>
      <w:r w:rsidRPr="00256BC8">
        <w:rPr>
          <w:rFonts w:asciiTheme="minorHAnsi" w:hAnsiTheme="minorHAnsi" w:cstheme="minorHAnsi"/>
          <w:szCs w:val="24"/>
        </w:rPr>
        <w:t>Na warunkach określon</w:t>
      </w:r>
      <w:r w:rsidR="0097077F" w:rsidRPr="00256BC8">
        <w:rPr>
          <w:rFonts w:asciiTheme="minorHAnsi" w:hAnsiTheme="minorHAnsi" w:cstheme="minorHAnsi"/>
          <w:szCs w:val="24"/>
        </w:rPr>
        <w:t xml:space="preserve">ych w Umowie </w:t>
      </w:r>
      <w:r w:rsidR="00055060" w:rsidRPr="00256BC8">
        <w:rPr>
          <w:rFonts w:asciiTheme="minorHAnsi" w:hAnsiTheme="minorHAnsi" w:cstheme="minorHAnsi"/>
          <w:szCs w:val="24"/>
        </w:rPr>
        <w:t>Kupujący</w:t>
      </w:r>
      <w:r w:rsidR="00BD76DF" w:rsidRPr="00256BC8">
        <w:rPr>
          <w:rFonts w:asciiTheme="minorHAnsi" w:hAnsiTheme="minorHAnsi" w:cstheme="minorHAnsi"/>
          <w:szCs w:val="24"/>
        </w:rPr>
        <w:t xml:space="preserve"> </w:t>
      </w:r>
      <w:r w:rsidRPr="00256BC8">
        <w:rPr>
          <w:rFonts w:asciiTheme="minorHAnsi" w:hAnsiTheme="minorHAnsi" w:cstheme="minorHAnsi"/>
          <w:szCs w:val="24"/>
        </w:rPr>
        <w:t xml:space="preserve">zamawia, a </w:t>
      </w:r>
      <w:r w:rsidR="00A110B2" w:rsidRPr="00256BC8">
        <w:rPr>
          <w:rFonts w:asciiTheme="minorHAnsi" w:hAnsiTheme="minorHAnsi" w:cstheme="minorHAnsi"/>
          <w:szCs w:val="24"/>
        </w:rPr>
        <w:t xml:space="preserve">Sprzedający </w:t>
      </w:r>
      <w:r w:rsidRPr="00256BC8">
        <w:rPr>
          <w:rFonts w:asciiTheme="minorHAnsi" w:hAnsiTheme="minorHAnsi" w:cstheme="minorHAnsi"/>
          <w:szCs w:val="24"/>
        </w:rPr>
        <w:t>przyjmuje do wykonani</w:t>
      </w:r>
      <w:r w:rsidR="00E56751" w:rsidRPr="00256BC8">
        <w:rPr>
          <w:rFonts w:asciiTheme="minorHAnsi" w:hAnsiTheme="minorHAnsi" w:cstheme="minorHAnsi"/>
          <w:szCs w:val="24"/>
        </w:rPr>
        <w:t>a</w:t>
      </w:r>
      <w:r w:rsidR="003756AE" w:rsidRPr="00256BC8">
        <w:t xml:space="preserve"> </w:t>
      </w:r>
      <w:r w:rsidR="003756AE" w:rsidRPr="00256BC8">
        <w:rPr>
          <w:rFonts w:asciiTheme="minorHAnsi" w:hAnsiTheme="minorHAnsi" w:cstheme="minorHAnsi"/>
          <w:szCs w:val="24"/>
        </w:rPr>
        <w:t>dostawy urządzeń komputerowych</w:t>
      </w:r>
      <w:r w:rsidR="006D3A71" w:rsidRPr="00256BC8">
        <w:rPr>
          <w:rFonts w:asciiTheme="minorHAnsi" w:hAnsiTheme="minorHAnsi" w:cstheme="minorHAnsi"/>
          <w:szCs w:val="24"/>
        </w:rPr>
        <w:t xml:space="preserve"> opisanych szczegółowo</w:t>
      </w:r>
      <w:r w:rsidR="003756AE" w:rsidRPr="00256BC8">
        <w:rPr>
          <w:rFonts w:asciiTheme="minorHAnsi" w:hAnsiTheme="minorHAnsi" w:cstheme="minorHAnsi"/>
          <w:szCs w:val="24"/>
        </w:rPr>
        <w:t xml:space="preserve"> w Załączniku nr 1 do Umowy. </w:t>
      </w:r>
      <w:r w:rsidR="00147138" w:rsidRPr="00256BC8">
        <w:rPr>
          <w:rFonts w:asciiTheme="minorHAnsi" w:hAnsiTheme="minorHAnsi" w:cstheme="minorHAnsi"/>
          <w:szCs w:val="24"/>
        </w:rPr>
        <w:t xml:space="preserve"> </w:t>
      </w:r>
    </w:p>
    <w:p w14:paraId="705C332D" w14:textId="3A08B6DF" w:rsidR="00CC3306" w:rsidRPr="00256BC8" w:rsidRDefault="009E74BB" w:rsidP="00391073">
      <w:pPr>
        <w:pStyle w:val="Tekstpodstawowy"/>
        <w:numPr>
          <w:ilvl w:val="0"/>
          <w:numId w:val="10"/>
        </w:numPr>
        <w:spacing w:before="120"/>
        <w:jc w:val="both"/>
        <w:rPr>
          <w:rFonts w:asciiTheme="minorHAnsi" w:hAnsiTheme="minorHAnsi" w:cstheme="minorHAnsi"/>
          <w:szCs w:val="24"/>
        </w:rPr>
      </w:pPr>
      <w:r w:rsidRPr="00256BC8">
        <w:rPr>
          <w:rFonts w:asciiTheme="minorHAnsi" w:hAnsiTheme="minorHAnsi" w:cstheme="minorHAnsi"/>
          <w:szCs w:val="24"/>
        </w:rPr>
        <w:t xml:space="preserve">Parametry </w:t>
      </w:r>
      <w:r w:rsidR="00CC3306" w:rsidRPr="00256BC8">
        <w:rPr>
          <w:rFonts w:asciiTheme="minorHAnsi" w:hAnsiTheme="minorHAnsi" w:cstheme="minorHAnsi"/>
          <w:szCs w:val="24"/>
        </w:rPr>
        <w:t>urządzeń komputerowych</w:t>
      </w:r>
      <w:r w:rsidR="006D3A71" w:rsidRPr="00256BC8">
        <w:rPr>
          <w:rFonts w:asciiTheme="minorHAnsi" w:hAnsiTheme="minorHAnsi" w:cstheme="minorHAnsi"/>
          <w:szCs w:val="24"/>
        </w:rPr>
        <w:t>, w tym</w:t>
      </w:r>
      <w:r w:rsidR="00CC3306" w:rsidRPr="00256BC8">
        <w:rPr>
          <w:rFonts w:asciiTheme="minorHAnsi" w:hAnsiTheme="minorHAnsi" w:cstheme="minorHAnsi"/>
          <w:szCs w:val="24"/>
        </w:rPr>
        <w:t xml:space="preserve"> </w:t>
      </w:r>
      <w:r w:rsidR="002A2AEE" w:rsidRPr="00256BC8">
        <w:rPr>
          <w:rFonts w:asciiTheme="minorHAnsi" w:hAnsiTheme="minorHAnsi" w:cstheme="minorHAnsi"/>
          <w:szCs w:val="24"/>
        </w:rPr>
        <w:t>opis</w:t>
      </w:r>
      <w:r w:rsidR="00055060" w:rsidRPr="00256BC8">
        <w:rPr>
          <w:rFonts w:asciiTheme="minorHAnsi" w:hAnsiTheme="minorHAnsi" w:cstheme="minorHAnsi"/>
          <w:szCs w:val="24"/>
        </w:rPr>
        <w:t xml:space="preserve"> systemu operacyjnego</w:t>
      </w:r>
      <w:r w:rsidR="00350EC8" w:rsidRPr="00256BC8">
        <w:rPr>
          <w:rFonts w:asciiTheme="minorHAnsi" w:hAnsiTheme="minorHAnsi" w:cstheme="minorHAnsi"/>
          <w:szCs w:val="24"/>
        </w:rPr>
        <w:t xml:space="preserve">, </w:t>
      </w:r>
      <w:r w:rsidR="00407689" w:rsidRPr="00256BC8">
        <w:rPr>
          <w:rFonts w:asciiTheme="minorHAnsi" w:hAnsiTheme="minorHAnsi" w:cstheme="minorHAnsi"/>
          <w:szCs w:val="24"/>
        </w:rPr>
        <w:t>wraz</w:t>
      </w:r>
      <w:r w:rsidR="00765A4E" w:rsidRPr="00256BC8">
        <w:rPr>
          <w:rFonts w:asciiTheme="minorHAnsi" w:hAnsiTheme="minorHAnsi" w:cstheme="minorHAnsi"/>
          <w:szCs w:val="24"/>
        </w:rPr>
        <w:t xml:space="preserve"> </w:t>
      </w:r>
      <w:r w:rsidR="00A110B2" w:rsidRPr="00256BC8">
        <w:rPr>
          <w:rFonts w:asciiTheme="minorHAnsi" w:hAnsiTheme="minorHAnsi" w:cstheme="minorHAnsi"/>
          <w:szCs w:val="24"/>
        </w:rPr>
        <w:t xml:space="preserve">z </w:t>
      </w:r>
      <w:r w:rsidR="00765A4E" w:rsidRPr="00256BC8">
        <w:rPr>
          <w:rFonts w:asciiTheme="minorHAnsi" w:hAnsiTheme="minorHAnsi" w:cstheme="minorHAnsi"/>
          <w:szCs w:val="24"/>
        </w:rPr>
        <w:t>zakresem</w:t>
      </w:r>
      <w:r w:rsidR="00407689" w:rsidRPr="00256BC8">
        <w:rPr>
          <w:rFonts w:asciiTheme="minorHAnsi" w:hAnsiTheme="minorHAnsi" w:cstheme="minorHAnsi"/>
          <w:szCs w:val="24"/>
        </w:rPr>
        <w:t xml:space="preserve"> </w:t>
      </w:r>
      <w:r w:rsidR="00765A4E" w:rsidRPr="00256BC8">
        <w:rPr>
          <w:rFonts w:asciiTheme="minorHAnsi" w:hAnsiTheme="minorHAnsi" w:cstheme="minorHAnsi"/>
          <w:szCs w:val="24"/>
        </w:rPr>
        <w:t xml:space="preserve">licencji niewyłącznej na korzystanie z </w:t>
      </w:r>
      <w:r w:rsidR="00055060" w:rsidRPr="00256BC8">
        <w:rPr>
          <w:rFonts w:asciiTheme="minorHAnsi" w:hAnsiTheme="minorHAnsi" w:cstheme="minorHAnsi"/>
          <w:szCs w:val="24"/>
        </w:rPr>
        <w:t>tego systemu,</w:t>
      </w:r>
      <w:r w:rsidR="006F322B" w:rsidRPr="00256BC8">
        <w:rPr>
          <w:rFonts w:asciiTheme="minorHAnsi" w:hAnsiTheme="minorHAnsi" w:cstheme="minorHAnsi"/>
          <w:szCs w:val="24"/>
        </w:rPr>
        <w:t xml:space="preserve"> </w:t>
      </w:r>
      <w:r w:rsidR="00905080" w:rsidRPr="00256BC8">
        <w:rPr>
          <w:rFonts w:asciiTheme="minorHAnsi" w:hAnsiTheme="minorHAnsi" w:cstheme="minorHAnsi"/>
          <w:szCs w:val="24"/>
        </w:rPr>
        <w:t xml:space="preserve">zostały </w:t>
      </w:r>
      <w:r w:rsidR="00765A4E" w:rsidRPr="00256BC8">
        <w:rPr>
          <w:rFonts w:asciiTheme="minorHAnsi" w:hAnsiTheme="minorHAnsi" w:cstheme="minorHAnsi"/>
          <w:szCs w:val="24"/>
        </w:rPr>
        <w:t>określone</w:t>
      </w:r>
      <w:r w:rsidR="00D30FDA" w:rsidRPr="00256BC8">
        <w:rPr>
          <w:rFonts w:asciiTheme="minorHAnsi" w:hAnsiTheme="minorHAnsi" w:cstheme="minorHAnsi"/>
          <w:szCs w:val="24"/>
        </w:rPr>
        <w:t xml:space="preserve"> </w:t>
      </w:r>
      <w:r w:rsidR="00765A4E" w:rsidRPr="00256BC8">
        <w:rPr>
          <w:rFonts w:asciiTheme="minorHAnsi" w:hAnsiTheme="minorHAnsi" w:cstheme="minorHAnsi"/>
          <w:szCs w:val="24"/>
        </w:rPr>
        <w:t xml:space="preserve">w Załączniku </w:t>
      </w:r>
      <w:r w:rsidR="008D7A4A" w:rsidRPr="00256BC8">
        <w:rPr>
          <w:rFonts w:asciiTheme="minorHAnsi" w:hAnsiTheme="minorHAnsi" w:cstheme="minorHAnsi"/>
          <w:szCs w:val="24"/>
        </w:rPr>
        <w:t xml:space="preserve">1 </w:t>
      </w:r>
      <w:r w:rsidR="00C27CD1" w:rsidRPr="00256BC8">
        <w:rPr>
          <w:rFonts w:asciiTheme="minorHAnsi" w:hAnsiTheme="minorHAnsi" w:cstheme="minorHAnsi"/>
          <w:szCs w:val="24"/>
        </w:rPr>
        <w:t>do Umowy</w:t>
      </w:r>
      <w:r w:rsidR="002A2AEE" w:rsidRPr="00256BC8">
        <w:rPr>
          <w:rFonts w:asciiTheme="minorHAnsi" w:hAnsiTheme="minorHAnsi" w:cstheme="minorHAnsi"/>
          <w:szCs w:val="24"/>
        </w:rPr>
        <w:t xml:space="preserve">. </w:t>
      </w:r>
      <w:r w:rsidR="00EB7BA3" w:rsidRPr="00256BC8">
        <w:rPr>
          <w:rFonts w:asciiTheme="minorHAnsi" w:hAnsiTheme="minorHAnsi" w:cstheme="minorHAnsi"/>
          <w:szCs w:val="24"/>
        </w:rPr>
        <w:t>Dostarczo</w:t>
      </w:r>
      <w:r w:rsidR="00905080" w:rsidRPr="00256BC8">
        <w:rPr>
          <w:rFonts w:asciiTheme="minorHAnsi" w:hAnsiTheme="minorHAnsi" w:cstheme="minorHAnsi"/>
          <w:szCs w:val="24"/>
        </w:rPr>
        <w:t xml:space="preserve">ne urządzenia komputerowe </w:t>
      </w:r>
      <w:r w:rsidR="003806C0" w:rsidRPr="00256BC8">
        <w:rPr>
          <w:rFonts w:asciiTheme="minorHAnsi" w:hAnsiTheme="minorHAnsi" w:cstheme="minorHAnsi"/>
          <w:szCs w:val="24"/>
        </w:rPr>
        <w:t xml:space="preserve">w ramach zamówienia podstawowego oraz prawa opcji </w:t>
      </w:r>
      <w:r w:rsidR="00905080" w:rsidRPr="00256BC8">
        <w:rPr>
          <w:rFonts w:asciiTheme="minorHAnsi" w:hAnsiTheme="minorHAnsi" w:cstheme="minorHAnsi"/>
          <w:szCs w:val="24"/>
        </w:rPr>
        <w:t xml:space="preserve">muszą być zgodne </w:t>
      </w:r>
      <w:r w:rsidR="00EB7BA3" w:rsidRPr="00256BC8">
        <w:rPr>
          <w:rFonts w:asciiTheme="minorHAnsi" w:hAnsiTheme="minorHAnsi" w:cstheme="minorHAnsi"/>
          <w:szCs w:val="24"/>
        </w:rPr>
        <w:t>z wymaganiami określonymi w Załączniku 1 do Umowy oraz ofertą Sprzedającego, stanowiącą Załącznik 2 do Umowy.</w:t>
      </w:r>
      <w:r w:rsidR="00CC3306" w:rsidRPr="00256BC8">
        <w:rPr>
          <w:rFonts w:asciiTheme="minorHAnsi" w:hAnsiTheme="minorHAnsi" w:cstheme="minorHAnsi"/>
          <w:szCs w:val="24"/>
        </w:rPr>
        <w:t xml:space="preserve"> </w:t>
      </w:r>
    </w:p>
    <w:p w14:paraId="165E053C" w14:textId="2A58D361" w:rsidR="00CC3306" w:rsidRPr="00256BC8" w:rsidRDefault="00CC3306" w:rsidP="00391073">
      <w:pPr>
        <w:pStyle w:val="Tekstpodstawowy"/>
        <w:numPr>
          <w:ilvl w:val="0"/>
          <w:numId w:val="10"/>
        </w:numPr>
        <w:spacing w:before="120"/>
        <w:ind w:left="357" w:hanging="357"/>
        <w:jc w:val="both"/>
        <w:rPr>
          <w:rFonts w:asciiTheme="minorHAnsi" w:hAnsiTheme="minorHAnsi" w:cstheme="minorHAnsi"/>
          <w:szCs w:val="24"/>
        </w:rPr>
      </w:pPr>
      <w:r w:rsidRPr="00256BC8">
        <w:rPr>
          <w:rFonts w:asciiTheme="minorHAnsi" w:hAnsiTheme="minorHAnsi" w:cstheme="minorHAnsi"/>
          <w:szCs w:val="24"/>
        </w:rPr>
        <w:t xml:space="preserve">W przypadku niedostępności </w:t>
      </w:r>
      <w:r w:rsidR="002A2AEE" w:rsidRPr="00256BC8">
        <w:rPr>
          <w:rFonts w:asciiTheme="minorHAnsi" w:hAnsiTheme="minorHAnsi" w:cstheme="minorHAnsi"/>
          <w:szCs w:val="24"/>
        </w:rPr>
        <w:t>urządzeń takich samych</w:t>
      </w:r>
      <w:r w:rsidR="003008F8" w:rsidRPr="00256BC8">
        <w:rPr>
          <w:rFonts w:asciiTheme="minorHAnsi" w:hAnsiTheme="minorHAnsi" w:cstheme="minorHAnsi"/>
          <w:szCs w:val="24"/>
        </w:rPr>
        <w:t>,</w:t>
      </w:r>
      <w:r w:rsidR="000A6DB4" w:rsidRPr="00256BC8">
        <w:rPr>
          <w:rFonts w:asciiTheme="minorHAnsi" w:hAnsiTheme="minorHAnsi" w:cstheme="minorHAnsi"/>
          <w:szCs w:val="24"/>
        </w:rPr>
        <w:t xml:space="preserve"> jak</w:t>
      </w:r>
      <w:r w:rsidRPr="00256BC8">
        <w:rPr>
          <w:rFonts w:asciiTheme="minorHAnsi" w:hAnsiTheme="minorHAnsi" w:cstheme="minorHAnsi"/>
          <w:szCs w:val="24"/>
        </w:rPr>
        <w:t xml:space="preserve"> zaofer</w:t>
      </w:r>
      <w:r w:rsidR="000A6DB4" w:rsidRPr="00256BC8">
        <w:rPr>
          <w:rFonts w:asciiTheme="minorHAnsi" w:hAnsiTheme="minorHAnsi" w:cstheme="minorHAnsi"/>
          <w:szCs w:val="24"/>
        </w:rPr>
        <w:t>ow</w:t>
      </w:r>
      <w:r w:rsidR="002A2AEE" w:rsidRPr="00256BC8">
        <w:rPr>
          <w:rFonts w:asciiTheme="minorHAnsi" w:hAnsiTheme="minorHAnsi" w:cstheme="minorHAnsi"/>
          <w:szCs w:val="24"/>
        </w:rPr>
        <w:t>ane</w:t>
      </w:r>
      <w:r w:rsidRPr="00256BC8">
        <w:rPr>
          <w:rFonts w:asciiTheme="minorHAnsi" w:hAnsiTheme="minorHAnsi" w:cstheme="minorHAnsi"/>
          <w:szCs w:val="24"/>
        </w:rPr>
        <w:t xml:space="preserve"> przez Wykonawcę w</w:t>
      </w:r>
      <w:r w:rsidR="00E4476A" w:rsidRPr="00256BC8">
        <w:rPr>
          <w:rFonts w:asciiTheme="minorHAnsi" w:hAnsiTheme="minorHAnsi" w:cstheme="minorHAnsi"/>
          <w:szCs w:val="24"/>
        </w:rPr>
        <w:t> </w:t>
      </w:r>
      <w:r w:rsidRPr="00256BC8">
        <w:rPr>
          <w:rFonts w:asciiTheme="minorHAnsi" w:hAnsiTheme="minorHAnsi" w:cstheme="minorHAnsi"/>
          <w:szCs w:val="24"/>
        </w:rPr>
        <w:t xml:space="preserve">ofercie, </w:t>
      </w:r>
      <w:r w:rsidR="004A2A31" w:rsidRPr="00256BC8">
        <w:rPr>
          <w:rFonts w:asciiTheme="minorHAnsi" w:hAnsiTheme="minorHAnsi" w:cstheme="minorHAnsi"/>
          <w:szCs w:val="24"/>
        </w:rPr>
        <w:t xml:space="preserve">Zamawiający dopuszcza </w:t>
      </w:r>
      <w:r w:rsidRPr="00256BC8">
        <w:rPr>
          <w:rFonts w:asciiTheme="minorHAnsi" w:hAnsiTheme="minorHAnsi" w:cstheme="minorHAnsi"/>
          <w:szCs w:val="24"/>
        </w:rPr>
        <w:t xml:space="preserve">jako </w:t>
      </w:r>
      <w:r w:rsidR="001B0337" w:rsidRPr="00256BC8">
        <w:rPr>
          <w:rFonts w:asciiTheme="minorHAnsi" w:hAnsiTheme="minorHAnsi" w:cstheme="minorHAnsi"/>
          <w:szCs w:val="24"/>
        </w:rPr>
        <w:t>dopuszczaln</w:t>
      </w:r>
      <w:r w:rsidR="00955C7A" w:rsidRPr="00256BC8">
        <w:rPr>
          <w:rFonts w:asciiTheme="minorHAnsi" w:hAnsiTheme="minorHAnsi" w:cstheme="minorHAnsi"/>
          <w:szCs w:val="24"/>
        </w:rPr>
        <w:t>ą</w:t>
      </w:r>
      <w:r w:rsidR="001B0337" w:rsidRPr="00256BC8">
        <w:rPr>
          <w:rFonts w:asciiTheme="minorHAnsi" w:hAnsiTheme="minorHAnsi" w:cstheme="minorHAnsi"/>
          <w:szCs w:val="24"/>
        </w:rPr>
        <w:t xml:space="preserve">, </w:t>
      </w:r>
      <w:r w:rsidRPr="00256BC8">
        <w:rPr>
          <w:rFonts w:asciiTheme="minorHAnsi" w:hAnsiTheme="minorHAnsi" w:cstheme="minorHAnsi"/>
          <w:szCs w:val="24"/>
        </w:rPr>
        <w:t>przewidywan</w:t>
      </w:r>
      <w:r w:rsidR="00955C7A" w:rsidRPr="00256BC8">
        <w:rPr>
          <w:rFonts w:asciiTheme="minorHAnsi" w:hAnsiTheme="minorHAnsi" w:cstheme="minorHAnsi"/>
          <w:szCs w:val="24"/>
        </w:rPr>
        <w:t>ą</w:t>
      </w:r>
      <w:r w:rsidRPr="00256BC8">
        <w:rPr>
          <w:rFonts w:asciiTheme="minorHAnsi" w:hAnsiTheme="minorHAnsi" w:cstheme="minorHAnsi"/>
          <w:szCs w:val="24"/>
        </w:rPr>
        <w:t xml:space="preserve"> </w:t>
      </w:r>
      <w:r w:rsidR="00A775F6" w:rsidRPr="00256BC8">
        <w:rPr>
          <w:rFonts w:asciiTheme="minorHAnsi" w:hAnsiTheme="minorHAnsi" w:cstheme="minorHAnsi"/>
          <w:szCs w:val="24"/>
        </w:rPr>
        <w:t>zmianę</w:t>
      </w:r>
      <w:r w:rsidRPr="00256BC8">
        <w:rPr>
          <w:rFonts w:asciiTheme="minorHAnsi" w:hAnsiTheme="minorHAnsi" w:cstheme="minorHAnsi"/>
          <w:szCs w:val="24"/>
        </w:rPr>
        <w:t xml:space="preserve"> umowy</w:t>
      </w:r>
      <w:r w:rsidR="0015644C" w:rsidRPr="00256BC8">
        <w:rPr>
          <w:rFonts w:asciiTheme="minorHAnsi" w:hAnsiTheme="minorHAnsi" w:cstheme="minorHAnsi"/>
          <w:szCs w:val="24"/>
        </w:rPr>
        <w:t>,</w:t>
      </w:r>
      <w:r w:rsidRPr="00256BC8">
        <w:rPr>
          <w:rFonts w:asciiTheme="minorHAnsi" w:hAnsiTheme="minorHAnsi" w:cstheme="minorHAnsi"/>
          <w:szCs w:val="24"/>
        </w:rPr>
        <w:t xml:space="preserve"> </w:t>
      </w:r>
      <w:r w:rsidR="00906DE3" w:rsidRPr="00256BC8">
        <w:rPr>
          <w:rFonts w:asciiTheme="minorHAnsi" w:hAnsiTheme="minorHAnsi" w:cstheme="minorHAnsi"/>
          <w:szCs w:val="24"/>
        </w:rPr>
        <w:t xml:space="preserve">dostawę </w:t>
      </w:r>
      <w:r w:rsidR="002A2AEE" w:rsidRPr="00256BC8">
        <w:rPr>
          <w:rFonts w:asciiTheme="minorHAnsi" w:hAnsiTheme="minorHAnsi" w:cstheme="minorHAnsi"/>
          <w:szCs w:val="24"/>
        </w:rPr>
        <w:t xml:space="preserve">urządzeń </w:t>
      </w:r>
      <w:r w:rsidRPr="00256BC8">
        <w:rPr>
          <w:rFonts w:asciiTheme="minorHAnsi" w:hAnsiTheme="minorHAnsi" w:cstheme="minorHAnsi"/>
          <w:szCs w:val="24"/>
        </w:rPr>
        <w:t>inn</w:t>
      </w:r>
      <w:r w:rsidR="002A2AEE" w:rsidRPr="00256BC8">
        <w:rPr>
          <w:rFonts w:asciiTheme="minorHAnsi" w:hAnsiTheme="minorHAnsi" w:cstheme="minorHAnsi"/>
          <w:szCs w:val="24"/>
        </w:rPr>
        <w:t>ych</w:t>
      </w:r>
      <w:r w:rsidRPr="00256BC8">
        <w:rPr>
          <w:rFonts w:asciiTheme="minorHAnsi" w:hAnsiTheme="minorHAnsi" w:cstheme="minorHAnsi"/>
          <w:szCs w:val="24"/>
        </w:rPr>
        <w:t xml:space="preserve">, </w:t>
      </w:r>
      <w:r w:rsidR="00906DE3" w:rsidRPr="00256BC8">
        <w:rPr>
          <w:rFonts w:asciiTheme="minorHAnsi" w:hAnsiTheme="minorHAnsi" w:cstheme="minorHAnsi"/>
          <w:szCs w:val="24"/>
        </w:rPr>
        <w:t xml:space="preserve">na zasadach określonych w </w:t>
      </w:r>
      <w:r w:rsidR="00906DE3" w:rsidRPr="00256BC8">
        <w:rPr>
          <w:rFonts w:asciiTheme="minorHAnsi" w:hAnsiTheme="minorHAnsi" w:cstheme="minorHAnsi"/>
          <w:bCs/>
          <w:szCs w:val="24"/>
        </w:rPr>
        <w:t xml:space="preserve">§ </w:t>
      </w:r>
      <w:r w:rsidR="000627F3" w:rsidRPr="00256BC8">
        <w:rPr>
          <w:rFonts w:asciiTheme="minorHAnsi" w:hAnsiTheme="minorHAnsi" w:cstheme="minorHAnsi"/>
          <w:bCs/>
          <w:szCs w:val="24"/>
        </w:rPr>
        <w:t>9</w:t>
      </w:r>
      <w:r w:rsidR="00906DE3" w:rsidRPr="00256BC8">
        <w:rPr>
          <w:rFonts w:asciiTheme="minorHAnsi" w:hAnsiTheme="minorHAnsi" w:cstheme="minorHAnsi"/>
          <w:szCs w:val="24"/>
        </w:rPr>
        <w:t xml:space="preserve"> ust. 1 pkt 3).  </w:t>
      </w:r>
    </w:p>
    <w:p w14:paraId="2E1A1191" w14:textId="37ED367C" w:rsidR="00A7509A" w:rsidRPr="00256BC8" w:rsidRDefault="00A7509A" w:rsidP="00391073">
      <w:pPr>
        <w:pStyle w:val="Tekstpodstawowy"/>
        <w:numPr>
          <w:ilvl w:val="0"/>
          <w:numId w:val="10"/>
        </w:numPr>
        <w:spacing w:before="120"/>
        <w:ind w:left="357" w:hanging="357"/>
        <w:jc w:val="both"/>
        <w:rPr>
          <w:rFonts w:asciiTheme="minorHAnsi" w:hAnsiTheme="minorHAnsi" w:cstheme="minorHAnsi"/>
          <w:szCs w:val="24"/>
        </w:rPr>
      </w:pPr>
      <w:r w:rsidRPr="00256BC8">
        <w:rPr>
          <w:rFonts w:asciiTheme="minorHAnsi" w:hAnsiTheme="minorHAnsi" w:cstheme="minorHAnsi"/>
          <w:szCs w:val="24"/>
        </w:rPr>
        <w:t>Sprzedający oświadcza, że</w:t>
      </w:r>
      <w:r w:rsidR="00320E08" w:rsidRPr="00256BC8">
        <w:rPr>
          <w:rFonts w:asciiTheme="minorHAnsi" w:hAnsiTheme="minorHAnsi" w:cstheme="minorHAnsi"/>
          <w:szCs w:val="24"/>
        </w:rPr>
        <w:t xml:space="preserve"> urządzenia komputerowe </w:t>
      </w:r>
      <w:r w:rsidR="003806C0" w:rsidRPr="00256BC8">
        <w:rPr>
          <w:rFonts w:asciiTheme="minorHAnsi" w:hAnsiTheme="minorHAnsi" w:cstheme="minorHAnsi"/>
          <w:szCs w:val="24"/>
        </w:rPr>
        <w:t>w ramach zamówienia podstawowego oraz prawa opcji</w:t>
      </w:r>
      <w:r w:rsidR="001B0337" w:rsidRPr="00256BC8">
        <w:rPr>
          <w:rFonts w:asciiTheme="minorHAnsi" w:hAnsiTheme="minorHAnsi" w:cstheme="minorHAnsi"/>
          <w:szCs w:val="24"/>
        </w:rPr>
        <w:t>,</w:t>
      </w:r>
      <w:r w:rsidR="003806C0" w:rsidRPr="00256BC8">
        <w:rPr>
          <w:rFonts w:asciiTheme="minorHAnsi" w:hAnsiTheme="minorHAnsi" w:cstheme="minorHAnsi"/>
          <w:szCs w:val="24"/>
        </w:rPr>
        <w:t xml:space="preserve"> </w:t>
      </w:r>
      <w:r w:rsidRPr="00256BC8">
        <w:rPr>
          <w:rFonts w:asciiTheme="minorHAnsi" w:hAnsiTheme="minorHAnsi" w:cstheme="minorHAnsi"/>
          <w:szCs w:val="24"/>
        </w:rPr>
        <w:t>w tym wszystkie ich komponenty wraz z podzespołami, które zostaną dostarczone Kupującemu będą fabrycznie nowe, nieużywane, nienaprawiane</w:t>
      </w:r>
      <w:r w:rsidR="00320E08" w:rsidRPr="00256BC8">
        <w:rPr>
          <w:rFonts w:asciiTheme="minorHAnsi" w:hAnsiTheme="minorHAnsi" w:cstheme="minorHAnsi"/>
          <w:szCs w:val="24"/>
        </w:rPr>
        <w:t xml:space="preserve">, </w:t>
      </w:r>
      <w:r w:rsidR="003D1599" w:rsidRPr="00256BC8">
        <w:rPr>
          <w:rFonts w:asciiTheme="minorHAnsi" w:hAnsiTheme="minorHAnsi" w:cstheme="minorHAnsi"/>
          <w:szCs w:val="24"/>
        </w:rPr>
        <w:t xml:space="preserve">nieodnawiane, </w:t>
      </w:r>
      <w:r w:rsidRPr="00256BC8">
        <w:rPr>
          <w:rFonts w:asciiTheme="minorHAnsi" w:hAnsiTheme="minorHAnsi" w:cstheme="minorHAnsi"/>
          <w:szCs w:val="24"/>
        </w:rPr>
        <w:t>pozbawi</w:t>
      </w:r>
      <w:r w:rsidR="002A2AEE" w:rsidRPr="00256BC8">
        <w:rPr>
          <w:rFonts w:asciiTheme="minorHAnsi" w:hAnsiTheme="minorHAnsi" w:cstheme="minorHAnsi"/>
          <w:szCs w:val="24"/>
        </w:rPr>
        <w:t>one</w:t>
      </w:r>
      <w:r w:rsidRPr="00256BC8">
        <w:rPr>
          <w:rFonts w:asciiTheme="minorHAnsi" w:hAnsiTheme="minorHAnsi" w:cstheme="minorHAnsi"/>
          <w:szCs w:val="24"/>
        </w:rPr>
        <w:t xml:space="preserve"> wad prawnych i fizycznych</w:t>
      </w:r>
      <w:r w:rsidR="00320E08" w:rsidRPr="00256BC8">
        <w:rPr>
          <w:rFonts w:asciiTheme="minorHAnsi" w:hAnsiTheme="minorHAnsi" w:cstheme="minorHAnsi"/>
          <w:szCs w:val="24"/>
        </w:rPr>
        <w:t>.</w:t>
      </w:r>
    </w:p>
    <w:p w14:paraId="1B299208" w14:textId="2CB2032F" w:rsidR="003806C0" w:rsidRPr="00256BC8" w:rsidRDefault="003806C0" w:rsidP="00C279C3">
      <w:pPr>
        <w:pStyle w:val="Akapitzlist"/>
        <w:numPr>
          <w:ilvl w:val="0"/>
          <w:numId w:val="10"/>
        </w:numPr>
        <w:autoSpaceDE w:val="0"/>
        <w:autoSpaceDN w:val="0"/>
        <w:adjustRightInd w:val="0"/>
        <w:spacing w:line="360" w:lineRule="auto"/>
        <w:jc w:val="both"/>
        <w:rPr>
          <w:rFonts w:asciiTheme="minorHAnsi" w:hAnsiTheme="minorHAnsi" w:cstheme="minorHAnsi"/>
          <w:szCs w:val="24"/>
        </w:rPr>
      </w:pPr>
      <w:r w:rsidRPr="00256BC8">
        <w:rPr>
          <w:rFonts w:asciiTheme="minorHAnsi" w:hAnsiTheme="minorHAnsi" w:cstheme="minorHAnsi"/>
          <w:szCs w:val="24"/>
        </w:rPr>
        <w:t>Umowa została zawarta na okres 12 miesięcy</w:t>
      </w:r>
      <w:r w:rsidR="001B0337" w:rsidRPr="00256BC8">
        <w:rPr>
          <w:rFonts w:asciiTheme="minorHAnsi" w:hAnsiTheme="minorHAnsi" w:cstheme="minorHAnsi"/>
          <w:szCs w:val="24"/>
        </w:rPr>
        <w:t>,</w:t>
      </w:r>
      <w:r w:rsidRPr="00256BC8">
        <w:rPr>
          <w:rFonts w:asciiTheme="minorHAnsi" w:hAnsiTheme="minorHAnsi" w:cstheme="minorHAnsi"/>
          <w:szCs w:val="24"/>
        </w:rPr>
        <w:t xml:space="preserve"> liczony od </w:t>
      </w:r>
      <w:r w:rsidR="000627F3" w:rsidRPr="00256BC8">
        <w:rPr>
          <w:rFonts w:asciiTheme="minorHAnsi" w:hAnsiTheme="minorHAnsi" w:cstheme="minorHAnsi"/>
          <w:szCs w:val="24"/>
        </w:rPr>
        <w:t xml:space="preserve">dnia </w:t>
      </w:r>
      <w:r w:rsidRPr="00256BC8">
        <w:rPr>
          <w:rFonts w:asciiTheme="minorHAnsi" w:hAnsiTheme="minorHAnsi" w:cstheme="minorHAnsi"/>
          <w:szCs w:val="24"/>
        </w:rPr>
        <w:t xml:space="preserve">jej zawarcia, przy czym dostawa </w:t>
      </w:r>
      <w:r w:rsidR="001B34E3" w:rsidRPr="00256BC8">
        <w:rPr>
          <w:rFonts w:asciiTheme="minorHAnsi" w:hAnsiTheme="minorHAnsi" w:cstheme="minorHAnsi"/>
          <w:szCs w:val="24"/>
        </w:rPr>
        <w:t xml:space="preserve">pierwszej partii </w:t>
      </w:r>
      <w:r w:rsidRPr="00256BC8">
        <w:rPr>
          <w:rFonts w:asciiTheme="minorHAnsi" w:hAnsiTheme="minorHAnsi" w:cstheme="minorHAnsi"/>
          <w:szCs w:val="24"/>
        </w:rPr>
        <w:t xml:space="preserve">urządzeń komputerowych </w:t>
      </w:r>
      <w:r w:rsidR="00E2635B" w:rsidRPr="00256BC8">
        <w:rPr>
          <w:rFonts w:asciiTheme="minorHAnsi" w:hAnsiTheme="minorHAnsi" w:cstheme="minorHAnsi"/>
          <w:szCs w:val="24"/>
        </w:rPr>
        <w:t xml:space="preserve">będzie </w:t>
      </w:r>
      <w:r w:rsidRPr="00256BC8">
        <w:rPr>
          <w:rFonts w:asciiTheme="minorHAnsi" w:hAnsiTheme="minorHAnsi" w:cstheme="minorHAnsi"/>
          <w:szCs w:val="24"/>
        </w:rPr>
        <w:t xml:space="preserve">zrealizowana w terminie określonym </w:t>
      </w:r>
      <w:r w:rsidR="00FB2A78">
        <w:rPr>
          <w:rFonts w:asciiTheme="minorHAnsi" w:hAnsiTheme="minorHAnsi" w:cstheme="minorHAnsi"/>
          <w:szCs w:val="24"/>
        </w:rPr>
        <w:br/>
      </w:r>
      <w:r w:rsidRPr="00256BC8">
        <w:rPr>
          <w:rFonts w:asciiTheme="minorHAnsi" w:hAnsiTheme="minorHAnsi" w:cstheme="minorHAnsi"/>
          <w:szCs w:val="24"/>
        </w:rPr>
        <w:t>w §</w:t>
      </w:r>
      <w:r w:rsidR="000627F3" w:rsidRPr="00256BC8">
        <w:rPr>
          <w:rFonts w:asciiTheme="minorHAnsi" w:hAnsiTheme="minorHAnsi" w:cstheme="minorHAnsi"/>
          <w:szCs w:val="24"/>
        </w:rPr>
        <w:t>4</w:t>
      </w:r>
      <w:r w:rsidRPr="00256BC8">
        <w:rPr>
          <w:rFonts w:asciiTheme="minorHAnsi" w:hAnsiTheme="minorHAnsi" w:cstheme="minorHAnsi"/>
          <w:szCs w:val="24"/>
        </w:rPr>
        <w:t xml:space="preserve"> ust. </w:t>
      </w:r>
      <w:r w:rsidR="00E2635B" w:rsidRPr="00256BC8">
        <w:rPr>
          <w:rFonts w:asciiTheme="minorHAnsi" w:hAnsiTheme="minorHAnsi" w:cstheme="minorHAnsi"/>
          <w:szCs w:val="24"/>
        </w:rPr>
        <w:t xml:space="preserve">2 </w:t>
      </w:r>
      <w:r w:rsidRPr="00256BC8">
        <w:rPr>
          <w:rFonts w:asciiTheme="minorHAnsi" w:hAnsiTheme="minorHAnsi" w:cstheme="minorHAnsi"/>
          <w:i/>
          <w:szCs w:val="24"/>
        </w:rPr>
        <w:t>(zgodnie z ofertą Wykonawcy)</w:t>
      </w:r>
      <w:r w:rsidRPr="00256BC8">
        <w:rPr>
          <w:rFonts w:asciiTheme="minorHAnsi" w:hAnsiTheme="minorHAnsi" w:cstheme="minorHAnsi"/>
          <w:szCs w:val="24"/>
        </w:rPr>
        <w:t xml:space="preserve">. </w:t>
      </w:r>
    </w:p>
    <w:p w14:paraId="6F2CFE45" w14:textId="77777777" w:rsidR="00621C76" w:rsidRPr="00256BC8" w:rsidRDefault="00621C76" w:rsidP="00621C76">
      <w:pPr>
        <w:pStyle w:val="Akapitzlist"/>
        <w:autoSpaceDE w:val="0"/>
        <w:autoSpaceDN w:val="0"/>
        <w:adjustRightInd w:val="0"/>
        <w:spacing w:line="360" w:lineRule="auto"/>
        <w:ind w:left="360"/>
        <w:jc w:val="both"/>
        <w:rPr>
          <w:rFonts w:asciiTheme="minorHAnsi" w:hAnsiTheme="minorHAnsi" w:cstheme="minorHAnsi"/>
          <w:szCs w:val="24"/>
        </w:rPr>
      </w:pPr>
    </w:p>
    <w:p w14:paraId="6ABC3C5F" w14:textId="1417CAEC" w:rsidR="00F2113A" w:rsidRPr="00256BC8" w:rsidRDefault="00F2113A" w:rsidP="00612AB5">
      <w:pPr>
        <w:spacing w:before="120"/>
        <w:jc w:val="center"/>
        <w:rPr>
          <w:rFonts w:asciiTheme="minorHAnsi" w:hAnsiTheme="minorHAnsi" w:cstheme="minorHAnsi"/>
          <w:b/>
          <w:szCs w:val="24"/>
        </w:rPr>
      </w:pPr>
      <w:r w:rsidRPr="00256BC8">
        <w:rPr>
          <w:rFonts w:asciiTheme="minorHAnsi" w:hAnsiTheme="minorHAnsi" w:cstheme="minorHAnsi"/>
          <w:b/>
          <w:szCs w:val="24"/>
        </w:rPr>
        <w:t>§</w:t>
      </w:r>
      <w:r w:rsidR="00E2412A" w:rsidRPr="00256BC8">
        <w:rPr>
          <w:rFonts w:asciiTheme="minorHAnsi" w:hAnsiTheme="minorHAnsi" w:cstheme="minorHAnsi"/>
          <w:b/>
          <w:szCs w:val="24"/>
        </w:rPr>
        <w:t xml:space="preserve"> </w:t>
      </w:r>
      <w:r w:rsidRPr="00256BC8">
        <w:rPr>
          <w:rFonts w:asciiTheme="minorHAnsi" w:hAnsiTheme="minorHAnsi" w:cstheme="minorHAnsi"/>
          <w:b/>
          <w:szCs w:val="24"/>
        </w:rPr>
        <w:t>2</w:t>
      </w:r>
    </w:p>
    <w:p w14:paraId="5264E6B2" w14:textId="0CCBFE05" w:rsidR="00F2113A" w:rsidRPr="00256BC8" w:rsidRDefault="00F2113A" w:rsidP="00612AB5">
      <w:pPr>
        <w:spacing w:before="120" w:after="120"/>
        <w:jc w:val="center"/>
        <w:rPr>
          <w:rFonts w:asciiTheme="minorHAnsi" w:hAnsiTheme="minorHAnsi" w:cstheme="minorHAnsi"/>
          <w:b/>
          <w:szCs w:val="24"/>
        </w:rPr>
      </w:pPr>
      <w:r w:rsidRPr="00256BC8">
        <w:rPr>
          <w:rFonts w:asciiTheme="minorHAnsi" w:hAnsiTheme="minorHAnsi" w:cstheme="minorHAnsi"/>
          <w:b/>
          <w:szCs w:val="24"/>
        </w:rPr>
        <w:t>Wartość zamówienia</w:t>
      </w:r>
    </w:p>
    <w:p w14:paraId="07E72B7D" w14:textId="5C963B56" w:rsidR="00A7509A" w:rsidRPr="00256BC8" w:rsidRDefault="00B57F60" w:rsidP="00391073">
      <w:pPr>
        <w:pStyle w:val="Tekstpodstawowy"/>
        <w:numPr>
          <w:ilvl w:val="3"/>
          <w:numId w:val="8"/>
        </w:numPr>
        <w:spacing w:before="120" w:after="60"/>
        <w:ind w:left="426" w:hanging="426"/>
        <w:jc w:val="both"/>
        <w:rPr>
          <w:rFonts w:asciiTheme="minorHAnsi" w:hAnsiTheme="minorHAnsi" w:cstheme="minorHAnsi"/>
          <w:szCs w:val="24"/>
        </w:rPr>
      </w:pPr>
      <w:r w:rsidRPr="00256BC8">
        <w:rPr>
          <w:rFonts w:asciiTheme="minorHAnsi" w:hAnsiTheme="minorHAnsi" w:cstheme="minorHAnsi"/>
          <w:szCs w:val="24"/>
        </w:rPr>
        <w:t>Maksymalne wynagrodzenie Wykonawcy za wykonanie całości przedmiotu Umowy, w tym zamówienia w ramach prawa opcji, nie przekroczy</w:t>
      </w:r>
      <w:r w:rsidR="003572D4" w:rsidRPr="00256BC8">
        <w:rPr>
          <w:rFonts w:asciiTheme="minorHAnsi" w:hAnsiTheme="minorHAnsi" w:cstheme="minorHAnsi"/>
          <w:szCs w:val="24"/>
        </w:rPr>
        <w:t xml:space="preserve"> </w:t>
      </w:r>
      <w:r w:rsidR="00955C7A" w:rsidRPr="00256BC8">
        <w:rPr>
          <w:rFonts w:asciiTheme="minorHAnsi" w:hAnsiTheme="minorHAnsi" w:cstheme="minorHAnsi"/>
          <w:szCs w:val="24"/>
        </w:rPr>
        <w:t>……….</w:t>
      </w:r>
      <w:r w:rsidR="003572D4" w:rsidRPr="00256BC8">
        <w:rPr>
          <w:rFonts w:asciiTheme="minorHAnsi" w:hAnsiTheme="minorHAnsi" w:cstheme="minorHAnsi"/>
          <w:szCs w:val="24"/>
        </w:rPr>
        <w:t xml:space="preserve"> </w:t>
      </w:r>
      <w:r w:rsidR="00A7509A" w:rsidRPr="00256BC8">
        <w:rPr>
          <w:rFonts w:asciiTheme="minorHAnsi" w:hAnsiTheme="minorHAnsi" w:cstheme="minorHAnsi"/>
          <w:szCs w:val="24"/>
        </w:rPr>
        <w:t xml:space="preserve">zł brutto (słownie: </w:t>
      </w:r>
      <w:r w:rsidR="0076644A" w:rsidRPr="00256BC8">
        <w:rPr>
          <w:rFonts w:asciiTheme="minorHAnsi" w:hAnsiTheme="minorHAnsi" w:cstheme="minorHAnsi"/>
          <w:szCs w:val="24"/>
        </w:rPr>
        <w:t>… złotych …/100 brutto</w:t>
      </w:r>
      <w:r w:rsidR="00A7509A" w:rsidRPr="00256BC8">
        <w:rPr>
          <w:rFonts w:asciiTheme="minorHAnsi" w:hAnsiTheme="minorHAnsi" w:cstheme="minorHAnsi"/>
          <w:szCs w:val="24"/>
        </w:rPr>
        <w:t>)</w:t>
      </w:r>
      <w:r w:rsidR="006D3A71" w:rsidRPr="00256BC8">
        <w:rPr>
          <w:rFonts w:asciiTheme="minorHAnsi" w:hAnsiTheme="minorHAnsi" w:cstheme="minorHAnsi"/>
          <w:szCs w:val="24"/>
        </w:rPr>
        <w:t>,</w:t>
      </w:r>
      <w:r w:rsidR="00A7509A" w:rsidRPr="00256BC8">
        <w:rPr>
          <w:rFonts w:asciiTheme="minorHAnsi" w:hAnsiTheme="minorHAnsi" w:cstheme="minorHAnsi"/>
          <w:szCs w:val="24"/>
        </w:rPr>
        <w:t xml:space="preserve"> w tym 23 % VAT. </w:t>
      </w:r>
    </w:p>
    <w:p w14:paraId="64D11CBA" w14:textId="0D4675A7" w:rsidR="000157C5" w:rsidRPr="00256BC8" w:rsidRDefault="000157C5" w:rsidP="00391073">
      <w:pPr>
        <w:pStyle w:val="Tekstpodstawowy"/>
        <w:numPr>
          <w:ilvl w:val="3"/>
          <w:numId w:val="8"/>
        </w:numPr>
        <w:spacing w:before="120" w:after="60"/>
        <w:ind w:left="426" w:hanging="426"/>
        <w:jc w:val="both"/>
        <w:rPr>
          <w:rFonts w:asciiTheme="minorHAnsi" w:hAnsiTheme="minorHAnsi" w:cstheme="minorHAnsi"/>
          <w:szCs w:val="24"/>
        </w:rPr>
      </w:pPr>
      <w:r w:rsidRPr="00256BC8">
        <w:rPr>
          <w:rFonts w:asciiTheme="minorHAnsi" w:hAnsiTheme="minorHAnsi" w:cstheme="minorHAnsi"/>
          <w:szCs w:val="24"/>
        </w:rPr>
        <w:t>Cena</w:t>
      </w:r>
      <w:r w:rsidR="00D363A3" w:rsidRPr="00256BC8">
        <w:rPr>
          <w:rFonts w:asciiTheme="minorHAnsi" w:hAnsiTheme="minorHAnsi" w:cstheme="minorHAnsi"/>
          <w:szCs w:val="24"/>
        </w:rPr>
        <w:t xml:space="preserve"> jednostkowa </w:t>
      </w:r>
      <w:r w:rsidR="0076644A" w:rsidRPr="00256BC8">
        <w:rPr>
          <w:rFonts w:asciiTheme="minorHAnsi" w:hAnsiTheme="minorHAnsi" w:cstheme="minorHAnsi"/>
          <w:szCs w:val="24"/>
        </w:rPr>
        <w:t xml:space="preserve">(w ramach zamówienia podstawowego oraz prawa opcji) </w:t>
      </w:r>
      <w:r w:rsidR="00D363A3" w:rsidRPr="00256BC8">
        <w:rPr>
          <w:rFonts w:asciiTheme="minorHAnsi" w:hAnsiTheme="minorHAnsi" w:cstheme="minorHAnsi"/>
          <w:szCs w:val="24"/>
        </w:rPr>
        <w:t>za</w:t>
      </w:r>
      <w:r w:rsidRPr="00256BC8">
        <w:rPr>
          <w:rFonts w:asciiTheme="minorHAnsi" w:hAnsiTheme="minorHAnsi" w:cstheme="minorHAnsi"/>
          <w:szCs w:val="24"/>
        </w:rPr>
        <w:t>:</w:t>
      </w:r>
    </w:p>
    <w:p w14:paraId="6F8CA320" w14:textId="70FB4050" w:rsidR="000157C5" w:rsidRPr="00256BC8" w:rsidRDefault="0076644A" w:rsidP="000157C5">
      <w:pPr>
        <w:pStyle w:val="Tekstpodstawowy"/>
        <w:numPr>
          <w:ilvl w:val="1"/>
          <w:numId w:val="3"/>
        </w:numPr>
        <w:spacing w:before="120" w:after="60"/>
        <w:jc w:val="both"/>
        <w:rPr>
          <w:rFonts w:asciiTheme="minorHAnsi" w:hAnsiTheme="minorHAnsi" w:cstheme="minorHAnsi"/>
          <w:szCs w:val="24"/>
        </w:rPr>
      </w:pPr>
      <w:r w:rsidRPr="00256BC8">
        <w:rPr>
          <w:rFonts w:asciiTheme="minorHAnsi" w:hAnsiTheme="minorHAnsi" w:cstheme="minorHAnsi"/>
          <w:szCs w:val="24"/>
        </w:rPr>
        <w:t xml:space="preserve">laptopa </w:t>
      </w:r>
      <w:r w:rsidR="000157C5" w:rsidRPr="00256BC8">
        <w:rPr>
          <w:rFonts w:asciiTheme="minorHAnsi" w:hAnsiTheme="minorHAnsi" w:cstheme="minorHAnsi"/>
          <w:szCs w:val="24"/>
        </w:rPr>
        <w:t>standardowego</w:t>
      </w:r>
      <w:r w:rsidR="00FB56E5">
        <w:rPr>
          <w:rFonts w:asciiTheme="minorHAnsi" w:hAnsiTheme="minorHAnsi" w:cstheme="minorHAnsi"/>
          <w:szCs w:val="24"/>
        </w:rPr>
        <w:t>,</w:t>
      </w:r>
      <w:r w:rsidR="000157C5" w:rsidRPr="00256BC8">
        <w:rPr>
          <w:rFonts w:asciiTheme="minorHAnsi" w:hAnsiTheme="minorHAnsi" w:cstheme="minorHAnsi"/>
          <w:szCs w:val="24"/>
        </w:rPr>
        <w:t xml:space="preserve"> wynosi: … zł brutto</w:t>
      </w:r>
      <w:r w:rsidR="00D363A3" w:rsidRPr="00256BC8">
        <w:rPr>
          <w:rFonts w:asciiTheme="minorHAnsi" w:hAnsiTheme="minorHAnsi" w:cstheme="minorHAnsi"/>
          <w:szCs w:val="24"/>
        </w:rPr>
        <w:t xml:space="preserve"> (słownie: … złotych …/100 brutto), w tym VAT 23%</w:t>
      </w:r>
      <w:r w:rsidR="000157C5" w:rsidRPr="00256BC8">
        <w:rPr>
          <w:rFonts w:asciiTheme="minorHAnsi" w:hAnsiTheme="minorHAnsi" w:cstheme="minorHAnsi"/>
          <w:szCs w:val="24"/>
        </w:rPr>
        <w:t>;</w:t>
      </w:r>
    </w:p>
    <w:p w14:paraId="23FE4CB4" w14:textId="11D35B03" w:rsidR="000157C5" w:rsidRPr="00256BC8" w:rsidRDefault="0076644A" w:rsidP="000157C5">
      <w:pPr>
        <w:pStyle w:val="Tekstpodstawowy"/>
        <w:numPr>
          <w:ilvl w:val="1"/>
          <w:numId w:val="3"/>
        </w:numPr>
        <w:spacing w:before="120" w:after="60"/>
        <w:jc w:val="both"/>
        <w:rPr>
          <w:rFonts w:asciiTheme="minorHAnsi" w:hAnsiTheme="minorHAnsi" w:cstheme="minorHAnsi"/>
          <w:szCs w:val="24"/>
        </w:rPr>
      </w:pPr>
      <w:r w:rsidRPr="00256BC8">
        <w:rPr>
          <w:rFonts w:asciiTheme="minorHAnsi" w:hAnsiTheme="minorHAnsi" w:cstheme="minorHAnsi"/>
          <w:szCs w:val="24"/>
        </w:rPr>
        <w:lastRenderedPageBreak/>
        <w:t>s</w:t>
      </w:r>
      <w:r w:rsidR="000157C5" w:rsidRPr="00256BC8">
        <w:rPr>
          <w:rFonts w:asciiTheme="minorHAnsi" w:hAnsiTheme="minorHAnsi" w:cstheme="minorHAnsi"/>
          <w:szCs w:val="24"/>
        </w:rPr>
        <w:t>tacj</w:t>
      </w:r>
      <w:r w:rsidRPr="00256BC8">
        <w:rPr>
          <w:rFonts w:asciiTheme="minorHAnsi" w:hAnsiTheme="minorHAnsi" w:cstheme="minorHAnsi"/>
          <w:szCs w:val="24"/>
        </w:rPr>
        <w:t>ę</w:t>
      </w:r>
      <w:r w:rsidR="000157C5" w:rsidRPr="00256BC8">
        <w:rPr>
          <w:rFonts w:asciiTheme="minorHAnsi" w:hAnsiTheme="minorHAnsi" w:cstheme="minorHAnsi"/>
          <w:szCs w:val="24"/>
        </w:rPr>
        <w:t xml:space="preserve"> dokując</w:t>
      </w:r>
      <w:r w:rsidRPr="00256BC8">
        <w:rPr>
          <w:rFonts w:asciiTheme="minorHAnsi" w:hAnsiTheme="minorHAnsi" w:cstheme="minorHAnsi"/>
          <w:szCs w:val="24"/>
        </w:rPr>
        <w:t>ą</w:t>
      </w:r>
      <w:r w:rsidR="000157C5" w:rsidRPr="00256BC8">
        <w:rPr>
          <w:rFonts w:asciiTheme="minorHAnsi" w:hAnsiTheme="minorHAnsi" w:cstheme="minorHAnsi"/>
          <w:szCs w:val="24"/>
        </w:rPr>
        <w:t xml:space="preserve"> do laptopa standardowego</w:t>
      </w:r>
      <w:r w:rsidR="00FB56E5">
        <w:rPr>
          <w:rFonts w:asciiTheme="minorHAnsi" w:hAnsiTheme="minorHAnsi" w:cstheme="minorHAnsi"/>
          <w:szCs w:val="24"/>
        </w:rPr>
        <w:t>,</w:t>
      </w:r>
      <w:r w:rsidR="000157C5" w:rsidRPr="00256BC8">
        <w:rPr>
          <w:rFonts w:asciiTheme="minorHAnsi" w:hAnsiTheme="minorHAnsi" w:cstheme="minorHAnsi"/>
          <w:szCs w:val="24"/>
        </w:rPr>
        <w:t xml:space="preserve"> </w:t>
      </w:r>
      <w:r w:rsidR="00D363A3" w:rsidRPr="00256BC8">
        <w:rPr>
          <w:rFonts w:asciiTheme="minorHAnsi" w:hAnsiTheme="minorHAnsi" w:cstheme="minorHAnsi"/>
          <w:szCs w:val="24"/>
        </w:rPr>
        <w:t>wynosi: … zł brutto (słownie: … złotych …/100 brutto), w tym VAT 23%;</w:t>
      </w:r>
    </w:p>
    <w:p w14:paraId="24FD320C" w14:textId="3CB49A69" w:rsidR="000157C5" w:rsidRPr="00256BC8" w:rsidRDefault="0076644A" w:rsidP="000157C5">
      <w:pPr>
        <w:pStyle w:val="Tekstpodstawowy"/>
        <w:numPr>
          <w:ilvl w:val="1"/>
          <w:numId w:val="3"/>
        </w:numPr>
        <w:spacing w:before="120" w:after="60"/>
        <w:jc w:val="both"/>
        <w:rPr>
          <w:rFonts w:asciiTheme="minorHAnsi" w:hAnsiTheme="minorHAnsi" w:cstheme="minorHAnsi"/>
          <w:szCs w:val="24"/>
        </w:rPr>
      </w:pPr>
      <w:r w:rsidRPr="00256BC8">
        <w:rPr>
          <w:rFonts w:asciiTheme="minorHAnsi" w:hAnsiTheme="minorHAnsi" w:cstheme="minorHAnsi"/>
          <w:szCs w:val="24"/>
        </w:rPr>
        <w:t>l</w:t>
      </w:r>
      <w:r w:rsidR="000157C5" w:rsidRPr="00256BC8">
        <w:rPr>
          <w:rFonts w:asciiTheme="minorHAnsi" w:hAnsiTheme="minorHAnsi" w:cstheme="minorHAnsi"/>
          <w:szCs w:val="24"/>
        </w:rPr>
        <w:t>aptopa wydajnego</w:t>
      </w:r>
      <w:r w:rsidR="00FB56E5">
        <w:rPr>
          <w:rFonts w:asciiTheme="minorHAnsi" w:hAnsiTheme="minorHAnsi" w:cstheme="minorHAnsi"/>
          <w:szCs w:val="24"/>
        </w:rPr>
        <w:t>,</w:t>
      </w:r>
      <w:r w:rsidR="000157C5" w:rsidRPr="00256BC8">
        <w:rPr>
          <w:rFonts w:asciiTheme="minorHAnsi" w:hAnsiTheme="minorHAnsi" w:cstheme="minorHAnsi"/>
          <w:szCs w:val="24"/>
        </w:rPr>
        <w:t xml:space="preserve"> </w:t>
      </w:r>
      <w:r w:rsidR="00D363A3" w:rsidRPr="00256BC8">
        <w:rPr>
          <w:rFonts w:asciiTheme="minorHAnsi" w:hAnsiTheme="minorHAnsi" w:cstheme="minorHAnsi"/>
          <w:szCs w:val="24"/>
        </w:rPr>
        <w:t>wynosi: … zł brutto (słownie: … złotych …/100 brutto), w tym VAT 23%;</w:t>
      </w:r>
    </w:p>
    <w:p w14:paraId="7868BD15" w14:textId="05FEEB1E" w:rsidR="000157C5" w:rsidRPr="00256BC8" w:rsidRDefault="0076644A" w:rsidP="000157C5">
      <w:pPr>
        <w:pStyle w:val="Tekstpodstawowy"/>
        <w:numPr>
          <w:ilvl w:val="1"/>
          <w:numId w:val="3"/>
        </w:numPr>
        <w:spacing w:before="120" w:after="60"/>
        <w:jc w:val="both"/>
        <w:rPr>
          <w:rFonts w:asciiTheme="minorHAnsi" w:hAnsiTheme="minorHAnsi" w:cstheme="minorHAnsi"/>
          <w:szCs w:val="24"/>
        </w:rPr>
      </w:pPr>
      <w:r w:rsidRPr="00256BC8">
        <w:rPr>
          <w:rFonts w:asciiTheme="minorHAnsi" w:hAnsiTheme="minorHAnsi" w:cstheme="minorHAnsi"/>
          <w:szCs w:val="24"/>
        </w:rPr>
        <w:t>s</w:t>
      </w:r>
      <w:r w:rsidR="000157C5" w:rsidRPr="00256BC8">
        <w:rPr>
          <w:rFonts w:asciiTheme="minorHAnsi" w:hAnsiTheme="minorHAnsi" w:cstheme="minorHAnsi"/>
          <w:szCs w:val="24"/>
        </w:rPr>
        <w:t>tacj</w:t>
      </w:r>
      <w:r w:rsidRPr="00256BC8">
        <w:rPr>
          <w:rFonts w:asciiTheme="minorHAnsi" w:hAnsiTheme="minorHAnsi" w:cstheme="minorHAnsi"/>
          <w:szCs w:val="24"/>
        </w:rPr>
        <w:t>ę</w:t>
      </w:r>
      <w:r w:rsidR="000157C5" w:rsidRPr="00256BC8">
        <w:rPr>
          <w:rFonts w:asciiTheme="minorHAnsi" w:hAnsiTheme="minorHAnsi" w:cstheme="minorHAnsi"/>
          <w:szCs w:val="24"/>
        </w:rPr>
        <w:t xml:space="preserve"> dokując</w:t>
      </w:r>
      <w:r w:rsidRPr="00256BC8">
        <w:rPr>
          <w:rFonts w:asciiTheme="minorHAnsi" w:hAnsiTheme="minorHAnsi" w:cstheme="minorHAnsi"/>
          <w:szCs w:val="24"/>
        </w:rPr>
        <w:t>ą</w:t>
      </w:r>
      <w:r w:rsidR="000157C5" w:rsidRPr="00256BC8">
        <w:rPr>
          <w:rFonts w:asciiTheme="minorHAnsi" w:hAnsiTheme="minorHAnsi" w:cstheme="minorHAnsi"/>
          <w:szCs w:val="24"/>
        </w:rPr>
        <w:t xml:space="preserve"> do laptopa wydajnego</w:t>
      </w:r>
      <w:r w:rsidR="00FB56E5">
        <w:rPr>
          <w:rFonts w:asciiTheme="minorHAnsi" w:hAnsiTheme="minorHAnsi" w:cstheme="minorHAnsi"/>
          <w:szCs w:val="24"/>
        </w:rPr>
        <w:t>,</w:t>
      </w:r>
      <w:r w:rsidR="000157C5" w:rsidRPr="00256BC8">
        <w:rPr>
          <w:rFonts w:asciiTheme="minorHAnsi" w:hAnsiTheme="minorHAnsi" w:cstheme="minorHAnsi"/>
          <w:szCs w:val="24"/>
        </w:rPr>
        <w:t xml:space="preserve"> </w:t>
      </w:r>
      <w:r w:rsidRPr="00256BC8">
        <w:rPr>
          <w:rFonts w:asciiTheme="minorHAnsi" w:hAnsiTheme="minorHAnsi" w:cstheme="minorHAnsi"/>
          <w:szCs w:val="24"/>
        </w:rPr>
        <w:t>wynosi: … zł brutto (słownie: … złotych …/100 brutto), w tym VAT 23%;</w:t>
      </w:r>
    </w:p>
    <w:p w14:paraId="7531F731" w14:textId="40FE6CCB" w:rsidR="000157C5" w:rsidRPr="00256BC8" w:rsidRDefault="0076644A" w:rsidP="000157C5">
      <w:pPr>
        <w:pStyle w:val="Tekstpodstawowy"/>
        <w:numPr>
          <w:ilvl w:val="1"/>
          <w:numId w:val="3"/>
        </w:numPr>
        <w:spacing w:before="120" w:after="60"/>
        <w:jc w:val="both"/>
        <w:rPr>
          <w:rFonts w:asciiTheme="minorHAnsi" w:hAnsiTheme="minorHAnsi" w:cstheme="minorHAnsi"/>
          <w:szCs w:val="24"/>
        </w:rPr>
      </w:pPr>
      <w:r w:rsidRPr="00256BC8">
        <w:rPr>
          <w:rFonts w:asciiTheme="minorHAnsi" w:hAnsiTheme="minorHAnsi" w:cstheme="minorHAnsi"/>
          <w:szCs w:val="24"/>
        </w:rPr>
        <w:t>m</w:t>
      </w:r>
      <w:r w:rsidR="000157C5" w:rsidRPr="00256BC8">
        <w:rPr>
          <w:rFonts w:asciiTheme="minorHAnsi" w:hAnsiTheme="minorHAnsi" w:cstheme="minorHAnsi"/>
          <w:szCs w:val="24"/>
        </w:rPr>
        <w:t>onitor</w:t>
      </w:r>
      <w:r w:rsidR="00FB56E5">
        <w:rPr>
          <w:rFonts w:asciiTheme="minorHAnsi" w:hAnsiTheme="minorHAnsi" w:cstheme="minorHAnsi"/>
          <w:szCs w:val="24"/>
        </w:rPr>
        <w:t>,</w:t>
      </w:r>
      <w:r w:rsidR="000157C5" w:rsidRPr="00256BC8">
        <w:rPr>
          <w:rFonts w:asciiTheme="minorHAnsi" w:hAnsiTheme="minorHAnsi" w:cstheme="minorHAnsi"/>
          <w:szCs w:val="24"/>
        </w:rPr>
        <w:t xml:space="preserve"> </w:t>
      </w:r>
      <w:r w:rsidRPr="00256BC8">
        <w:rPr>
          <w:rFonts w:asciiTheme="minorHAnsi" w:hAnsiTheme="minorHAnsi" w:cstheme="minorHAnsi"/>
          <w:szCs w:val="24"/>
        </w:rPr>
        <w:t>wynosi: … zł brutto (słownie: … złotych …/100 brutto), w tym VAT 23%;</w:t>
      </w:r>
    </w:p>
    <w:p w14:paraId="041F0EB3" w14:textId="483A35BC" w:rsidR="000157C5" w:rsidRPr="00256BC8" w:rsidRDefault="0076644A">
      <w:pPr>
        <w:pStyle w:val="Tekstpodstawowy"/>
        <w:numPr>
          <w:ilvl w:val="1"/>
          <w:numId w:val="3"/>
        </w:numPr>
        <w:spacing w:before="120" w:after="60"/>
        <w:jc w:val="both"/>
        <w:rPr>
          <w:rFonts w:asciiTheme="minorHAnsi" w:hAnsiTheme="minorHAnsi" w:cstheme="minorHAnsi"/>
          <w:szCs w:val="24"/>
        </w:rPr>
      </w:pPr>
      <w:r w:rsidRPr="00256BC8">
        <w:rPr>
          <w:rFonts w:asciiTheme="minorHAnsi" w:hAnsiTheme="minorHAnsi" w:cstheme="minorHAnsi"/>
          <w:szCs w:val="24"/>
        </w:rPr>
        <w:t>p</w:t>
      </w:r>
      <w:r w:rsidR="000913E0" w:rsidRPr="00256BC8">
        <w:rPr>
          <w:rFonts w:asciiTheme="minorHAnsi" w:hAnsiTheme="minorHAnsi" w:cstheme="minorHAnsi"/>
          <w:szCs w:val="24"/>
        </w:rPr>
        <w:t>lecak</w:t>
      </w:r>
      <w:r w:rsidRPr="00256BC8">
        <w:rPr>
          <w:rFonts w:asciiTheme="minorHAnsi" w:hAnsiTheme="minorHAnsi" w:cstheme="minorHAnsi"/>
          <w:szCs w:val="24"/>
        </w:rPr>
        <w:t xml:space="preserve"> na laptopa</w:t>
      </w:r>
      <w:r w:rsidR="00FB56E5">
        <w:rPr>
          <w:rFonts w:asciiTheme="minorHAnsi" w:hAnsiTheme="minorHAnsi" w:cstheme="minorHAnsi"/>
          <w:szCs w:val="24"/>
        </w:rPr>
        <w:t>,</w:t>
      </w:r>
      <w:r w:rsidRPr="00256BC8">
        <w:rPr>
          <w:rFonts w:asciiTheme="minorHAnsi" w:hAnsiTheme="minorHAnsi" w:cstheme="minorHAnsi"/>
          <w:szCs w:val="24"/>
        </w:rPr>
        <w:t xml:space="preserve"> wynosi: … zł brutto (słownie: … złotych …/100 brutto), w tym VAT 23%.</w:t>
      </w:r>
    </w:p>
    <w:p w14:paraId="2090F123" w14:textId="6EEA4EC7" w:rsidR="00D363A3" w:rsidRPr="00256BC8" w:rsidRDefault="00D363A3" w:rsidP="00EC2D51">
      <w:pPr>
        <w:pStyle w:val="Tekstpodstawowy"/>
        <w:numPr>
          <w:ilvl w:val="3"/>
          <w:numId w:val="8"/>
        </w:numPr>
        <w:spacing w:before="120" w:after="60"/>
        <w:ind w:left="426" w:hanging="426"/>
        <w:jc w:val="both"/>
        <w:rPr>
          <w:rFonts w:asciiTheme="minorHAnsi" w:hAnsiTheme="minorHAnsi" w:cstheme="minorHAnsi"/>
          <w:szCs w:val="24"/>
        </w:rPr>
      </w:pPr>
      <w:r w:rsidRPr="00256BC8">
        <w:rPr>
          <w:rFonts w:asciiTheme="minorHAnsi" w:hAnsiTheme="minorHAnsi" w:cstheme="minorHAnsi"/>
          <w:szCs w:val="24"/>
        </w:rPr>
        <w:t>Wartość, o której mowa w ust. 1 obejmuje kompleksową realizację Umowy</w:t>
      </w:r>
      <w:r w:rsidR="00FB56E5">
        <w:rPr>
          <w:rFonts w:asciiTheme="minorHAnsi" w:hAnsiTheme="minorHAnsi" w:cstheme="minorHAnsi"/>
          <w:szCs w:val="24"/>
        </w:rPr>
        <w:t>,</w:t>
      </w:r>
      <w:r w:rsidRPr="00256BC8">
        <w:rPr>
          <w:rFonts w:asciiTheme="minorHAnsi" w:hAnsiTheme="minorHAnsi" w:cstheme="minorHAnsi"/>
          <w:szCs w:val="24"/>
        </w:rPr>
        <w:t xml:space="preserve"> w tym: wartości laptopów (wraz z komponentami), sprzętu peryferyjnego, akcesoriów, licencji na system operacyjny, dostawy, gwarancji, serwisu gwarancyjnego oraz podatków i opłat przewidzianych Umową oraz powszechnie obowiązującymi przepisami prawa.</w:t>
      </w:r>
    </w:p>
    <w:p w14:paraId="199BB6FB" w14:textId="0CFB8669" w:rsidR="00D05547" w:rsidRPr="00256BC8" w:rsidRDefault="00E749BD" w:rsidP="00043FF4">
      <w:pPr>
        <w:pStyle w:val="Tekstpodstawowy"/>
        <w:numPr>
          <w:ilvl w:val="3"/>
          <w:numId w:val="8"/>
        </w:numPr>
        <w:spacing w:before="120" w:after="60"/>
        <w:ind w:left="426" w:hanging="426"/>
        <w:jc w:val="both"/>
        <w:rPr>
          <w:rFonts w:asciiTheme="minorHAnsi" w:hAnsiTheme="minorHAnsi" w:cstheme="minorHAnsi"/>
          <w:szCs w:val="24"/>
        </w:rPr>
      </w:pPr>
      <w:r w:rsidRPr="00256BC8">
        <w:rPr>
          <w:rFonts w:asciiTheme="minorHAnsi" w:hAnsiTheme="minorHAnsi" w:cstheme="minorHAnsi"/>
          <w:szCs w:val="24"/>
        </w:rPr>
        <w:t xml:space="preserve">Powyższe ceny </w:t>
      </w:r>
      <w:r w:rsidR="0076644A" w:rsidRPr="00256BC8">
        <w:rPr>
          <w:rFonts w:asciiTheme="minorHAnsi" w:hAnsiTheme="minorHAnsi" w:cstheme="minorHAnsi"/>
          <w:szCs w:val="24"/>
        </w:rPr>
        <w:t>są</w:t>
      </w:r>
      <w:r w:rsidR="00357B44" w:rsidRPr="00256BC8">
        <w:rPr>
          <w:rFonts w:asciiTheme="minorHAnsi" w:hAnsiTheme="minorHAnsi" w:cstheme="minorHAnsi"/>
          <w:szCs w:val="24"/>
        </w:rPr>
        <w:t xml:space="preserve"> niezmienne i </w:t>
      </w:r>
      <w:r w:rsidR="00FB56E5">
        <w:rPr>
          <w:rFonts w:asciiTheme="minorHAnsi" w:hAnsiTheme="minorHAnsi" w:cstheme="minorHAnsi"/>
          <w:szCs w:val="24"/>
        </w:rPr>
        <w:t>odnoszą się zarówno do</w:t>
      </w:r>
      <w:r w:rsidRPr="00256BC8">
        <w:rPr>
          <w:rFonts w:asciiTheme="minorHAnsi" w:hAnsiTheme="minorHAnsi" w:cstheme="minorHAnsi"/>
          <w:szCs w:val="24"/>
        </w:rPr>
        <w:t xml:space="preserve"> zamówieni</w:t>
      </w:r>
      <w:r w:rsidR="00FB56E5">
        <w:rPr>
          <w:rFonts w:asciiTheme="minorHAnsi" w:hAnsiTheme="minorHAnsi" w:cstheme="minorHAnsi"/>
          <w:szCs w:val="24"/>
        </w:rPr>
        <w:t>a</w:t>
      </w:r>
      <w:r w:rsidRPr="00256BC8">
        <w:rPr>
          <w:rFonts w:asciiTheme="minorHAnsi" w:hAnsiTheme="minorHAnsi" w:cstheme="minorHAnsi"/>
          <w:szCs w:val="24"/>
        </w:rPr>
        <w:t xml:space="preserve"> podstawo</w:t>
      </w:r>
      <w:r w:rsidR="00755959" w:rsidRPr="00256BC8">
        <w:rPr>
          <w:rFonts w:asciiTheme="minorHAnsi" w:hAnsiTheme="minorHAnsi" w:cstheme="minorHAnsi"/>
          <w:szCs w:val="24"/>
        </w:rPr>
        <w:t>we</w:t>
      </w:r>
      <w:r w:rsidR="00FB56E5">
        <w:rPr>
          <w:rFonts w:asciiTheme="minorHAnsi" w:hAnsiTheme="minorHAnsi" w:cstheme="minorHAnsi"/>
          <w:szCs w:val="24"/>
        </w:rPr>
        <w:t>go</w:t>
      </w:r>
      <w:r w:rsidR="00755959" w:rsidRPr="00256BC8">
        <w:rPr>
          <w:rFonts w:asciiTheme="minorHAnsi" w:hAnsiTheme="minorHAnsi" w:cstheme="minorHAnsi"/>
          <w:szCs w:val="24"/>
        </w:rPr>
        <w:t xml:space="preserve"> </w:t>
      </w:r>
      <w:r w:rsidR="00FB56E5">
        <w:rPr>
          <w:rFonts w:asciiTheme="minorHAnsi" w:hAnsiTheme="minorHAnsi" w:cstheme="minorHAnsi"/>
          <w:szCs w:val="24"/>
        </w:rPr>
        <w:t xml:space="preserve">jak </w:t>
      </w:r>
      <w:r w:rsidR="00755959" w:rsidRPr="00256BC8">
        <w:rPr>
          <w:rFonts w:asciiTheme="minorHAnsi" w:hAnsiTheme="minorHAnsi" w:cstheme="minorHAnsi"/>
          <w:szCs w:val="24"/>
        </w:rPr>
        <w:t>i opcjonalne</w:t>
      </w:r>
      <w:r w:rsidR="00FB56E5">
        <w:rPr>
          <w:rFonts w:asciiTheme="minorHAnsi" w:hAnsiTheme="minorHAnsi" w:cstheme="minorHAnsi"/>
          <w:szCs w:val="24"/>
        </w:rPr>
        <w:t>go,</w:t>
      </w:r>
      <w:r w:rsidR="00357B44" w:rsidRPr="00256BC8">
        <w:rPr>
          <w:rFonts w:asciiTheme="minorHAnsi" w:hAnsiTheme="minorHAnsi" w:cstheme="minorHAnsi"/>
          <w:szCs w:val="24"/>
        </w:rPr>
        <w:t xml:space="preserve"> z wyłączeniem </w:t>
      </w:r>
      <w:r w:rsidR="00FB56E5" w:rsidRPr="00256BC8">
        <w:rPr>
          <w:rFonts w:asciiTheme="minorHAnsi" w:hAnsiTheme="minorHAnsi" w:cstheme="minorHAnsi"/>
          <w:szCs w:val="24"/>
        </w:rPr>
        <w:t>do</w:t>
      </w:r>
      <w:r w:rsidR="00FB56E5">
        <w:rPr>
          <w:rFonts w:asciiTheme="minorHAnsi" w:hAnsiTheme="minorHAnsi" w:cstheme="minorHAnsi"/>
          <w:szCs w:val="24"/>
        </w:rPr>
        <w:t>puszczalnych</w:t>
      </w:r>
      <w:r w:rsidR="00FB56E5" w:rsidRPr="00256BC8">
        <w:rPr>
          <w:rFonts w:asciiTheme="minorHAnsi" w:hAnsiTheme="minorHAnsi" w:cstheme="minorHAnsi"/>
          <w:szCs w:val="24"/>
        </w:rPr>
        <w:t xml:space="preserve"> </w:t>
      </w:r>
      <w:r w:rsidR="00357B44" w:rsidRPr="00256BC8">
        <w:rPr>
          <w:rFonts w:asciiTheme="minorHAnsi" w:hAnsiTheme="minorHAnsi" w:cstheme="minorHAnsi"/>
          <w:szCs w:val="24"/>
        </w:rPr>
        <w:t>zmian umow</w:t>
      </w:r>
      <w:r w:rsidR="00FB56E5">
        <w:rPr>
          <w:rFonts w:asciiTheme="minorHAnsi" w:hAnsiTheme="minorHAnsi" w:cstheme="minorHAnsi"/>
          <w:szCs w:val="24"/>
        </w:rPr>
        <w:t>y</w:t>
      </w:r>
      <w:r w:rsidR="00357B44" w:rsidRPr="00256BC8">
        <w:rPr>
          <w:rFonts w:asciiTheme="minorHAnsi" w:hAnsiTheme="minorHAnsi" w:cstheme="minorHAnsi"/>
          <w:szCs w:val="24"/>
        </w:rPr>
        <w:t>.</w:t>
      </w:r>
    </w:p>
    <w:p w14:paraId="5AE38FD4" w14:textId="77777777" w:rsidR="00621C76" w:rsidRPr="00256BC8" w:rsidRDefault="00621C76" w:rsidP="00612AB5">
      <w:pPr>
        <w:spacing w:before="120"/>
        <w:jc w:val="center"/>
        <w:rPr>
          <w:rFonts w:asciiTheme="minorHAnsi" w:hAnsiTheme="minorHAnsi" w:cstheme="minorHAnsi"/>
          <w:b/>
          <w:szCs w:val="24"/>
        </w:rPr>
      </w:pPr>
    </w:p>
    <w:p w14:paraId="7D325A00" w14:textId="6F20DDA2" w:rsidR="003C48DB" w:rsidRPr="00256BC8" w:rsidRDefault="00EF1369" w:rsidP="00612AB5">
      <w:pPr>
        <w:spacing w:before="120"/>
        <w:jc w:val="center"/>
        <w:rPr>
          <w:rFonts w:asciiTheme="minorHAnsi" w:hAnsiTheme="minorHAnsi" w:cstheme="minorHAnsi"/>
          <w:b/>
          <w:szCs w:val="24"/>
        </w:rPr>
      </w:pPr>
      <w:r w:rsidRPr="00256BC8">
        <w:rPr>
          <w:rFonts w:asciiTheme="minorHAnsi" w:hAnsiTheme="minorHAnsi" w:cstheme="minorHAnsi"/>
          <w:b/>
          <w:szCs w:val="24"/>
        </w:rPr>
        <w:t>§</w:t>
      </w:r>
      <w:r w:rsidR="00E2412A" w:rsidRPr="00256BC8">
        <w:rPr>
          <w:rFonts w:asciiTheme="minorHAnsi" w:hAnsiTheme="minorHAnsi" w:cstheme="minorHAnsi"/>
          <w:b/>
          <w:szCs w:val="24"/>
        </w:rPr>
        <w:t xml:space="preserve"> </w:t>
      </w:r>
      <w:r w:rsidR="00FF0D9A" w:rsidRPr="00256BC8">
        <w:rPr>
          <w:rFonts w:asciiTheme="minorHAnsi" w:hAnsiTheme="minorHAnsi" w:cstheme="minorHAnsi"/>
          <w:b/>
          <w:szCs w:val="24"/>
        </w:rPr>
        <w:t>3</w:t>
      </w:r>
    </w:p>
    <w:p w14:paraId="0FB3A2B2" w14:textId="78CDD1CB" w:rsidR="006B4848" w:rsidRPr="00256BC8" w:rsidRDefault="00285C27" w:rsidP="00612AB5">
      <w:pPr>
        <w:spacing w:before="120" w:after="120"/>
        <w:jc w:val="center"/>
        <w:rPr>
          <w:rFonts w:asciiTheme="minorHAnsi" w:hAnsiTheme="minorHAnsi" w:cstheme="minorHAnsi"/>
          <w:b/>
          <w:szCs w:val="24"/>
        </w:rPr>
      </w:pPr>
      <w:r w:rsidRPr="00256BC8">
        <w:rPr>
          <w:rFonts w:asciiTheme="minorHAnsi" w:hAnsiTheme="minorHAnsi" w:cstheme="minorHAnsi"/>
          <w:b/>
          <w:szCs w:val="24"/>
        </w:rPr>
        <w:t>Zap</w:t>
      </w:r>
      <w:r w:rsidR="006B4848" w:rsidRPr="00256BC8">
        <w:rPr>
          <w:rFonts w:asciiTheme="minorHAnsi" w:hAnsiTheme="minorHAnsi" w:cstheme="minorHAnsi"/>
          <w:b/>
          <w:szCs w:val="24"/>
        </w:rPr>
        <w:t>łat</w:t>
      </w:r>
      <w:r w:rsidRPr="00256BC8">
        <w:rPr>
          <w:rFonts w:asciiTheme="minorHAnsi" w:hAnsiTheme="minorHAnsi" w:cstheme="minorHAnsi"/>
          <w:b/>
          <w:szCs w:val="24"/>
        </w:rPr>
        <w:t>a ceny</w:t>
      </w:r>
    </w:p>
    <w:p w14:paraId="79754154" w14:textId="2409F578" w:rsidR="00681E0C" w:rsidRPr="00256BC8" w:rsidRDefault="003C6DEF" w:rsidP="00391073">
      <w:pPr>
        <w:numPr>
          <w:ilvl w:val="0"/>
          <w:numId w:val="2"/>
        </w:numPr>
        <w:spacing w:before="120" w:after="60" w:line="360" w:lineRule="auto"/>
        <w:ind w:left="357" w:hanging="357"/>
        <w:jc w:val="both"/>
        <w:rPr>
          <w:rFonts w:asciiTheme="minorHAnsi" w:hAnsiTheme="minorHAnsi" w:cstheme="minorHAnsi"/>
          <w:szCs w:val="24"/>
        </w:rPr>
      </w:pPr>
      <w:r w:rsidRPr="00256BC8">
        <w:rPr>
          <w:rFonts w:asciiTheme="minorHAnsi" w:hAnsiTheme="minorHAnsi" w:cstheme="minorHAnsi"/>
          <w:szCs w:val="24"/>
        </w:rPr>
        <w:t>Kwota</w:t>
      </w:r>
      <w:r w:rsidR="007B3978" w:rsidRPr="00256BC8">
        <w:rPr>
          <w:rFonts w:asciiTheme="minorHAnsi" w:hAnsiTheme="minorHAnsi" w:cstheme="minorHAnsi"/>
          <w:szCs w:val="24"/>
        </w:rPr>
        <w:t>,</w:t>
      </w:r>
      <w:r w:rsidR="006E237F" w:rsidRPr="00256BC8">
        <w:rPr>
          <w:rFonts w:asciiTheme="minorHAnsi" w:hAnsiTheme="minorHAnsi" w:cstheme="minorHAnsi"/>
          <w:szCs w:val="24"/>
        </w:rPr>
        <w:t xml:space="preserve"> </w:t>
      </w:r>
      <w:r w:rsidRPr="00256BC8">
        <w:rPr>
          <w:rFonts w:asciiTheme="minorHAnsi" w:hAnsiTheme="minorHAnsi" w:cstheme="minorHAnsi"/>
          <w:szCs w:val="24"/>
        </w:rPr>
        <w:t xml:space="preserve">odpowiadająca </w:t>
      </w:r>
      <w:r w:rsidR="007B3978" w:rsidRPr="00256BC8">
        <w:rPr>
          <w:rFonts w:asciiTheme="minorHAnsi" w:hAnsiTheme="minorHAnsi" w:cstheme="minorHAnsi"/>
          <w:szCs w:val="24"/>
        </w:rPr>
        <w:t>odebrany</w:t>
      </w:r>
      <w:r w:rsidR="00272BC3" w:rsidRPr="00256BC8">
        <w:rPr>
          <w:rFonts w:asciiTheme="minorHAnsi" w:hAnsiTheme="minorHAnsi" w:cstheme="minorHAnsi"/>
          <w:szCs w:val="24"/>
        </w:rPr>
        <w:t xml:space="preserve">m </w:t>
      </w:r>
      <w:r w:rsidR="007B3978" w:rsidRPr="00256BC8">
        <w:rPr>
          <w:rFonts w:asciiTheme="minorHAnsi" w:hAnsiTheme="minorHAnsi" w:cstheme="minorHAnsi"/>
          <w:szCs w:val="24"/>
        </w:rPr>
        <w:t xml:space="preserve">przez </w:t>
      </w:r>
      <w:r w:rsidR="00295666" w:rsidRPr="00256BC8">
        <w:rPr>
          <w:rFonts w:asciiTheme="minorHAnsi" w:hAnsiTheme="minorHAnsi" w:cstheme="minorHAnsi"/>
          <w:szCs w:val="24"/>
        </w:rPr>
        <w:t>Kupującego</w:t>
      </w:r>
      <w:r w:rsidR="002900D5" w:rsidRPr="00256BC8">
        <w:rPr>
          <w:rFonts w:asciiTheme="minorHAnsi" w:hAnsiTheme="minorHAnsi" w:cstheme="minorHAnsi"/>
          <w:szCs w:val="24"/>
        </w:rPr>
        <w:t xml:space="preserve"> </w:t>
      </w:r>
      <w:r w:rsidR="00E4476A" w:rsidRPr="00256BC8">
        <w:rPr>
          <w:rFonts w:asciiTheme="minorHAnsi" w:hAnsiTheme="minorHAnsi" w:cstheme="minorHAnsi"/>
          <w:szCs w:val="24"/>
        </w:rPr>
        <w:t>urządzeniom komputerowym</w:t>
      </w:r>
      <w:r w:rsidR="00F535B2" w:rsidRPr="00256BC8">
        <w:rPr>
          <w:rFonts w:asciiTheme="minorHAnsi" w:hAnsiTheme="minorHAnsi" w:cstheme="minorHAnsi"/>
          <w:szCs w:val="24"/>
        </w:rPr>
        <w:t xml:space="preserve"> </w:t>
      </w:r>
      <w:r w:rsidR="00273298" w:rsidRPr="00256BC8">
        <w:rPr>
          <w:rFonts w:asciiTheme="minorHAnsi" w:hAnsiTheme="minorHAnsi" w:cstheme="minorHAnsi"/>
          <w:szCs w:val="24"/>
        </w:rPr>
        <w:t>zostan</w:t>
      </w:r>
      <w:r w:rsidRPr="00256BC8">
        <w:rPr>
          <w:rFonts w:asciiTheme="minorHAnsi" w:hAnsiTheme="minorHAnsi" w:cstheme="minorHAnsi"/>
          <w:szCs w:val="24"/>
        </w:rPr>
        <w:t>ie</w:t>
      </w:r>
      <w:r w:rsidR="00273298" w:rsidRPr="00256BC8">
        <w:rPr>
          <w:rFonts w:asciiTheme="minorHAnsi" w:hAnsiTheme="minorHAnsi" w:cstheme="minorHAnsi"/>
          <w:szCs w:val="24"/>
        </w:rPr>
        <w:t xml:space="preserve"> </w:t>
      </w:r>
      <w:r w:rsidRPr="00256BC8">
        <w:rPr>
          <w:rFonts w:asciiTheme="minorHAnsi" w:hAnsiTheme="minorHAnsi" w:cstheme="minorHAnsi"/>
          <w:szCs w:val="24"/>
        </w:rPr>
        <w:t xml:space="preserve">zapłacona </w:t>
      </w:r>
      <w:r w:rsidR="00273298" w:rsidRPr="00256BC8">
        <w:rPr>
          <w:rFonts w:asciiTheme="minorHAnsi" w:hAnsiTheme="minorHAnsi" w:cstheme="minorHAnsi"/>
          <w:szCs w:val="24"/>
        </w:rPr>
        <w:t>w walucie polskiej na podstawie</w:t>
      </w:r>
      <w:r w:rsidR="00E657FA" w:rsidRPr="00256BC8">
        <w:rPr>
          <w:rFonts w:asciiTheme="minorHAnsi" w:hAnsiTheme="minorHAnsi" w:cstheme="minorHAnsi"/>
          <w:szCs w:val="24"/>
        </w:rPr>
        <w:t xml:space="preserve"> prawidłowo </w:t>
      </w:r>
      <w:r w:rsidRPr="00256BC8">
        <w:rPr>
          <w:rFonts w:asciiTheme="minorHAnsi" w:hAnsiTheme="minorHAnsi" w:cstheme="minorHAnsi"/>
          <w:szCs w:val="24"/>
        </w:rPr>
        <w:t>wystawionej</w:t>
      </w:r>
      <w:r w:rsidR="006E237F" w:rsidRPr="00256BC8">
        <w:rPr>
          <w:rFonts w:asciiTheme="minorHAnsi" w:hAnsiTheme="minorHAnsi" w:cstheme="minorHAnsi"/>
          <w:szCs w:val="24"/>
        </w:rPr>
        <w:t>,</w:t>
      </w:r>
      <w:r w:rsidR="004063C8" w:rsidRPr="00256BC8">
        <w:rPr>
          <w:rFonts w:asciiTheme="minorHAnsi" w:hAnsiTheme="minorHAnsi" w:cstheme="minorHAnsi"/>
          <w:szCs w:val="24"/>
        </w:rPr>
        <w:t xml:space="preserve"> przez</w:t>
      </w:r>
      <w:r w:rsidR="00C51088" w:rsidRPr="00256BC8">
        <w:rPr>
          <w:rFonts w:asciiTheme="minorHAnsi" w:hAnsiTheme="minorHAnsi" w:cstheme="minorHAnsi"/>
          <w:szCs w:val="24"/>
        </w:rPr>
        <w:t xml:space="preserve"> </w:t>
      </w:r>
      <w:r w:rsidR="004063C8" w:rsidRPr="00256BC8">
        <w:rPr>
          <w:rFonts w:asciiTheme="minorHAnsi" w:hAnsiTheme="minorHAnsi" w:cstheme="minorHAnsi"/>
          <w:szCs w:val="24"/>
        </w:rPr>
        <w:t>Sprzedającego</w:t>
      </w:r>
      <w:r w:rsidR="006E237F" w:rsidRPr="00256BC8">
        <w:rPr>
          <w:rFonts w:asciiTheme="minorHAnsi" w:hAnsiTheme="minorHAnsi" w:cstheme="minorHAnsi"/>
          <w:szCs w:val="24"/>
        </w:rPr>
        <w:t>,</w:t>
      </w:r>
      <w:r w:rsidR="00273298" w:rsidRPr="00256BC8">
        <w:rPr>
          <w:rFonts w:asciiTheme="minorHAnsi" w:hAnsiTheme="minorHAnsi" w:cstheme="minorHAnsi"/>
          <w:szCs w:val="24"/>
        </w:rPr>
        <w:t xml:space="preserve"> faktur</w:t>
      </w:r>
      <w:r w:rsidRPr="00256BC8">
        <w:rPr>
          <w:rFonts w:asciiTheme="minorHAnsi" w:hAnsiTheme="minorHAnsi" w:cstheme="minorHAnsi"/>
          <w:szCs w:val="24"/>
        </w:rPr>
        <w:t>y</w:t>
      </w:r>
      <w:r w:rsidR="00273298" w:rsidRPr="00256BC8">
        <w:rPr>
          <w:rFonts w:asciiTheme="minorHAnsi" w:hAnsiTheme="minorHAnsi" w:cstheme="minorHAnsi"/>
          <w:szCs w:val="24"/>
        </w:rPr>
        <w:t xml:space="preserve">, w ciągu </w:t>
      </w:r>
      <w:r w:rsidR="00FF0D9A" w:rsidRPr="00256BC8">
        <w:rPr>
          <w:rFonts w:asciiTheme="minorHAnsi" w:hAnsiTheme="minorHAnsi" w:cstheme="minorHAnsi"/>
          <w:b/>
          <w:szCs w:val="24"/>
        </w:rPr>
        <w:t>2</w:t>
      </w:r>
      <w:r w:rsidR="00F17B80" w:rsidRPr="00256BC8">
        <w:rPr>
          <w:rFonts w:asciiTheme="minorHAnsi" w:hAnsiTheme="minorHAnsi" w:cstheme="minorHAnsi"/>
          <w:b/>
          <w:szCs w:val="24"/>
        </w:rPr>
        <w:t>1</w:t>
      </w:r>
      <w:r w:rsidR="00161663" w:rsidRPr="00256BC8">
        <w:rPr>
          <w:rFonts w:asciiTheme="minorHAnsi" w:hAnsiTheme="minorHAnsi" w:cstheme="minorHAnsi"/>
          <w:b/>
          <w:szCs w:val="24"/>
        </w:rPr>
        <w:t xml:space="preserve"> dni</w:t>
      </w:r>
      <w:r w:rsidR="00161663" w:rsidRPr="00256BC8">
        <w:rPr>
          <w:rFonts w:asciiTheme="minorHAnsi" w:hAnsiTheme="minorHAnsi" w:cstheme="minorHAnsi"/>
          <w:szCs w:val="24"/>
        </w:rPr>
        <w:t xml:space="preserve"> od daty</w:t>
      </w:r>
      <w:r w:rsidR="006E237F" w:rsidRPr="00256BC8">
        <w:rPr>
          <w:rFonts w:asciiTheme="minorHAnsi" w:hAnsiTheme="minorHAnsi" w:cstheme="minorHAnsi"/>
          <w:szCs w:val="24"/>
        </w:rPr>
        <w:t xml:space="preserve"> </w:t>
      </w:r>
      <w:r w:rsidR="00161663" w:rsidRPr="00256BC8">
        <w:rPr>
          <w:rFonts w:asciiTheme="minorHAnsi" w:hAnsiTheme="minorHAnsi" w:cstheme="minorHAnsi"/>
          <w:szCs w:val="24"/>
        </w:rPr>
        <w:t>otrzymania</w:t>
      </w:r>
      <w:r w:rsidR="006E237F" w:rsidRPr="00256BC8">
        <w:rPr>
          <w:rFonts w:asciiTheme="minorHAnsi" w:hAnsiTheme="minorHAnsi" w:cstheme="minorHAnsi"/>
          <w:szCs w:val="24"/>
        </w:rPr>
        <w:t xml:space="preserve"> t</w:t>
      </w:r>
      <w:r w:rsidRPr="00256BC8">
        <w:rPr>
          <w:rFonts w:asciiTheme="minorHAnsi" w:hAnsiTheme="minorHAnsi" w:cstheme="minorHAnsi"/>
          <w:szCs w:val="24"/>
        </w:rPr>
        <w:t>ej</w:t>
      </w:r>
      <w:r w:rsidR="006E237F" w:rsidRPr="00256BC8">
        <w:rPr>
          <w:rFonts w:asciiTheme="minorHAnsi" w:hAnsiTheme="minorHAnsi" w:cstheme="minorHAnsi"/>
          <w:szCs w:val="24"/>
        </w:rPr>
        <w:t xml:space="preserve"> faktur</w:t>
      </w:r>
      <w:r w:rsidRPr="00256BC8">
        <w:rPr>
          <w:rFonts w:asciiTheme="minorHAnsi" w:hAnsiTheme="minorHAnsi" w:cstheme="minorHAnsi"/>
          <w:szCs w:val="24"/>
        </w:rPr>
        <w:t>y</w:t>
      </w:r>
      <w:r w:rsidR="001B2E62" w:rsidRPr="00256BC8">
        <w:rPr>
          <w:rFonts w:asciiTheme="minorHAnsi" w:hAnsiTheme="minorHAnsi" w:cstheme="minorHAnsi"/>
          <w:szCs w:val="24"/>
        </w:rPr>
        <w:t xml:space="preserve">, </w:t>
      </w:r>
      <w:r w:rsidR="001B2E62" w:rsidRPr="00256BC8">
        <w:rPr>
          <w:rFonts w:asciiTheme="minorHAnsi" w:hAnsiTheme="minorHAnsi" w:cstheme="minorHAnsi"/>
          <w:bCs/>
          <w:szCs w:val="24"/>
        </w:rPr>
        <w:t xml:space="preserve">w tym </w:t>
      </w:r>
      <w:r w:rsidRPr="00256BC8">
        <w:rPr>
          <w:rFonts w:asciiTheme="minorHAnsi" w:hAnsiTheme="minorHAnsi" w:cstheme="minorHAnsi"/>
          <w:bCs/>
          <w:szCs w:val="24"/>
        </w:rPr>
        <w:t xml:space="preserve">ustrukturyzowanej </w:t>
      </w:r>
      <w:r w:rsidR="001B2E62" w:rsidRPr="00256BC8">
        <w:rPr>
          <w:rFonts w:asciiTheme="minorHAnsi" w:hAnsiTheme="minorHAnsi" w:cstheme="minorHAnsi"/>
          <w:bCs/>
          <w:szCs w:val="24"/>
        </w:rPr>
        <w:t>faktur</w:t>
      </w:r>
      <w:r w:rsidRPr="00256BC8">
        <w:rPr>
          <w:rFonts w:asciiTheme="minorHAnsi" w:hAnsiTheme="minorHAnsi" w:cstheme="minorHAnsi"/>
          <w:bCs/>
          <w:szCs w:val="24"/>
        </w:rPr>
        <w:t>y</w:t>
      </w:r>
      <w:r w:rsidR="001B2E62" w:rsidRPr="00256BC8">
        <w:rPr>
          <w:rFonts w:asciiTheme="minorHAnsi" w:hAnsiTheme="minorHAnsi" w:cstheme="minorHAnsi"/>
          <w:bCs/>
          <w:szCs w:val="24"/>
        </w:rPr>
        <w:t xml:space="preserve"> </w:t>
      </w:r>
      <w:r w:rsidRPr="00256BC8">
        <w:rPr>
          <w:rFonts w:asciiTheme="minorHAnsi" w:hAnsiTheme="minorHAnsi" w:cstheme="minorHAnsi"/>
          <w:bCs/>
          <w:szCs w:val="24"/>
        </w:rPr>
        <w:t>elektronicznej</w:t>
      </w:r>
      <w:r w:rsidR="001B2E62" w:rsidRPr="00256BC8">
        <w:rPr>
          <w:rFonts w:asciiTheme="minorHAnsi" w:hAnsiTheme="minorHAnsi" w:cstheme="minorHAnsi"/>
          <w:bCs/>
          <w:szCs w:val="24"/>
        </w:rPr>
        <w:t xml:space="preserve">, </w:t>
      </w:r>
      <w:r w:rsidRPr="00256BC8">
        <w:rPr>
          <w:rFonts w:asciiTheme="minorHAnsi" w:hAnsiTheme="minorHAnsi" w:cstheme="minorHAnsi"/>
          <w:bCs/>
          <w:szCs w:val="24"/>
        </w:rPr>
        <w:t xml:space="preserve">przesłanej </w:t>
      </w:r>
      <w:r w:rsidR="001B2E62" w:rsidRPr="00256BC8">
        <w:rPr>
          <w:rFonts w:asciiTheme="minorHAnsi" w:hAnsiTheme="minorHAnsi" w:cstheme="minorHAnsi"/>
          <w:bCs/>
          <w:szCs w:val="24"/>
        </w:rPr>
        <w:t xml:space="preserve">za pośrednictwem platformy, o której mowa w Ustawie z 9 listopada 2018 r.  o elektronicznym fakturowaniu w zamówieniach publicznych, koncesjach na roboty budowlane lub usługi oraz partnerstwie publiczno-prywatnym </w:t>
      </w:r>
      <w:r w:rsidR="001B2E62" w:rsidRPr="00256BC8">
        <w:rPr>
          <w:rFonts w:asciiTheme="minorHAnsi" w:hAnsiTheme="minorHAnsi" w:cstheme="minorHAnsi"/>
          <w:szCs w:val="24"/>
        </w:rPr>
        <w:t>(</w:t>
      </w:r>
      <w:r w:rsidR="001B2E62" w:rsidRPr="00256BC8">
        <w:rPr>
          <w:rFonts w:asciiTheme="minorHAnsi" w:hAnsiTheme="minorHAnsi" w:cstheme="minorHAnsi"/>
          <w:bCs/>
          <w:szCs w:val="24"/>
        </w:rPr>
        <w:t>Dz.U. 20</w:t>
      </w:r>
      <w:r w:rsidR="00E55BAC" w:rsidRPr="00256BC8">
        <w:rPr>
          <w:rFonts w:asciiTheme="minorHAnsi" w:hAnsiTheme="minorHAnsi" w:cstheme="minorHAnsi"/>
          <w:bCs/>
          <w:szCs w:val="24"/>
        </w:rPr>
        <w:t>20</w:t>
      </w:r>
      <w:r w:rsidR="001B2E62" w:rsidRPr="00256BC8">
        <w:rPr>
          <w:rFonts w:asciiTheme="minorHAnsi" w:hAnsiTheme="minorHAnsi" w:cstheme="minorHAnsi"/>
          <w:bCs/>
          <w:szCs w:val="24"/>
        </w:rPr>
        <w:t xml:space="preserve"> poz. </w:t>
      </w:r>
      <w:r w:rsidR="00E55BAC" w:rsidRPr="00256BC8">
        <w:rPr>
          <w:rFonts w:asciiTheme="minorHAnsi" w:hAnsiTheme="minorHAnsi" w:cstheme="minorHAnsi"/>
          <w:bCs/>
          <w:szCs w:val="24"/>
        </w:rPr>
        <w:t>1666</w:t>
      </w:r>
      <w:r w:rsidR="001B2E62" w:rsidRPr="00256BC8">
        <w:rPr>
          <w:rFonts w:asciiTheme="minorHAnsi" w:hAnsiTheme="minorHAnsi" w:cstheme="minorHAnsi"/>
          <w:bCs/>
          <w:szCs w:val="24"/>
        </w:rPr>
        <w:t xml:space="preserve"> </w:t>
      </w:r>
      <w:r w:rsidR="0076320A" w:rsidRPr="00256BC8">
        <w:rPr>
          <w:rFonts w:asciiTheme="minorHAnsi" w:hAnsiTheme="minorHAnsi" w:cstheme="minorHAnsi"/>
          <w:bCs/>
          <w:szCs w:val="24"/>
        </w:rPr>
        <w:br/>
      </w:r>
      <w:r w:rsidR="001B2E62" w:rsidRPr="00256BC8">
        <w:rPr>
          <w:rFonts w:asciiTheme="minorHAnsi" w:hAnsiTheme="minorHAnsi" w:cstheme="minorHAnsi"/>
          <w:bCs/>
          <w:szCs w:val="24"/>
        </w:rPr>
        <w:t>z późn. zm.)</w:t>
      </w:r>
      <w:r w:rsidR="001B2E62" w:rsidRPr="00256BC8">
        <w:rPr>
          <w:rFonts w:asciiTheme="minorHAnsi" w:hAnsiTheme="minorHAnsi" w:cstheme="minorHAnsi"/>
          <w:szCs w:val="24"/>
        </w:rPr>
        <w:t>.</w:t>
      </w:r>
      <w:r w:rsidR="00E55BAC" w:rsidRPr="00256BC8">
        <w:t xml:space="preserve"> </w:t>
      </w:r>
      <w:r w:rsidR="00E55BAC" w:rsidRPr="00256BC8">
        <w:rPr>
          <w:rFonts w:asciiTheme="minorHAnsi" w:hAnsiTheme="minorHAnsi" w:cstheme="minorHAnsi"/>
          <w:szCs w:val="24"/>
        </w:rPr>
        <w:t>Podstawą do wystawienia faktur</w:t>
      </w:r>
      <w:r w:rsidRPr="00256BC8">
        <w:rPr>
          <w:rFonts w:asciiTheme="minorHAnsi" w:hAnsiTheme="minorHAnsi" w:cstheme="minorHAnsi"/>
          <w:szCs w:val="24"/>
        </w:rPr>
        <w:t>y</w:t>
      </w:r>
      <w:r w:rsidR="00E55BAC" w:rsidRPr="00256BC8">
        <w:rPr>
          <w:rFonts w:asciiTheme="minorHAnsi" w:hAnsiTheme="minorHAnsi" w:cstheme="minorHAnsi"/>
          <w:szCs w:val="24"/>
        </w:rPr>
        <w:t xml:space="preserve"> </w:t>
      </w:r>
      <w:r w:rsidRPr="00256BC8">
        <w:rPr>
          <w:rFonts w:asciiTheme="minorHAnsi" w:hAnsiTheme="minorHAnsi" w:cstheme="minorHAnsi"/>
          <w:szCs w:val="24"/>
        </w:rPr>
        <w:t xml:space="preserve">będzie </w:t>
      </w:r>
      <w:r w:rsidR="00E55BAC" w:rsidRPr="00256BC8">
        <w:rPr>
          <w:rFonts w:asciiTheme="minorHAnsi" w:hAnsiTheme="minorHAnsi" w:cstheme="minorHAnsi"/>
          <w:szCs w:val="24"/>
        </w:rPr>
        <w:t>Protok</w:t>
      </w:r>
      <w:r w:rsidRPr="00256BC8">
        <w:rPr>
          <w:rFonts w:asciiTheme="minorHAnsi" w:hAnsiTheme="minorHAnsi" w:cstheme="minorHAnsi"/>
          <w:szCs w:val="24"/>
        </w:rPr>
        <w:t>ó</w:t>
      </w:r>
      <w:r w:rsidR="00E55BAC" w:rsidRPr="00256BC8">
        <w:rPr>
          <w:rFonts w:asciiTheme="minorHAnsi" w:hAnsiTheme="minorHAnsi" w:cstheme="minorHAnsi"/>
          <w:szCs w:val="24"/>
        </w:rPr>
        <w:t>ł Odbioru</w:t>
      </w:r>
      <w:r w:rsidR="00FB56E5">
        <w:rPr>
          <w:rFonts w:asciiTheme="minorHAnsi" w:hAnsiTheme="minorHAnsi" w:cstheme="minorHAnsi"/>
          <w:szCs w:val="24"/>
        </w:rPr>
        <w:t>, podpisany</w:t>
      </w:r>
      <w:r w:rsidR="00E55BAC" w:rsidRPr="00256BC8">
        <w:rPr>
          <w:rFonts w:asciiTheme="minorHAnsi" w:hAnsiTheme="minorHAnsi" w:cstheme="minorHAnsi"/>
          <w:szCs w:val="24"/>
        </w:rPr>
        <w:t xml:space="preserve"> z wynikiem pozytywnym, o </w:t>
      </w:r>
      <w:r w:rsidRPr="00256BC8">
        <w:rPr>
          <w:rFonts w:asciiTheme="minorHAnsi" w:hAnsiTheme="minorHAnsi" w:cstheme="minorHAnsi"/>
          <w:szCs w:val="24"/>
        </w:rPr>
        <w:t xml:space="preserve">którym </w:t>
      </w:r>
      <w:r w:rsidR="00E55BAC" w:rsidRPr="00256BC8">
        <w:rPr>
          <w:rFonts w:asciiTheme="minorHAnsi" w:hAnsiTheme="minorHAnsi" w:cstheme="minorHAnsi"/>
          <w:szCs w:val="24"/>
        </w:rPr>
        <w:t xml:space="preserve">mowa w § </w:t>
      </w:r>
      <w:r w:rsidR="001B0337" w:rsidRPr="00256BC8">
        <w:rPr>
          <w:rFonts w:asciiTheme="minorHAnsi" w:hAnsiTheme="minorHAnsi" w:cstheme="minorHAnsi"/>
          <w:szCs w:val="24"/>
        </w:rPr>
        <w:t>4</w:t>
      </w:r>
      <w:r w:rsidR="00E55BAC" w:rsidRPr="00256BC8">
        <w:rPr>
          <w:rFonts w:asciiTheme="minorHAnsi" w:hAnsiTheme="minorHAnsi" w:cstheme="minorHAnsi"/>
          <w:szCs w:val="24"/>
        </w:rPr>
        <w:t>.</w:t>
      </w:r>
    </w:p>
    <w:p w14:paraId="68C8DA43" w14:textId="19648104" w:rsidR="003C48DB" w:rsidRPr="00256BC8" w:rsidRDefault="00291AC9" w:rsidP="00621C76">
      <w:pPr>
        <w:numPr>
          <w:ilvl w:val="0"/>
          <w:numId w:val="2"/>
        </w:numPr>
        <w:spacing w:before="120" w:after="60" w:line="276" w:lineRule="auto"/>
        <w:ind w:left="357" w:hanging="357"/>
        <w:jc w:val="both"/>
        <w:rPr>
          <w:rFonts w:asciiTheme="minorHAnsi" w:hAnsiTheme="minorHAnsi" w:cstheme="minorHAnsi"/>
          <w:iCs/>
          <w:szCs w:val="24"/>
        </w:rPr>
      </w:pPr>
      <w:r w:rsidRPr="00256BC8">
        <w:rPr>
          <w:rFonts w:asciiTheme="minorHAnsi" w:hAnsiTheme="minorHAnsi" w:cstheme="minorHAnsi"/>
          <w:szCs w:val="24"/>
        </w:rPr>
        <w:t xml:space="preserve">Zapłata nastąpi w formie przelewu, na rachunek bankowy Sprzedającego </w:t>
      </w:r>
      <w:r w:rsidR="00955C7A" w:rsidRPr="00256BC8">
        <w:rPr>
          <w:rFonts w:asciiTheme="minorHAnsi" w:hAnsiTheme="minorHAnsi" w:cstheme="minorHAnsi"/>
          <w:iCs/>
          <w:szCs w:val="24"/>
        </w:rPr>
        <w:t>…………..</w:t>
      </w:r>
    </w:p>
    <w:p w14:paraId="3409B0C1" w14:textId="392D75C1" w:rsidR="002301D2" w:rsidRPr="00256BC8" w:rsidRDefault="00C11567" w:rsidP="00391073">
      <w:pPr>
        <w:numPr>
          <w:ilvl w:val="0"/>
          <w:numId w:val="2"/>
        </w:numPr>
        <w:spacing w:before="120" w:after="60" w:line="360" w:lineRule="auto"/>
        <w:jc w:val="both"/>
        <w:rPr>
          <w:rFonts w:asciiTheme="minorHAnsi" w:hAnsiTheme="minorHAnsi" w:cstheme="minorHAnsi"/>
          <w:szCs w:val="24"/>
        </w:rPr>
      </w:pPr>
      <w:r w:rsidRPr="00256BC8">
        <w:rPr>
          <w:rFonts w:asciiTheme="minorHAnsi" w:hAnsiTheme="minorHAnsi" w:cstheme="minorHAnsi"/>
          <w:szCs w:val="24"/>
        </w:rPr>
        <w:t>Sprzedający</w:t>
      </w:r>
      <w:r w:rsidR="002301D2" w:rsidRPr="00256BC8">
        <w:rPr>
          <w:rFonts w:asciiTheme="minorHAnsi" w:hAnsiTheme="minorHAnsi" w:cstheme="minorHAnsi"/>
          <w:szCs w:val="24"/>
        </w:rPr>
        <w:t xml:space="preserve"> oświadcza, że wskazany rachunek bankowy jest rachunkiem rozliczeniowym lub imiennym rachunkiem SKOK służącym wyłącznie do rozliczania prowadzonej działalności gospodarczej.</w:t>
      </w:r>
    </w:p>
    <w:p w14:paraId="72CEA218" w14:textId="5903432A" w:rsidR="002301D2" w:rsidRPr="00256BC8" w:rsidRDefault="00C11567" w:rsidP="00391073">
      <w:pPr>
        <w:numPr>
          <w:ilvl w:val="0"/>
          <w:numId w:val="2"/>
        </w:numPr>
        <w:spacing w:before="120" w:after="60" w:line="360" w:lineRule="auto"/>
        <w:jc w:val="both"/>
        <w:rPr>
          <w:rFonts w:asciiTheme="minorHAnsi" w:hAnsiTheme="minorHAnsi" w:cstheme="minorHAnsi"/>
          <w:szCs w:val="24"/>
        </w:rPr>
      </w:pPr>
      <w:r w:rsidRPr="00256BC8">
        <w:rPr>
          <w:rFonts w:asciiTheme="minorHAnsi" w:hAnsiTheme="minorHAnsi" w:cstheme="minorHAnsi"/>
          <w:szCs w:val="24"/>
        </w:rPr>
        <w:lastRenderedPageBreak/>
        <w:t>Kupujący</w:t>
      </w:r>
      <w:r w:rsidR="002301D2" w:rsidRPr="00256BC8">
        <w:rPr>
          <w:rFonts w:asciiTheme="minorHAnsi" w:hAnsiTheme="minorHAnsi" w:cstheme="minorHAnsi"/>
          <w:szCs w:val="24"/>
        </w:rPr>
        <w:t xml:space="preserve"> oświadcza, że </w:t>
      </w:r>
      <w:r w:rsidRPr="00256BC8">
        <w:rPr>
          <w:rFonts w:asciiTheme="minorHAnsi" w:hAnsiTheme="minorHAnsi" w:cstheme="minorHAnsi"/>
          <w:szCs w:val="24"/>
        </w:rPr>
        <w:t>płatnoś</w:t>
      </w:r>
      <w:r w:rsidR="003C6DEF" w:rsidRPr="00256BC8">
        <w:rPr>
          <w:rFonts w:asciiTheme="minorHAnsi" w:hAnsiTheme="minorHAnsi" w:cstheme="minorHAnsi"/>
          <w:szCs w:val="24"/>
        </w:rPr>
        <w:t>ć</w:t>
      </w:r>
      <w:r w:rsidRPr="00256BC8">
        <w:rPr>
          <w:rFonts w:asciiTheme="minorHAnsi" w:hAnsiTheme="minorHAnsi" w:cstheme="minorHAnsi"/>
          <w:szCs w:val="24"/>
        </w:rPr>
        <w:t xml:space="preserve"> będ</w:t>
      </w:r>
      <w:r w:rsidR="003C6DEF" w:rsidRPr="00256BC8">
        <w:rPr>
          <w:rFonts w:asciiTheme="minorHAnsi" w:hAnsiTheme="minorHAnsi" w:cstheme="minorHAnsi"/>
          <w:szCs w:val="24"/>
        </w:rPr>
        <w:t>zie</w:t>
      </w:r>
      <w:r w:rsidRPr="00256BC8">
        <w:rPr>
          <w:rFonts w:asciiTheme="minorHAnsi" w:hAnsiTheme="minorHAnsi" w:cstheme="minorHAnsi"/>
          <w:szCs w:val="24"/>
        </w:rPr>
        <w:t xml:space="preserve"> </w:t>
      </w:r>
      <w:r w:rsidR="002301D2" w:rsidRPr="00256BC8">
        <w:rPr>
          <w:rFonts w:asciiTheme="minorHAnsi" w:hAnsiTheme="minorHAnsi" w:cstheme="minorHAnsi"/>
          <w:szCs w:val="24"/>
        </w:rPr>
        <w:t>dokon</w:t>
      </w:r>
      <w:r w:rsidR="003C6DEF" w:rsidRPr="00256BC8">
        <w:rPr>
          <w:rFonts w:asciiTheme="minorHAnsi" w:hAnsiTheme="minorHAnsi" w:cstheme="minorHAnsi"/>
          <w:szCs w:val="24"/>
        </w:rPr>
        <w:t>ana</w:t>
      </w:r>
      <w:r w:rsidRPr="00256BC8">
        <w:rPr>
          <w:rFonts w:asciiTheme="minorHAnsi" w:hAnsiTheme="minorHAnsi" w:cstheme="minorHAnsi"/>
          <w:szCs w:val="24"/>
        </w:rPr>
        <w:t xml:space="preserve"> </w:t>
      </w:r>
      <w:r w:rsidR="002301D2" w:rsidRPr="00256BC8">
        <w:rPr>
          <w:rFonts w:asciiTheme="minorHAnsi" w:hAnsiTheme="minorHAnsi" w:cstheme="minorHAnsi"/>
          <w:szCs w:val="24"/>
        </w:rPr>
        <w:t>wyłącznie na rachunek widniejący w wykazie, o którym mowa w art. 96 b ustawy o podatku od towarów i usług („biała lista”) lub rachunek techniczny (subkonto) z nim powiązany</w:t>
      </w:r>
      <w:r w:rsidR="003A119E" w:rsidRPr="00256BC8">
        <w:t xml:space="preserve"> </w:t>
      </w:r>
      <w:r w:rsidR="003A119E" w:rsidRPr="00256BC8">
        <w:rPr>
          <w:rFonts w:asciiTheme="minorHAnsi" w:hAnsiTheme="minorHAnsi" w:cstheme="minorHAnsi"/>
          <w:szCs w:val="24"/>
        </w:rPr>
        <w:t>lub przy użyciu mechanizmu podzielonej płatności</w:t>
      </w:r>
      <w:r w:rsidR="002301D2" w:rsidRPr="00256BC8">
        <w:rPr>
          <w:rFonts w:asciiTheme="minorHAnsi" w:hAnsiTheme="minorHAnsi" w:cstheme="minorHAnsi"/>
          <w:szCs w:val="24"/>
        </w:rPr>
        <w:t xml:space="preserve">. </w:t>
      </w:r>
    </w:p>
    <w:p w14:paraId="56659050" w14:textId="590BDD69" w:rsidR="00216A46" w:rsidRPr="00256BC8" w:rsidRDefault="00216A46" w:rsidP="00391073">
      <w:pPr>
        <w:numPr>
          <w:ilvl w:val="0"/>
          <w:numId w:val="2"/>
        </w:numPr>
        <w:spacing w:before="120" w:after="60" w:line="360" w:lineRule="auto"/>
        <w:ind w:left="357" w:hanging="357"/>
        <w:jc w:val="both"/>
        <w:rPr>
          <w:rFonts w:asciiTheme="minorHAnsi" w:hAnsiTheme="minorHAnsi" w:cstheme="minorHAnsi"/>
          <w:szCs w:val="24"/>
        </w:rPr>
      </w:pPr>
      <w:r w:rsidRPr="00256BC8">
        <w:rPr>
          <w:rFonts w:asciiTheme="minorHAnsi" w:hAnsiTheme="minorHAnsi" w:cstheme="minorHAnsi"/>
          <w:szCs w:val="24"/>
        </w:rPr>
        <w:t>W przypadku zmiany n</w:t>
      </w:r>
      <w:r w:rsidR="007E38AA" w:rsidRPr="00256BC8">
        <w:rPr>
          <w:rFonts w:asciiTheme="minorHAnsi" w:hAnsiTheme="minorHAnsi" w:cstheme="minorHAnsi"/>
          <w:szCs w:val="24"/>
        </w:rPr>
        <w:t>ume</w:t>
      </w:r>
      <w:r w:rsidRPr="00256BC8">
        <w:rPr>
          <w:rFonts w:asciiTheme="minorHAnsi" w:hAnsiTheme="minorHAnsi" w:cstheme="minorHAnsi"/>
          <w:szCs w:val="24"/>
        </w:rPr>
        <w:t>r</w:t>
      </w:r>
      <w:r w:rsidR="007E38AA" w:rsidRPr="00256BC8">
        <w:rPr>
          <w:rFonts w:asciiTheme="minorHAnsi" w:hAnsiTheme="minorHAnsi" w:cstheme="minorHAnsi"/>
          <w:szCs w:val="24"/>
        </w:rPr>
        <w:t>u</w:t>
      </w:r>
      <w:r w:rsidRPr="00256BC8">
        <w:rPr>
          <w:rFonts w:asciiTheme="minorHAnsi" w:hAnsiTheme="minorHAnsi" w:cstheme="minorHAnsi"/>
          <w:szCs w:val="24"/>
        </w:rPr>
        <w:t> rachunku bankowego, osoba upoważniona do reprezentacji Sprzedającego podpisze i przekaże Kupując</w:t>
      </w:r>
      <w:r w:rsidR="00295666" w:rsidRPr="00256BC8">
        <w:rPr>
          <w:rFonts w:asciiTheme="minorHAnsi" w:hAnsiTheme="minorHAnsi" w:cstheme="minorHAnsi"/>
          <w:szCs w:val="24"/>
        </w:rPr>
        <w:t>emu</w:t>
      </w:r>
      <w:r w:rsidRPr="00256BC8">
        <w:rPr>
          <w:rFonts w:asciiTheme="minorHAnsi" w:hAnsiTheme="minorHAnsi" w:cstheme="minorHAnsi"/>
          <w:szCs w:val="24"/>
        </w:rPr>
        <w:t xml:space="preserve"> informację dotyczącą zmiany wraz ze wskazaniem nowego numeru rachunku. Zmiana numeru rachunku nie stanowi istotnej zmiany Umowy i może być dokonywan</w:t>
      </w:r>
      <w:r w:rsidR="007E38AA" w:rsidRPr="00256BC8">
        <w:rPr>
          <w:rFonts w:asciiTheme="minorHAnsi" w:hAnsiTheme="minorHAnsi" w:cstheme="minorHAnsi"/>
          <w:szCs w:val="24"/>
        </w:rPr>
        <w:t>a</w:t>
      </w:r>
      <w:r w:rsidRPr="00256BC8">
        <w:rPr>
          <w:rFonts w:asciiTheme="minorHAnsi" w:hAnsiTheme="minorHAnsi" w:cstheme="minorHAnsi"/>
          <w:szCs w:val="24"/>
        </w:rPr>
        <w:t xml:space="preserve"> w formie jednostronnego </w:t>
      </w:r>
      <w:r w:rsidR="007839C2" w:rsidRPr="00256BC8">
        <w:rPr>
          <w:rFonts w:asciiTheme="minorHAnsi" w:hAnsiTheme="minorHAnsi" w:cstheme="minorHAnsi"/>
          <w:szCs w:val="24"/>
        </w:rPr>
        <w:t xml:space="preserve">pisemnego </w:t>
      </w:r>
      <w:r w:rsidRPr="00256BC8">
        <w:rPr>
          <w:rFonts w:asciiTheme="minorHAnsi" w:hAnsiTheme="minorHAnsi" w:cstheme="minorHAnsi"/>
          <w:szCs w:val="24"/>
        </w:rPr>
        <w:t>powiadomienia</w:t>
      </w:r>
      <w:r w:rsidR="00532D99" w:rsidRPr="00256BC8">
        <w:rPr>
          <w:rFonts w:asciiTheme="minorHAnsi" w:hAnsiTheme="minorHAnsi" w:cstheme="minorHAnsi"/>
          <w:szCs w:val="24"/>
        </w:rPr>
        <w:t xml:space="preserve"> w formie e-mail na adres, o którym mowa w § </w:t>
      </w:r>
      <w:r w:rsidR="004D2B1E">
        <w:rPr>
          <w:rFonts w:asciiTheme="minorHAnsi" w:hAnsiTheme="minorHAnsi" w:cstheme="minorHAnsi"/>
          <w:szCs w:val="24"/>
        </w:rPr>
        <w:t>10</w:t>
      </w:r>
      <w:r w:rsidR="004D2B1E" w:rsidRPr="00256BC8">
        <w:rPr>
          <w:rFonts w:asciiTheme="minorHAnsi" w:hAnsiTheme="minorHAnsi" w:cstheme="minorHAnsi"/>
          <w:szCs w:val="24"/>
        </w:rPr>
        <w:t xml:space="preserve"> </w:t>
      </w:r>
      <w:r w:rsidR="00532D99" w:rsidRPr="00256BC8">
        <w:rPr>
          <w:rFonts w:asciiTheme="minorHAnsi" w:hAnsiTheme="minorHAnsi" w:cstheme="minorHAnsi"/>
          <w:szCs w:val="24"/>
        </w:rPr>
        <w:t xml:space="preserve">ust. </w:t>
      </w:r>
      <w:r w:rsidR="004D2B1E">
        <w:rPr>
          <w:rFonts w:asciiTheme="minorHAnsi" w:hAnsiTheme="minorHAnsi" w:cstheme="minorHAnsi"/>
          <w:szCs w:val="24"/>
        </w:rPr>
        <w:t>3</w:t>
      </w:r>
      <w:r w:rsidR="004D2B1E" w:rsidRPr="00256BC8">
        <w:rPr>
          <w:rFonts w:asciiTheme="minorHAnsi" w:hAnsiTheme="minorHAnsi" w:cstheme="minorHAnsi"/>
          <w:szCs w:val="24"/>
        </w:rPr>
        <w:t xml:space="preserve"> </w:t>
      </w:r>
      <w:r w:rsidR="001B0337" w:rsidRPr="00256BC8">
        <w:rPr>
          <w:rFonts w:asciiTheme="minorHAnsi" w:hAnsiTheme="minorHAnsi" w:cstheme="minorHAnsi"/>
          <w:szCs w:val="24"/>
        </w:rPr>
        <w:t xml:space="preserve">pkt </w:t>
      </w:r>
      <w:r w:rsidR="004D2B1E">
        <w:rPr>
          <w:rFonts w:asciiTheme="minorHAnsi" w:hAnsiTheme="minorHAnsi" w:cstheme="minorHAnsi"/>
          <w:szCs w:val="24"/>
        </w:rPr>
        <w:t>1</w:t>
      </w:r>
      <w:r w:rsidRPr="00256BC8">
        <w:rPr>
          <w:rFonts w:asciiTheme="minorHAnsi" w:hAnsiTheme="minorHAnsi" w:cstheme="minorHAnsi"/>
          <w:szCs w:val="24"/>
        </w:rPr>
        <w:t>.</w:t>
      </w:r>
    </w:p>
    <w:p w14:paraId="26C7C351" w14:textId="275592F9" w:rsidR="002B5F48" w:rsidRPr="00256BC8" w:rsidRDefault="00B46647" w:rsidP="00391073">
      <w:pPr>
        <w:numPr>
          <w:ilvl w:val="0"/>
          <w:numId w:val="2"/>
        </w:numPr>
        <w:spacing w:before="120" w:after="60" w:line="360" w:lineRule="auto"/>
        <w:ind w:left="357" w:hanging="357"/>
        <w:jc w:val="both"/>
        <w:rPr>
          <w:rFonts w:asciiTheme="minorHAnsi" w:hAnsiTheme="minorHAnsi" w:cstheme="minorHAnsi"/>
          <w:szCs w:val="24"/>
        </w:rPr>
      </w:pPr>
      <w:r w:rsidRPr="00256BC8">
        <w:rPr>
          <w:rFonts w:asciiTheme="minorHAnsi" w:hAnsiTheme="minorHAnsi" w:cstheme="minorHAnsi"/>
          <w:szCs w:val="24"/>
        </w:rPr>
        <w:t xml:space="preserve">Sprzedający </w:t>
      </w:r>
      <w:r w:rsidR="002B5F48" w:rsidRPr="00256BC8">
        <w:rPr>
          <w:rFonts w:asciiTheme="minorHAnsi" w:hAnsiTheme="minorHAnsi" w:cstheme="minorHAnsi"/>
          <w:szCs w:val="24"/>
        </w:rPr>
        <w:t>nie może bez zgody</w:t>
      </w:r>
      <w:r w:rsidRPr="00256BC8">
        <w:rPr>
          <w:rFonts w:asciiTheme="minorHAnsi" w:hAnsiTheme="minorHAnsi" w:cstheme="minorHAnsi"/>
          <w:szCs w:val="24"/>
        </w:rPr>
        <w:t xml:space="preserve"> </w:t>
      </w:r>
      <w:r w:rsidR="00295666" w:rsidRPr="00256BC8">
        <w:rPr>
          <w:rFonts w:asciiTheme="minorHAnsi" w:hAnsiTheme="minorHAnsi" w:cstheme="minorHAnsi"/>
          <w:szCs w:val="24"/>
        </w:rPr>
        <w:t>Kupującego</w:t>
      </w:r>
      <w:r w:rsidR="002B5F48" w:rsidRPr="00256BC8">
        <w:rPr>
          <w:rFonts w:asciiTheme="minorHAnsi" w:hAnsiTheme="minorHAnsi" w:cstheme="minorHAnsi"/>
          <w:szCs w:val="24"/>
        </w:rPr>
        <w:t xml:space="preserve"> przenieść</w:t>
      </w:r>
      <w:r w:rsidRPr="00256BC8">
        <w:rPr>
          <w:rFonts w:asciiTheme="minorHAnsi" w:hAnsiTheme="minorHAnsi" w:cstheme="minorHAnsi"/>
          <w:szCs w:val="24"/>
        </w:rPr>
        <w:t xml:space="preserve"> wierzytelności wynikających z U</w:t>
      </w:r>
      <w:r w:rsidR="002B5F48" w:rsidRPr="00256BC8">
        <w:rPr>
          <w:rFonts w:asciiTheme="minorHAnsi" w:hAnsiTheme="minorHAnsi" w:cstheme="minorHAnsi"/>
          <w:szCs w:val="24"/>
        </w:rPr>
        <w:t>mowy na osoby trzecie. Zgoda ta musi być udzielona na piśmie pod rygorem nieważności.</w:t>
      </w:r>
    </w:p>
    <w:p w14:paraId="643D6426" w14:textId="66053135" w:rsidR="00532D99" w:rsidRPr="00256BC8" w:rsidRDefault="00DE57F9" w:rsidP="002A3513">
      <w:pPr>
        <w:pStyle w:val="Akapitzlist"/>
        <w:numPr>
          <w:ilvl w:val="0"/>
          <w:numId w:val="2"/>
        </w:numPr>
        <w:spacing w:line="360" w:lineRule="auto"/>
        <w:jc w:val="both"/>
        <w:rPr>
          <w:rFonts w:asciiTheme="minorHAnsi" w:hAnsiTheme="minorHAnsi" w:cstheme="minorHAnsi"/>
          <w:spacing w:val="-3"/>
          <w:szCs w:val="24"/>
        </w:rPr>
      </w:pPr>
      <w:r w:rsidRPr="00DE57F9">
        <w:rPr>
          <w:rFonts w:asciiTheme="minorHAnsi" w:hAnsiTheme="minorHAnsi" w:cstheme="minorHAnsi"/>
          <w:spacing w:val="-3"/>
          <w:szCs w:val="24"/>
        </w:rPr>
        <w:t>Dostarczenie nieprawidłowo wystawionej faktury spowoduje ponowne naliczenie 21-dniowego terminu płatności od momentu dostarczenia prawidłowo wystawionej faktury.</w:t>
      </w:r>
    </w:p>
    <w:p w14:paraId="23D9AD1B" w14:textId="337C4EE8" w:rsidR="00C11567" w:rsidRPr="00256BC8" w:rsidRDefault="00295666" w:rsidP="00391073">
      <w:pPr>
        <w:numPr>
          <w:ilvl w:val="0"/>
          <w:numId w:val="2"/>
        </w:numPr>
        <w:spacing w:before="120" w:after="60" w:line="360" w:lineRule="auto"/>
        <w:jc w:val="both"/>
        <w:rPr>
          <w:rFonts w:asciiTheme="minorHAnsi" w:hAnsiTheme="minorHAnsi" w:cstheme="minorHAnsi"/>
          <w:color w:val="FF0000"/>
          <w:szCs w:val="24"/>
        </w:rPr>
      </w:pPr>
      <w:r w:rsidRPr="00256BC8">
        <w:rPr>
          <w:rFonts w:asciiTheme="minorHAnsi" w:hAnsiTheme="minorHAnsi" w:cstheme="minorHAnsi"/>
          <w:szCs w:val="24"/>
        </w:rPr>
        <w:t>Kupujący</w:t>
      </w:r>
      <w:r w:rsidR="0014258D" w:rsidRPr="00256BC8">
        <w:rPr>
          <w:rFonts w:asciiTheme="minorHAnsi" w:hAnsiTheme="minorHAnsi" w:cstheme="minorHAnsi"/>
          <w:szCs w:val="24"/>
        </w:rPr>
        <w:t xml:space="preserve"> oświadcza, że</w:t>
      </w:r>
      <w:r w:rsidRPr="00256BC8">
        <w:rPr>
          <w:rFonts w:asciiTheme="minorHAnsi" w:hAnsiTheme="minorHAnsi" w:cstheme="minorHAnsi"/>
          <w:szCs w:val="24"/>
        </w:rPr>
        <w:t xml:space="preserve"> akceptuje faktury w</w:t>
      </w:r>
      <w:r w:rsidR="0014258D" w:rsidRPr="00256BC8">
        <w:rPr>
          <w:rFonts w:asciiTheme="minorHAnsi" w:hAnsiTheme="minorHAnsi" w:cstheme="minorHAnsi"/>
          <w:szCs w:val="24"/>
        </w:rPr>
        <w:t xml:space="preserve"> </w:t>
      </w:r>
      <w:r w:rsidRPr="00256BC8">
        <w:rPr>
          <w:rFonts w:asciiTheme="minorHAnsi" w:hAnsiTheme="minorHAnsi" w:cstheme="minorHAnsi"/>
          <w:szCs w:val="24"/>
        </w:rPr>
        <w:t>formie elektronicznej</w:t>
      </w:r>
      <w:r w:rsidR="00C11567" w:rsidRPr="00256BC8">
        <w:rPr>
          <w:rFonts w:asciiTheme="minorHAnsi" w:hAnsiTheme="minorHAnsi" w:cstheme="minorHAnsi"/>
          <w:szCs w:val="24"/>
        </w:rPr>
        <w:t xml:space="preserve"> (np.</w:t>
      </w:r>
      <w:r w:rsidRPr="00256BC8">
        <w:rPr>
          <w:rFonts w:asciiTheme="minorHAnsi" w:hAnsiTheme="minorHAnsi" w:cstheme="minorHAnsi"/>
          <w:szCs w:val="24"/>
        </w:rPr>
        <w:t xml:space="preserve"> w postaci</w:t>
      </w:r>
      <w:r w:rsidR="00C11567" w:rsidRPr="00256BC8">
        <w:rPr>
          <w:rFonts w:asciiTheme="minorHAnsi" w:hAnsiTheme="minorHAnsi" w:cstheme="minorHAnsi"/>
          <w:szCs w:val="24"/>
        </w:rPr>
        <w:t xml:space="preserve"> PDF). </w:t>
      </w:r>
      <w:r w:rsidRPr="00256BC8">
        <w:rPr>
          <w:rFonts w:asciiTheme="minorHAnsi" w:hAnsiTheme="minorHAnsi" w:cstheme="minorHAnsi"/>
          <w:szCs w:val="24"/>
        </w:rPr>
        <w:t>Faktury takie</w:t>
      </w:r>
      <w:r w:rsidR="005A6ED3" w:rsidRPr="00256BC8">
        <w:rPr>
          <w:rFonts w:asciiTheme="minorHAnsi" w:hAnsiTheme="minorHAnsi" w:cstheme="minorHAnsi"/>
          <w:szCs w:val="24"/>
        </w:rPr>
        <w:t xml:space="preserve"> należy przesłać na adres: </w:t>
      </w:r>
      <w:hyperlink r:id="rId8" w:history="1">
        <w:r w:rsidR="00E4476A" w:rsidRPr="00256BC8">
          <w:rPr>
            <w:rStyle w:val="Hipercze"/>
            <w:rFonts w:asciiTheme="minorHAnsi" w:hAnsiTheme="minorHAnsi" w:cstheme="minorHAnsi"/>
            <w:szCs w:val="24"/>
          </w:rPr>
          <w:t>faktury@nfosigw.gov.pl</w:t>
        </w:r>
      </w:hyperlink>
      <w:r w:rsidR="00E4476A" w:rsidRPr="00256BC8">
        <w:rPr>
          <w:rFonts w:asciiTheme="minorHAnsi" w:hAnsiTheme="minorHAnsi" w:cstheme="minorHAnsi"/>
          <w:szCs w:val="24"/>
        </w:rPr>
        <w:t xml:space="preserve">. </w:t>
      </w:r>
      <w:r w:rsidRPr="00256BC8">
        <w:rPr>
          <w:rFonts w:asciiTheme="minorHAnsi" w:hAnsiTheme="minorHAnsi" w:cstheme="minorHAnsi"/>
          <w:color w:val="FF0000"/>
          <w:szCs w:val="24"/>
        </w:rPr>
        <w:t xml:space="preserve"> </w:t>
      </w:r>
    </w:p>
    <w:p w14:paraId="03341A7E" w14:textId="166EFFEB" w:rsidR="002301D2" w:rsidRPr="00256BC8" w:rsidRDefault="00C11567" w:rsidP="00391073">
      <w:pPr>
        <w:numPr>
          <w:ilvl w:val="0"/>
          <w:numId w:val="2"/>
        </w:numPr>
        <w:spacing w:before="120" w:after="60" w:line="360" w:lineRule="auto"/>
        <w:jc w:val="both"/>
        <w:rPr>
          <w:rFonts w:asciiTheme="minorHAnsi" w:hAnsiTheme="minorHAnsi" w:cstheme="minorHAnsi"/>
          <w:szCs w:val="24"/>
        </w:rPr>
      </w:pPr>
      <w:r w:rsidRPr="00256BC8">
        <w:rPr>
          <w:rFonts w:asciiTheme="minorHAnsi" w:hAnsiTheme="minorHAnsi" w:cstheme="minorHAnsi"/>
          <w:szCs w:val="24"/>
        </w:rPr>
        <w:t>Za datę doręczenia faktury drogą elektroniczną, uznaje się dzień otrzymania maila przez Kupującego na adres</w:t>
      </w:r>
      <w:r w:rsidR="00E4476A" w:rsidRPr="00256BC8">
        <w:rPr>
          <w:rFonts w:asciiTheme="minorHAnsi" w:hAnsiTheme="minorHAnsi" w:cstheme="minorHAnsi"/>
          <w:szCs w:val="24"/>
        </w:rPr>
        <w:t>,</w:t>
      </w:r>
      <w:r w:rsidRPr="00256BC8">
        <w:rPr>
          <w:rFonts w:asciiTheme="minorHAnsi" w:hAnsiTheme="minorHAnsi" w:cstheme="minorHAnsi"/>
          <w:szCs w:val="24"/>
        </w:rPr>
        <w:t xml:space="preserve"> o którym mowa w ust. </w:t>
      </w:r>
      <w:r w:rsidR="007E0D49">
        <w:rPr>
          <w:rFonts w:asciiTheme="minorHAnsi" w:hAnsiTheme="minorHAnsi" w:cstheme="minorHAnsi"/>
          <w:szCs w:val="24"/>
        </w:rPr>
        <w:t>p</w:t>
      </w:r>
      <w:r w:rsidR="00FB56E5" w:rsidRPr="00256BC8">
        <w:rPr>
          <w:rFonts w:asciiTheme="minorHAnsi" w:hAnsiTheme="minorHAnsi" w:cstheme="minorHAnsi"/>
          <w:szCs w:val="24"/>
        </w:rPr>
        <w:t>owyżej</w:t>
      </w:r>
      <w:r w:rsidR="00B47321">
        <w:rPr>
          <w:rFonts w:asciiTheme="minorHAnsi" w:hAnsiTheme="minorHAnsi" w:cstheme="minorHAnsi"/>
          <w:szCs w:val="24"/>
        </w:rPr>
        <w:t>.</w:t>
      </w:r>
      <w:r w:rsidR="00FB56E5" w:rsidRPr="00256BC8">
        <w:rPr>
          <w:rFonts w:asciiTheme="minorHAnsi" w:hAnsiTheme="minorHAnsi" w:cstheme="minorHAnsi"/>
          <w:szCs w:val="24"/>
        </w:rPr>
        <w:t xml:space="preserve"> </w:t>
      </w:r>
      <w:r w:rsidR="00195A54" w:rsidRPr="00195A54">
        <w:rPr>
          <w:rFonts w:asciiTheme="minorHAnsi" w:hAnsiTheme="minorHAnsi" w:cstheme="minorHAnsi"/>
          <w:szCs w:val="24"/>
        </w:rPr>
        <w:t>W przypadku faktury wystawionej w Krajowym Systemie e</w:t>
      </w:r>
      <w:r w:rsidR="00195A54" w:rsidRPr="00195A54">
        <w:rPr>
          <w:rFonts w:ascii="Cambria Math" w:hAnsi="Cambria Math" w:cs="Cambria Math"/>
          <w:szCs w:val="24"/>
        </w:rPr>
        <w:t>‑</w:t>
      </w:r>
      <w:r w:rsidR="00195A54" w:rsidRPr="00195A54">
        <w:rPr>
          <w:rFonts w:asciiTheme="minorHAnsi" w:hAnsiTheme="minorHAnsi" w:cstheme="minorHAnsi"/>
          <w:szCs w:val="24"/>
        </w:rPr>
        <w:t xml:space="preserve">Faktur (KSeF) </w:t>
      </w:r>
      <w:r w:rsidR="00195A54" w:rsidRPr="00195A54">
        <w:rPr>
          <w:rFonts w:ascii="Calibri" w:hAnsi="Calibri" w:cs="Calibri"/>
          <w:szCs w:val="24"/>
        </w:rPr>
        <w:t>–</w:t>
      </w:r>
      <w:r w:rsidR="00195A54" w:rsidRPr="00195A54">
        <w:rPr>
          <w:rFonts w:asciiTheme="minorHAnsi" w:hAnsiTheme="minorHAnsi" w:cstheme="minorHAnsi"/>
          <w:szCs w:val="24"/>
        </w:rPr>
        <w:t xml:space="preserve"> dzie</w:t>
      </w:r>
      <w:r w:rsidR="00195A54" w:rsidRPr="00195A54">
        <w:rPr>
          <w:rFonts w:ascii="Calibri" w:hAnsi="Calibri" w:cs="Calibri"/>
          <w:szCs w:val="24"/>
        </w:rPr>
        <w:t>ń</w:t>
      </w:r>
      <w:r w:rsidR="00195A54" w:rsidRPr="00195A54">
        <w:rPr>
          <w:rFonts w:asciiTheme="minorHAnsi" w:hAnsiTheme="minorHAnsi" w:cstheme="minorHAnsi"/>
          <w:szCs w:val="24"/>
        </w:rPr>
        <w:t xml:space="preserve"> nadania fakturze numeru identyfikacyjnego w KSeF.</w:t>
      </w:r>
    </w:p>
    <w:p w14:paraId="2B0BC3EC" w14:textId="299E3DCB" w:rsidR="0061159F" w:rsidRPr="00256BC8" w:rsidRDefault="0061159F" w:rsidP="00391073">
      <w:pPr>
        <w:numPr>
          <w:ilvl w:val="0"/>
          <w:numId w:val="2"/>
        </w:numPr>
        <w:spacing w:before="120" w:after="60" w:line="360" w:lineRule="auto"/>
        <w:jc w:val="both"/>
        <w:rPr>
          <w:rFonts w:asciiTheme="minorHAnsi" w:hAnsiTheme="minorHAnsi" w:cstheme="minorHAnsi"/>
          <w:szCs w:val="24"/>
        </w:rPr>
      </w:pPr>
      <w:r w:rsidRPr="00256BC8">
        <w:rPr>
          <w:rFonts w:asciiTheme="minorHAnsi" w:hAnsiTheme="minorHAnsi" w:cstheme="minorHAnsi"/>
          <w:szCs w:val="24"/>
        </w:rPr>
        <w:t>Za datę zapłaty uznaje się datę obciążenia rachunku bankowego Zamawiającego.</w:t>
      </w:r>
    </w:p>
    <w:p w14:paraId="15C2BC9E" w14:textId="77777777" w:rsidR="00621C76" w:rsidRPr="00256BC8" w:rsidRDefault="00621C76" w:rsidP="00612AB5">
      <w:pPr>
        <w:spacing w:before="120"/>
        <w:jc w:val="center"/>
        <w:rPr>
          <w:rFonts w:asciiTheme="minorHAnsi" w:hAnsiTheme="minorHAnsi" w:cstheme="minorHAnsi"/>
          <w:b/>
          <w:szCs w:val="24"/>
        </w:rPr>
      </w:pPr>
    </w:p>
    <w:p w14:paraId="1D5C6A77" w14:textId="684E0FD8" w:rsidR="003C48DB" w:rsidRPr="00256BC8" w:rsidRDefault="00EF1369" w:rsidP="00612AB5">
      <w:pPr>
        <w:spacing w:before="120"/>
        <w:jc w:val="center"/>
        <w:rPr>
          <w:rFonts w:asciiTheme="minorHAnsi" w:hAnsiTheme="minorHAnsi" w:cstheme="minorHAnsi"/>
          <w:b/>
          <w:szCs w:val="24"/>
        </w:rPr>
      </w:pPr>
      <w:r w:rsidRPr="00256BC8">
        <w:rPr>
          <w:rFonts w:asciiTheme="minorHAnsi" w:hAnsiTheme="minorHAnsi" w:cstheme="minorHAnsi"/>
          <w:b/>
          <w:szCs w:val="24"/>
        </w:rPr>
        <w:t>§</w:t>
      </w:r>
      <w:r w:rsidR="00E2412A" w:rsidRPr="00256BC8">
        <w:rPr>
          <w:rFonts w:asciiTheme="minorHAnsi" w:hAnsiTheme="minorHAnsi" w:cstheme="minorHAnsi"/>
          <w:b/>
          <w:szCs w:val="24"/>
        </w:rPr>
        <w:t xml:space="preserve"> </w:t>
      </w:r>
      <w:r w:rsidR="000627F3" w:rsidRPr="00256BC8">
        <w:rPr>
          <w:rFonts w:asciiTheme="minorHAnsi" w:hAnsiTheme="minorHAnsi" w:cstheme="minorHAnsi"/>
          <w:b/>
          <w:szCs w:val="24"/>
        </w:rPr>
        <w:t>4</w:t>
      </w:r>
    </w:p>
    <w:p w14:paraId="7D6D0D8D" w14:textId="77777777" w:rsidR="006B4848" w:rsidRPr="00256BC8" w:rsidRDefault="006B4848" w:rsidP="00612AB5">
      <w:pPr>
        <w:spacing w:before="120" w:after="120"/>
        <w:jc w:val="center"/>
        <w:rPr>
          <w:rFonts w:asciiTheme="minorHAnsi" w:hAnsiTheme="minorHAnsi" w:cstheme="minorHAnsi"/>
          <w:b/>
          <w:szCs w:val="24"/>
        </w:rPr>
      </w:pPr>
      <w:r w:rsidRPr="00256BC8">
        <w:rPr>
          <w:rFonts w:asciiTheme="minorHAnsi" w:hAnsiTheme="minorHAnsi" w:cstheme="minorHAnsi"/>
          <w:b/>
          <w:szCs w:val="24"/>
        </w:rPr>
        <w:t>Dostawa i odbiór</w:t>
      </w:r>
    </w:p>
    <w:p w14:paraId="025F1CE7" w14:textId="5177F4AE" w:rsidR="00955C7A" w:rsidRPr="00256BC8" w:rsidRDefault="00955C7A" w:rsidP="00AF12F5">
      <w:pPr>
        <w:pStyle w:val="Tekstpodstawowy"/>
        <w:numPr>
          <w:ilvl w:val="0"/>
          <w:numId w:val="60"/>
        </w:numPr>
        <w:spacing w:before="120" w:after="60"/>
        <w:jc w:val="both"/>
        <w:rPr>
          <w:rFonts w:asciiTheme="minorHAnsi" w:hAnsiTheme="minorHAnsi" w:cstheme="minorHAnsi"/>
          <w:szCs w:val="24"/>
        </w:rPr>
      </w:pPr>
      <w:r w:rsidRPr="00256BC8">
        <w:rPr>
          <w:rFonts w:asciiTheme="minorHAnsi" w:hAnsiTheme="minorHAnsi" w:cstheme="minorHAnsi"/>
          <w:szCs w:val="24"/>
        </w:rPr>
        <w:t xml:space="preserve">Sprzedający będzie </w:t>
      </w:r>
      <w:r w:rsidR="00854C4E" w:rsidRPr="00256BC8">
        <w:rPr>
          <w:rFonts w:asciiTheme="minorHAnsi" w:hAnsiTheme="minorHAnsi" w:cstheme="minorHAnsi"/>
          <w:szCs w:val="24"/>
        </w:rPr>
        <w:t>sukcesywnie</w:t>
      </w:r>
      <w:r w:rsidR="003C2958" w:rsidRPr="00256BC8">
        <w:rPr>
          <w:rFonts w:asciiTheme="minorHAnsi" w:hAnsiTheme="minorHAnsi" w:cstheme="minorHAnsi"/>
          <w:szCs w:val="24"/>
        </w:rPr>
        <w:t xml:space="preserve"> </w:t>
      </w:r>
      <w:r w:rsidRPr="00256BC8">
        <w:rPr>
          <w:rFonts w:asciiTheme="minorHAnsi" w:hAnsiTheme="minorHAnsi" w:cstheme="minorHAnsi"/>
          <w:szCs w:val="24"/>
        </w:rPr>
        <w:t>dostarczał Kupującemu Urządzenia komputerowe, na adres siedziby Kupującego, partiami.</w:t>
      </w:r>
    </w:p>
    <w:p w14:paraId="20F422DF" w14:textId="51C22B10" w:rsidR="00955C7A" w:rsidRPr="00256BC8" w:rsidRDefault="00955C7A" w:rsidP="00AF12F5">
      <w:pPr>
        <w:pStyle w:val="Tekstpodstawowy"/>
        <w:numPr>
          <w:ilvl w:val="0"/>
          <w:numId w:val="60"/>
        </w:numPr>
        <w:spacing w:before="120" w:after="60"/>
        <w:ind w:left="357" w:hanging="357"/>
        <w:jc w:val="both"/>
        <w:rPr>
          <w:rFonts w:asciiTheme="minorHAnsi" w:hAnsiTheme="minorHAnsi" w:cstheme="minorHAnsi"/>
          <w:szCs w:val="24"/>
        </w:rPr>
      </w:pPr>
      <w:r w:rsidRPr="00256BC8">
        <w:rPr>
          <w:rFonts w:asciiTheme="minorHAnsi" w:hAnsiTheme="minorHAnsi" w:cstheme="minorHAnsi"/>
          <w:szCs w:val="24"/>
        </w:rPr>
        <w:t xml:space="preserve">Pierwsza partia </w:t>
      </w:r>
      <w:r w:rsidR="00E2635B" w:rsidRPr="00256BC8">
        <w:rPr>
          <w:rFonts w:asciiTheme="minorHAnsi" w:hAnsiTheme="minorHAnsi" w:cstheme="minorHAnsi"/>
          <w:szCs w:val="24"/>
        </w:rPr>
        <w:t xml:space="preserve">przedmiotu zamówienia </w:t>
      </w:r>
      <w:r w:rsidRPr="00256BC8">
        <w:rPr>
          <w:rFonts w:asciiTheme="minorHAnsi" w:hAnsiTheme="minorHAnsi" w:cstheme="minorHAnsi"/>
          <w:szCs w:val="24"/>
        </w:rPr>
        <w:t>obejmująca:</w:t>
      </w:r>
    </w:p>
    <w:p w14:paraId="04ECFECE" w14:textId="1A59DF64" w:rsidR="00955C7A" w:rsidRPr="00256BC8" w:rsidRDefault="00955C7A" w:rsidP="00AF12F5">
      <w:pPr>
        <w:pStyle w:val="Tekstpodstawowy"/>
        <w:numPr>
          <w:ilvl w:val="1"/>
          <w:numId w:val="60"/>
        </w:numPr>
        <w:spacing w:before="120" w:after="60"/>
        <w:jc w:val="both"/>
        <w:rPr>
          <w:rFonts w:asciiTheme="minorHAnsi" w:hAnsiTheme="minorHAnsi" w:cstheme="minorHAnsi"/>
          <w:szCs w:val="24"/>
        </w:rPr>
      </w:pPr>
      <w:r w:rsidRPr="00256BC8">
        <w:rPr>
          <w:rFonts w:asciiTheme="minorHAnsi" w:hAnsiTheme="minorHAnsi" w:cstheme="minorHAnsi"/>
          <w:szCs w:val="24"/>
        </w:rPr>
        <w:t>1</w:t>
      </w:r>
      <w:r w:rsidR="00224441" w:rsidRPr="00256BC8">
        <w:rPr>
          <w:rFonts w:asciiTheme="minorHAnsi" w:hAnsiTheme="minorHAnsi" w:cstheme="minorHAnsi"/>
          <w:szCs w:val="24"/>
        </w:rPr>
        <w:t>5</w:t>
      </w:r>
      <w:r w:rsidRPr="00256BC8">
        <w:rPr>
          <w:rFonts w:asciiTheme="minorHAnsi" w:hAnsiTheme="minorHAnsi" w:cstheme="minorHAnsi"/>
          <w:szCs w:val="24"/>
        </w:rPr>
        <w:t xml:space="preserve"> sztuk zestawów laptopów standardowych</w:t>
      </w:r>
      <w:r w:rsidR="00593B01" w:rsidRPr="00256BC8">
        <w:rPr>
          <w:rFonts w:asciiTheme="minorHAnsi" w:hAnsiTheme="minorHAnsi" w:cstheme="minorHAnsi"/>
          <w:szCs w:val="24"/>
        </w:rPr>
        <w:t xml:space="preserve"> (zestaw zawiera laptopa, stację dokującą </w:t>
      </w:r>
      <w:r w:rsidR="00FB2A78">
        <w:rPr>
          <w:rFonts w:asciiTheme="minorHAnsi" w:hAnsiTheme="minorHAnsi" w:cstheme="minorHAnsi"/>
          <w:szCs w:val="24"/>
        </w:rPr>
        <w:br/>
      </w:r>
      <w:r w:rsidR="00593B01" w:rsidRPr="00256BC8">
        <w:rPr>
          <w:rFonts w:asciiTheme="minorHAnsi" w:hAnsiTheme="minorHAnsi" w:cstheme="minorHAnsi"/>
          <w:szCs w:val="24"/>
        </w:rPr>
        <w:t>i plecak)</w:t>
      </w:r>
      <w:r w:rsidRPr="00256BC8">
        <w:rPr>
          <w:rFonts w:asciiTheme="minorHAnsi" w:hAnsiTheme="minorHAnsi" w:cstheme="minorHAnsi"/>
          <w:szCs w:val="24"/>
        </w:rPr>
        <w:t>;</w:t>
      </w:r>
    </w:p>
    <w:p w14:paraId="63E13162" w14:textId="20FAEDA4" w:rsidR="00955C7A" w:rsidRPr="00256BC8" w:rsidRDefault="00955C7A" w:rsidP="00AF12F5">
      <w:pPr>
        <w:pStyle w:val="Tekstpodstawowy"/>
        <w:numPr>
          <w:ilvl w:val="1"/>
          <w:numId w:val="60"/>
        </w:numPr>
        <w:spacing w:before="120" w:after="60"/>
        <w:jc w:val="both"/>
        <w:rPr>
          <w:rFonts w:asciiTheme="minorHAnsi" w:hAnsiTheme="minorHAnsi" w:cstheme="minorHAnsi"/>
          <w:szCs w:val="24"/>
        </w:rPr>
      </w:pPr>
      <w:r w:rsidRPr="00256BC8">
        <w:rPr>
          <w:rFonts w:asciiTheme="minorHAnsi" w:hAnsiTheme="minorHAnsi" w:cstheme="minorHAnsi"/>
          <w:szCs w:val="24"/>
        </w:rPr>
        <w:t>3 sztuki zestawów laptopów wydajnych</w:t>
      </w:r>
      <w:r w:rsidR="00C026DD" w:rsidRPr="00256BC8">
        <w:rPr>
          <w:rFonts w:asciiTheme="minorHAnsi" w:hAnsiTheme="minorHAnsi" w:cstheme="minorHAnsi"/>
          <w:szCs w:val="24"/>
        </w:rPr>
        <w:t xml:space="preserve"> (zestaw zawiera laptopa, stację dokującą i plecak</w:t>
      </w:r>
      <w:r w:rsidR="00FB56E5">
        <w:rPr>
          <w:rFonts w:asciiTheme="minorHAnsi" w:hAnsiTheme="minorHAnsi" w:cstheme="minorHAnsi"/>
          <w:szCs w:val="24"/>
        </w:rPr>
        <w:t>)</w:t>
      </w:r>
      <w:r w:rsidRPr="00256BC8">
        <w:rPr>
          <w:rFonts w:asciiTheme="minorHAnsi" w:hAnsiTheme="minorHAnsi" w:cstheme="minorHAnsi"/>
          <w:szCs w:val="24"/>
        </w:rPr>
        <w:t>;</w:t>
      </w:r>
    </w:p>
    <w:p w14:paraId="3479CADC" w14:textId="4B0085AC" w:rsidR="00955C7A" w:rsidRPr="00256BC8" w:rsidRDefault="006E6507" w:rsidP="00AF12F5">
      <w:pPr>
        <w:pStyle w:val="Tekstpodstawowy"/>
        <w:numPr>
          <w:ilvl w:val="1"/>
          <w:numId w:val="60"/>
        </w:numPr>
        <w:spacing w:before="120" w:after="60"/>
        <w:jc w:val="both"/>
        <w:rPr>
          <w:rFonts w:asciiTheme="minorHAnsi" w:hAnsiTheme="minorHAnsi" w:cstheme="minorHAnsi"/>
          <w:szCs w:val="24"/>
        </w:rPr>
      </w:pPr>
      <w:r w:rsidRPr="00256BC8">
        <w:rPr>
          <w:rFonts w:asciiTheme="minorHAnsi" w:hAnsiTheme="minorHAnsi" w:cstheme="minorHAnsi"/>
          <w:szCs w:val="24"/>
        </w:rPr>
        <w:t>20 sztuk monitorów;</w:t>
      </w:r>
    </w:p>
    <w:p w14:paraId="39F93D02" w14:textId="557B6479" w:rsidR="006E6507" w:rsidRPr="00256BC8" w:rsidRDefault="00D363A3" w:rsidP="006E6507">
      <w:pPr>
        <w:pStyle w:val="Tekstpodstawowy"/>
        <w:spacing w:before="120" w:after="60"/>
        <w:ind w:left="360"/>
        <w:jc w:val="both"/>
        <w:rPr>
          <w:rFonts w:asciiTheme="minorHAnsi" w:hAnsiTheme="minorHAnsi" w:cstheme="minorHAnsi"/>
          <w:szCs w:val="24"/>
        </w:rPr>
      </w:pPr>
      <w:r w:rsidRPr="00256BC8">
        <w:rPr>
          <w:rFonts w:asciiTheme="minorHAnsi" w:hAnsiTheme="minorHAnsi" w:cstheme="minorHAnsi"/>
          <w:szCs w:val="24"/>
        </w:rPr>
        <w:lastRenderedPageBreak/>
        <w:t xml:space="preserve">zostanie </w:t>
      </w:r>
      <w:r w:rsidR="006E6507" w:rsidRPr="00256BC8">
        <w:rPr>
          <w:rFonts w:asciiTheme="minorHAnsi" w:hAnsiTheme="minorHAnsi" w:cstheme="minorHAnsi"/>
          <w:szCs w:val="24"/>
        </w:rPr>
        <w:t xml:space="preserve">zrealizowana </w:t>
      </w:r>
      <w:r w:rsidR="006E6507" w:rsidRPr="00256BC8">
        <w:rPr>
          <w:rFonts w:asciiTheme="minorHAnsi" w:hAnsiTheme="minorHAnsi" w:cstheme="minorHAnsi"/>
          <w:b/>
          <w:bCs/>
          <w:szCs w:val="24"/>
        </w:rPr>
        <w:t>w terminie …. dni</w:t>
      </w:r>
      <w:r w:rsidR="006E6507" w:rsidRPr="00256BC8">
        <w:rPr>
          <w:rFonts w:asciiTheme="minorHAnsi" w:hAnsiTheme="minorHAnsi" w:cstheme="minorHAnsi"/>
          <w:szCs w:val="24"/>
        </w:rPr>
        <w:t xml:space="preserve"> </w:t>
      </w:r>
      <w:r w:rsidR="001B34E3" w:rsidRPr="00256BC8">
        <w:rPr>
          <w:rFonts w:asciiTheme="minorHAnsi" w:hAnsiTheme="minorHAnsi" w:cstheme="minorHAnsi"/>
          <w:i/>
          <w:iCs/>
          <w:szCs w:val="24"/>
        </w:rPr>
        <w:t>(zgodnie z ofertą Wykonawcy)</w:t>
      </w:r>
      <w:r w:rsidR="001B34E3" w:rsidRPr="00256BC8">
        <w:rPr>
          <w:rFonts w:asciiTheme="minorHAnsi" w:hAnsiTheme="minorHAnsi" w:cstheme="minorHAnsi"/>
          <w:szCs w:val="24"/>
        </w:rPr>
        <w:t xml:space="preserve"> </w:t>
      </w:r>
      <w:r w:rsidR="006E6507" w:rsidRPr="00256BC8">
        <w:rPr>
          <w:rFonts w:asciiTheme="minorHAnsi" w:hAnsiTheme="minorHAnsi" w:cstheme="minorHAnsi"/>
          <w:szCs w:val="24"/>
        </w:rPr>
        <w:t>roboczych od dnia zawarcia Umowy.</w:t>
      </w:r>
    </w:p>
    <w:p w14:paraId="4C2168D7" w14:textId="790C8199" w:rsidR="006E6507" w:rsidRPr="00256BC8" w:rsidRDefault="006E6507" w:rsidP="00AF12F5">
      <w:pPr>
        <w:pStyle w:val="Tekstpodstawowy"/>
        <w:numPr>
          <w:ilvl w:val="0"/>
          <w:numId w:val="60"/>
        </w:numPr>
        <w:spacing w:before="120" w:after="60"/>
        <w:ind w:left="357" w:hanging="357"/>
        <w:jc w:val="both"/>
        <w:rPr>
          <w:rFonts w:asciiTheme="minorHAnsi" w:hAnsiTheme="minorHAnsi" w:cstheme="minorHAnsi"/>
          <w:szCs w:val="24"/>
        </w:rPr>
      </w:pPr>
      <w:r w:rsidRPr="00256BC8">
        <w:rPr>
          <w:rFonts w:asciiTheme="minorHAnsi" w:hAnsiTheme="minorHAnsi" w:cstheme="minorHAnsi"/>
          <w:szCs w:val="24"/>
        </w:rPr>
        <w:t xml:space="preserve">Każda kolejna partia </w:t>
      </w:r>
      <w:r w:rsidR="00E2635B" w:rsidRPr="00256BC8">
        <w:rPr>
          <w:rFonts w:asciiTheme="minorHAnsi" w:hAnsiTheme="minorHAnsi" w:cstheme="minorHAnsi"/>
          <w:szCs w:val="24"/>
        </w:rPr>
        <w:t>przedmiotu zamówienia</w:t>
      </w:r>
      <w:r w:rsidRPr="00256BC8">
        <w:rPr>
          <w:rFonts w:asciiTheme="minorHAnsi" w:hAnsiTheme="minorHAnsi" w:cstheme="minorHAnsi"/>
          <w:szCs w:val="24"/>
        </w:rPr>
        <w:t xml:space="preserve"> </w:t>
      </w:r>
      <w:r w:rsidR="00E2635B" w:rsidRPr="00256BC8">
        <w:rPr>
          <w:rFonts w:asciiTheme="minorHAnsi" w:hAnsiTheme="minorHAnsi" w:cstheme="minorHAnsi"/>
          <w:szCs w:val="24"/>
        </w:rPr>
        <w:t>(</w:t>
      </w:r>
      <w:r w:rsidRPr="00256BC8">
        <w:rPr>
          <w:rFonts w:asciiTheme="minorHAnsi" w:hAnsiTheme="minorHAnsi" w:cstheme="minorHAnsi"/>
          <w:szCs w:val="24"/>
        </w:rPr>
        <w:t xml:space="preserve">w tym dostawy </w:t>
      </w:r>
      <w:r w:rsidR="001B34E3" w:rsidRPr="00256BC8">
        <w:rPr>
          <w:rFonts w:asciiTheme="minorHAnsi" w:hAnsiTheme="minorHAnsi" w:cstheme="minorHAnsi"/>
          <w:szCs w:val="24"/>
        </w:rPr>
        <w:t>w ramach prawa opcji</w:t>
      </w:r>
      <w:r w:rsidR="00E2635B" w:rsidRPr="00256BC8">
        <w:rPr>
          <w:rFonts w:asciiTheme="minorHAnsi" w:hAnsiTheme="minorHAnsi" w:cstheme="minorHAnsi"/>
          <w:szCs w:val="24"/>
        </w:rPr>
        <w:t>)</w:t>
      </w:r>
      <w:r w:rsidRPr="00256BC8">
        <w:rPr>
          <w:rFonts w:asciiTheme="minorHAnsi" w:hAnsiTheme="minorHAnsi" w:cstheme="minorHAnsi"/>
          <w:szCs w:val="24"/>
        </w:rPr>
        <w:t xml:space="preserve"> zostanie zrealizowana w terminie </w:t>
      </w:r>
      <w:r w:rsidR="00C026DD" w:rsidRPr="00256BC8">
        <w:rPr>
          <w:rFonts w:asciiTheme="minorHAnsi" w:hAnsiTheme="minorHAnsi" w:cstheme="minorHAnsi"/>
          <w:szCs w:val="24"/>
        </w:rPr>
        <w:t>15</w:t>
      </w:r>
      <w:r w:rsidRPr="00256BC8">
        <w:rPr>
          <w:rFonts w:asciiTheme="minorHAnsi" w:hAnsiTheme="minorHAnsi" w:cstheme="minorHAnsi"/>
          <w:szCs w:val="24"/>
        </w:rPr>
        <w:t xml:space="preserve"> dni roboczych od zamówienia danej partii</w:t>
      </w:r>
      <w:r w:rsidR="00503E05" w:rsidRPr="00256BC8">
        <w:rPr>
          <w:rFonts w:asciiTheme="minorHAnsi" w:hAnsiTheme="minorHAnsi" w:cstheme="minorHAnsi"/>
          <w:szCs w:val="24"/>
        </w:rPr>
        <w:t xml:space="preserve"> (zamówienia będą wysyłane e</w:t>
      </w:r>
      <w:r w:rsidR="00E2635B" w:rsidRPr="00256BC8">
        <w:rPr>
          <w:rFonts w:asciiTheme="minorHAnsi" w:hAnsiTheme="minorHAnsi" w:cstheme="minorHAnsi"/>
          <w:szCs w:val="24"/>
        </w:rPr>
        <w:t>-</w:t>
      </w:r>
      <w:r w:rsidR="00503E05" w:rsidRPr="00256BC8">
        <w:rPr>
          <w:rFonts w:asciiTheme="minorHAnsi" w:hAnsiTheme="minorHAnsi" w:cstheme="minorHAnsi"/>
          <w:szCs w:val="24"/>
        </w:rPr>
        <w:t>mailem)</w:t>
      </w:r>
      <w:r w:rsidRPr="00256BC8">
        <w:rPr>
          <w:rFonts w:asciiTheme="minorHAnsi" w:hAnsiTheme="minorHAnsi" w:cstheme="minorHAnsi"/>
          <w:szCs w:val="24"/>
        </w:rPr>
        <w:t>.</w:t>
      </w:r>
    </w:p>
    <w:p w14:paraId="38AC1F3F" w14:textId="0FE98365" w:rsidR="005F70DF" w:rsidRPr="00256BC8" w:rsidRDefault="005F70DF" w:rsidP="00AF12F5">
      <w:pPr>
        <w:pStyle w:val="Tekstpodstawowy"/>
        <w:numPr>
          <w:ilvl w:val="0"/>
          <w:numId w:val="60"/>
        </w:numPr>
        <w:spacing w:before="120" w:after="60"/>
        <w:ind w:left="357" w:hanging="357"/>
        <w:jc w:val="both"/>
        <w:rPr>
          <w:rFonts w:asciiTheme="minorHAnsi" w:hAnsiTheme="minorHAnsi" w:cstheme="minorHAnsi"/>
          <w:szCs w:val="24"/>
        </w:rPr>
      </w:pPr>
      <w:r w:rsidRPr="00256BC8">
        <w:rPr>
          <w:rFonts w:asciiTheme="minorHAnsi" w:hAnsiTheme="minorHAnsi" w:cstheme="minorHAnsi"/>
          <w:szCs w:val="24"/>
        </w:rPr>
        <w:t xml:space="preserve">Na </w:t>
      </w:r>
      <w:r w:rsidR="005D3692" w:rsidRPr="00256BC8">
        <w:rPr>
          <w:rFonts w:asciiTheme="minorHAnsi" w:hAnsiTheme="minorHAnsi" w:cstheme="minorHAnsi"/>
          <w:szCs w:val="24"/>
        </w:rPr>
        <w:t xml:space="preserve">dwa dni robocze przed planowaną dostawą Sprzedający </w:t>
      </w:r>
      <w:r w:rsidR="001B45CA" w:rsidRPr="00256BC8">
        <w:rPr>
          <w:rFonts w:asciiTheme="minorHAnsi" w:hAnsiTheme="minorHAnsi" w:cstheme="minorHAnsi"/>
          <w:szCs w:val="24"/>
        </w:rPr>
        <w:t xml:space="preserve">poinformuje </w:t>
      </w:r>
      <w:r w:rsidR="00092761" w:rsidRPr="00256BC8">
        <w:rPr>
          <w:rFonts w:asciiTheme="minorHAnsi" w:hAnsiTheme="minorHAnsi" w:cstheme="minorHAnsi"/>
          <w:szCs w:val="24"/>
        </w:rPr>
        <w:t>Kupującego</w:t>
      </w:r>
      <w:r w:rsidR="001B45CA" w:rsidRPr="00256BC8">
        <w:rPr>
          <w:rFonts w:asciiTheme="minorHAnsi" w:hAnsiTheme="minorHAnsi" w:cstheme="minorHAnsi"/>
          <w:szCs w:val="24"/>
        </w:rPr>
        <w:t xml:space="preserve"> o dostawie</w:t>
      </w:r>
      <w:r w:rsidR="00092761" w:rsidRPr="00256BC8">
        <w:rPr>
          <w:rFonts w:asciiTheme="minorHAnsi" w:hAnsiTheme="minorHAnsi" w:cstheme="minorHAnsi"/>
          <w:szCs w:val="24"/>
        </w:rPr>
        <w:t>.</w:t>
      </w:r>
    </w:p>
    <w:p w14:paraId="780E8EFE" w14:textId="232067C6" w:rsidR="00C85C6F" w:rsidRPr="00256BC8" w:rsidRDefault="006E6507" w:rsidP="00AF12F5">
      <w:pPr>
        <w:pStyle w:val="Tekstpodstawowy"/>
        <w:numPr>
          <w:ilvl w:val="0"/>
          <w:numId w:val="60"/>
        </w:numPr>
        <w:spacing w:before="120" w:after="60"/>
        <w:ind w:left="357" w:hanging="357"/>
        <w:jc w:val="both"/>
        <w:rPr>
          <w:rFonts w:asciiTheme="minorHAnsi" w:hAnsiTheme="minorHAnsi" w:cstheme="minorHAnsi"/>
          <w:szCs w:val="24"/>
        </w:rPr>
      </w:pPr>
      <w:r w:rsidRPr="00256BC8">
        <w:rPr>
          <w:rFonts w:asciiTheme="minorHAnsi" w:hAnsiTheme="minorHAnsi" w:cstheme="minorHAnsi"/>
          <w:szCs w:val="24"/>
        </w:rPr>
        <w:t>Dostawy będą realizowane na</w:t>
      </w:r>
      <w:r w:rsidR="00285C27" w:rsidRPr="00256BC8">
        <w:rPr>
          <w:rFonts w:asciiTheme="minorHAnsi" w:hAnsiTheme="minorHAnsi" w:cstheme="minorHAnsi"/>
          <w:szCs w:val="24"/>
        </w:rPr>
        <w:t xml:space="preserve"> koszt i ryzyko </w:t>
      </w:r>
      <w:r w:rsidRPr="00256BC8">
        <w:rPr>
          <w:rFonts w:asciiTheme="minorHAnsi" w:hAnsiTheme="minorHAnsi" w:cstheme="minorHAnsi"/>
          <w:szCs w:val="24"/>
        </w:rPr>
        <w:t>Sprzedającego</w:t>
      </w:r>
      <w:r w:rsidR="00E4476A" w:rsidRPr="00256BC8">
        <w:rPr>
          <w:rFonts w:asciiTheme="minorHAnsi" w:hAnsiTheme="minorHAnsi" w:cstheme="minorHAnsi"/>
          <w:szCs w:val="24"/>
        </w:rPr>
        <w:t>.</w:t>
      </w:r>
    </w:p>
    <w:p w14:paraId="75BFEBE0" w14:textId="44D30BEC" w:rsidR="00C85C6F" w:rsidRPr="00256BC8" w:rsidRDefault="0013675B" w:rsidP="00AF12F5">
      <w:pPr>
        <w:pStyle w:val="Tekstpodstawowy"/>
        <w:numPr>
          <w:ilvl w:val="0"/>
          <w:numId w:val="60"/>
        </w:numPr>
        <w:spacing w:before="120" w:after="60"/>
        <w:ind w:left="357" w:hanging="357"/>
        <w:jc w:val="both"/>
        <w:rPr>
          <w:rFonts w:asciiTheme="minorHAnsi" w:hAnsiTheme="minorHAnsi" w:cstheme="minorHAnsi"/>
          <w:szCs w:val="24"/>
        </w:rPr>
      </w:pPr>
      <w:r w:rsidRPr="00256BC8">
        <w:rPr>
          <w:rFonts w:asciiTheme="minorHAnsi" w:hAnsiTheme="minorHAnsi" w:cstheme="minorHAnsi"/>
          <w:szCs w:val="24"/>
        </w:rPr>
        <w:t>Odbi</w:t>
      </w:r>
      <w:r w:rsidR="00BE58FD" w:rsidRPr="00256BC8">
        <w:rPr>
          <w:rFonts w:asciiTheme="minorHAnsi" w:hAnsiTheme="minorHAnsi" w:cstheme="minorHAnsi"/>
          <w:szCs w:val="24"/>
        </w:rPr>
        <w:t>ór</w:t>
      </w:r>
      <w:r w:rsidR="00A415DD" w:rsidRPr="00256BC8">
        <w:rPr>
          <w:rFonts w:asciiTheme="minorHAnsi" w:hAnsiTheme="minorHAnsi" w:cstheme="minorHAnsi"/>
          <w:szCs w:val="24"/>
        </w:rPr>
        <w:t xml:space="preserve"> ilościow</w:t>
      </w:r>
      <w:r w:rsidR="00BE58FD" w:rsidRPr="00256BC8">
        <w:rPr>
          <w:rFonts w:asciiTheme="minorHAnsi" w:hAnsiTheme="minorHAnsi" w:cstheme="minorHAnsi"/>
          <w:szCs w:val="24"/>
        </w:rPr>
        <w:t>y</w:t>
      </w:r>
      <w:r w:rsidRPr="00256BC8">
        <w:rPr>
          <w:rFonts w:asciiTheme="minorHAnsi" w:hAnsiTheme="minorHAnsi" w:cstheme="minorHAnsi"/>
          <w:szCs w:val="24"/>
        </w:rPr>
        <w:t xml:space="preserve"> </w:t>
      </w:r>
      <w:r w:rsidR="00640899" w:rsidRPr="00256BC8">
        <w:rPr>
          <w:rFonts w:asciiTheme="minorHAnsi" w:hAnsiTheme="minorHAnsi" w:cstheme="minorHAnsi"/>
          <w:szCs w:val="24"/>
        </w:rPr>
        <w:t>urządzeń komputerowych</w:t>
      </w:r>
      <w:r w:rsidR="00685197" w:rsidRPr="00256BC8">
        <w:rPr>
          <w:rFonts w:asciiTheme="minorHAnsi" w:hAnsiTheme="minorHAnsi" w:cstheme="minorHAnsi"/>
          <w:szCs w:val="24"/>
        </w:rPr>
        <w:t xml:space="preserve"> </w:t>
      </w:r>
      <w:r w:rsidR="00285C27" w:rsidRPr="00256BC8">
        <w:rPr>
          <w:rFonts w:asciiTheme="minorHAnsi" w:hAnsiTheme="minorHAnsi" w:cstheme="minorHAnsi"/>
          <w:szCs w:val="24"/>
        </w:rPr>
        <w:t>nast</w:t>
      </w:r>
      <w:r w:rsidR="00F608C9" w:rsidRPr="00256BC8">
        <w:rPr>
          <w:rFonts w:asciiTheme="minorHAnsi" w:hAnsiTheme="minorHAnsi" w:cstheme="minorHAnsi"/>
          <w:szCs w:val="24"/>
        </w:rPr>
        <w:t>ą</w:t>
      </w:r>
      <w:r w:rsidR="00285C27" w:rsidRPr="00256BC8">
        <w:rPr>
          <w:rFonts w:asciiTheme="minorHAnsi" w:hAnsiTheme="minorHAnsi" w:cstheme="minorHAnsi"/>
          <w:szCs w:val="24"/>
        </w:rPr>
        <w:t>pi w</w:t>
      </w:r>
      <w:r w:rsidR="00F608C9" w:rsidRPr="00256BC8">
        <w:rPr>
          <w:rFonts w:asciiTheme="minorHAnsi" w:hAnsiTheme="minorHAnsi" w:cstheme="minorHAnsi"/>
          <w:szCs w:val="24"/>
        </w:rPr>
        <w:t> </w:t>
      </w:r>
      <w:r w:rsidR="00663646" w:rsidRPr="00256BC8">
        <w:rPr>
          <w:rFonts w:asciiTheme="minorHAnsi" w:hAnsiTheme="minorHAnsi" w:cstheme="minorHAnsi"/>
          <w:szCs w:val="24"/>
        </w:rPr>
        <w:t>siedzib</w:t>
      </w:r>
      <w:r w:rsidR="00CA087F" w:rsidRPr="00256BC8">
        <w:rPr>
          <w:rFonts w:asciiTheme="minorHAnsi" w:hAnsiTheme="minorHAnsi" w:cstheme="minorHAnsi"/>
          <w:szCs w:val="24"/>
        </w:rPr>
        <w:t>ie</w:t>
      </w:r>
      <w:r w:rsidR="00285C27" w:rsidRPr="00256BC8">
        <w:rPr>
          <w:rFonts w:asciiTheme="minorHAnsi" w:hAnsiTheme="minorHAnsi" w:cstheme="minorHAnsi"/>
          <w:szCs w:val="24"/>
        </w:rPr>
        <w:t xml:space="preserve"> </w:t>
      </w:r>
      <w:r w:rsidR="0014258D" w:rsidRPr="00256BC8">
        <w:rPr>
          <w:rFonts w:asciiTheme="minorHAnsi" w:hAnsiTheme="minorHAnsi" w:cstheme="minorHAnsi"/>
          <w:szCs w:val="24"/>
        </w:rPr>
        <w:t>Kupującego</w:t>
      </w:r>
      <w:r w:rsidR="00C9087B" w:rsidRPr="00256BC8">
        <w:rPr>
          <w:rFonts w:asciiTheme="minorHAnsi" w:hAnsiTheme="minorHAnsi" w:cstheme="minorHAnsi"/>
          <w:szCs w:val="24"/>
        </w:rPr>
        <w:t xml:space="preserve"> </w:t>
      </w:r>
      <w:r w:rsidR="00285C27" w:rsidRPr="00256BC8">
        <w:rPr>
          <w:rFonts w:asciiTheme="minorHAnsi" w:hAnsiTheme="minorHAnsi" w:cstheme="minorHAnsi"/>
          <w:szCs w:val="24"/>
        </w:rPr>
        <w:t xml:space="preserve">i </w:t>
      </w:r>
      <w:r w:rsidR="000F5C3A" w:rsidRPr="00256BC8">
        <w:rPr>
          <w:rFonts w:asciiTheme="minorHAnsi" w:hAnsiTheme="minorHAnsi" w:cstheme="minorHAnsi"/>
          <w:szCs w:val="24"/>
        </w:rPr>
        <w:t>zostan</w:t>
      </w:r>
      <w:r w:rsidR="00BE58FD" w:rsidRPr="00256BC8">
        <w:rPr>
          <w:rFonts w:asciiTheme="minorHAnsi" w:hAnsiTheme="minorHAnsi" w:cstheme="minorHAnsi"/>
          <w:szCs w:val="24"/>
        </w:rPr>
        <w:t>ie</w:t>
      </w:r>
      <w:r w:rsidR="000F5C3A" w:rsidRPr="00256BC8">
        <w:rPr>
          <w:rFonts w:asciiTheme="minorHAnsi" w:hAnsiTheme="minorHAnsi" w:cstheme="minorHAnsi"/>
          <w:szCs w:val="24"/>
        </w:rPr>
        <w:t xml:space="preserve"> potwierdzon</w:t>
      </w:r>
      <w:r w:rsidR="00BE58FD" w:rsidRPr="00256BC8">
        <w:rPr>
          <w:rFonts w:asciiTheme="minorHAnsi" w:hAnsiTheme="minorHAnsi" w:cstheme="minorHAnsi"/>
          <w:szCs w:val="24"/>
        </w:rPr>
        <w:t>y</w:t>
      </w:r>
      <w:r w:rsidR="00291AC9" w:rsidRPr="00256BC8">
        <w:rPr>
          <w:rFonts w:asciiTheme="minorHAnsi" w:hAnsiTheme="minorHAnsi" w:cstheme="minorHAnsi"/>
          <w:szCs w:val="24"/>
        </w:rPr>
        <w:t xml:space="preserve"> </w:t>
      </w:r>
      <w:r w:rsidR="000F5C3A" w:rsidRPr="00256BC8">
        <w:rPr>
          <w:rFonts w:asciiTheme="minorHAnsi" w:hAnsiTheme="minorHAnsi" w:cstheme="minorHAnsi"/>
          <w:szCs w:val="24"/>
        </w:rPr>
        <w:t xml:space="preserve">Protokołem Odbioru Ilościowego, którego wzór zawiera </w:t>
      </w:r>
      <w:r w:rsidR="0010069D" w:rsidRPr="00256BC8">
        <w:rPr>
          <w:rFonts w:asciiTheme="minorHAnsi" w:hAnsiTheme="minorHAnsi" w:cstheme="minorHAnsi"/>
          <w:szCs w:val="24"/>
        </w:rPr>
        <w:t>Załącznik</w:t>
      </w:r>
      <w:r w:rsidR="0056680D" w:rsidRPr="00256BC8">
        <w:rPr>
          <w:rFonts w:asciiTheme="minorHAnsi" w:hAnsiTheme="minorHAnsi" w:cstheme="minorHAnsi"/>
          <w:szCs w:val="24"/>
        </w:rPr>
        <w:t xml:space="preserve"> </w:t>
      </w:r>
      <w:r w:rsidR="001439B2" w:rsidRPr="00256BC8">
        <w:rPr>
          <w:rFonts w:asciiTheme="minorHAnsi" w:hAnsiTheme="minorHAnsi" w:cstheme="minorHAnsi"/>
          <w:szCs w:val="24"/>
        </w:rPr>
        <w:t xml:space="preserve">3 </w:t>
      </w:r>
      <w:r w:rsidR="004433BB" w:rsidRPr="00256BC8">
        <w:rPr>
          <w:rFonts w:asciiTheme="minorHAnsi" w:hAnsiTheme="minorHAnsi" w:cstheme="minorHAnsi"/>
          <w:szCs w:val="24"/>
        </w:rPr>
        <w:t>do Umowy</w:t>
      </w:r>
      <w:r w:rsidR="005E5ADD" w:rsidRPr="00256BC8">
        <w:rPr>
          <w:rFonts w:asciiTheme="minorHAnsi" w:hAnsiTheme="minorHAnsi" w:cstheme="minorHAnsi"/>
          <w:szCs w:val="24"/>
        </w:rPr>
        <w:t>, podpisanym przez</w:t>
      </w:r>
      <w:r w:rsidR="0030180B" w:rsidRPr="00256BC8">
        <w:rPr>
          <w:rFonts w:asciiTheme="minorHAnsi" w:hAnsiTheme="minorHAnsi" w:cstheme="minorHAnsi"/>
          <w:szCs w:val="24"/>
        </w:rPr>
        <w:t xml:space="preserve"> </w:t>
      </w:r>
      <w:r w:rsidR="0014258D" w:rsidRPr="00256BC8">
        <w:rPr>
          <w:rFonts w:asciiTheme="minorHAnsi" w:hAnsiTheme="minorHAnsi" w:cstheme="minorHAnsi"/>
          <w:szCs w:val="24"/>
        </w:rPr>
        <w:t>Kupującego</w:t>
      </w:r>
      <w:r w:rsidR="0010069D" w:rsidRPr="00256BC8">
        <w:rPr>
          <w:rFonts w:asciiTheme="minorHAnsi" w:hAnsiTheme="minorHAnsi" w:cstheme="minorHAnsi"/>
          <w:szCs w:val="24"/>
        </w:rPr>
        <w:t>.</w:t>
      </w:r>
      <w:r w:rsidR="00F21EB0" w:rsidRPr="00256BC8">
        <w:rPr>
          <w:rFonts w:asciiTheme="minorHAnsi" w:hAnsiTheme="minorHAnsi" w:cstheme="minorHAnsi"/>
          <w:szCs w:val="24"/>
        </w:rPr>
        <w:t xml:space="preserve"> Dosta</w:t>
      </w:r>
      <w:r w:rsidR="00BA4065" w:rsidRPr="00256BC8">
        <w:rPr>
          <w:rFonts w:asciiTheme="minorHAnsi" w:hAnsiTheme="minorHAnsi" w:cstheme="minorHAnsi"/>
          <w:szCs w:val="24"/>
        </w:rPr>
        <w:t>wa</w:t>
      </w:r>
      <w:r w:rsidR="00F21EB0" w:rsidRPr="00256BC8">
        <w:rPr>
          <w:rFonts w:asciiTheme="minorHAnsi" w:hAnsiTheme="minorHAnsi" w:cstheme="minorHAnsi"/>
          <w:szCs w:val="24"/>
        </w:rPr>
        <w:t xml:space="preserve"> </w:t>
      </w:r>
      <w:r w:rsidR="00BA4065" w:rsidRPr="00256BC8">
        <w:rPr>
          <w:rFonts w:asciiTheme="minorHAnsi" w:hAnsiTheme="minorHAnsi" w:cstheme="minorHAnsi"/>
          <w:szCs w:val="24"/>
        </w:rPr>
        <w:t xml:space="preserve">odbędzie </w:t>
      </w:r>
      <w:r w:rsidR="00F21EB0" w:rsidRPr="00256BC8">
        <w:rPr>
          <w:rFonts w:asciiTheme="minorHAnsi" w:hAnsiTheme="minorHAnsi" w:cstheme="minorHAnsi"/>
          <w:szCs w:val="24"/>
        </w:rPr>
        <w:t>się w dni robocze w godzinach 8.00 – 14.00</w:t>
      </w:r>
      <w:r w:rsidR="00297E74" w:rsidRPr="00256BC8">
        <w:rPr>
          <w:rFonts w:asciiTheme="minorHAnsi" w:hAnsiTheme="minorHAnsi" w:cstheme="minorHAnsi"/>
          <w:szCs w:val="24"/>
        </w:rPr>
        <w:t>, chyba że Strony uzgodnią inaczej</w:t>
      </w:r>
      <w:r w:rsidR="00F21EB0" w:rsidRPr="00256BC8">
        <w:rPr>
          <w:rFonts w:asciiTheme="minorHAnsi" w:hAnsiTheme="minorHAnsi" w:cstheme="minorHAnsi"/>
          <w:szCs w:val="24"/>
        </w:rPr>
        <w:t xml:space="preserve">. Szczegóły dostawy Strony uzgodnią </w:t>
      </w:r>
      <w:r w:rsidR="00396A51" w:rsidRPr="00256BC8">
        <w:rPr>
          <w:rFonts w:asciiTheme="minorHAnsi" w:hAnsiTheme="minorHAnsi" w:cstheme="minorHAnsi"/>
          <w:szCs w:val="24"/>
        </w:rPr>
        <w:t>na</w:t>
      </w:r>
      <w:r w:rsidR="00F21EB0" w:rsidRPr="00256BC8">
        <w:rPr>
          <w:rFonts w:asciiTheme="minorHAnsi" w:hAnsiTheme="minorHAnsi" w:cstheme="minorHAnsi"/>
          <w:szCs w:val="24"/>
        </w:rPr>
        <w:t xml:space="preserve"> roboczo.</w:t>
      </w:r>
    </w:p>
    <w:p w14:paraId="631E723F" w14:textId="3C2E33CE" w:rsidR="00C85C6F" w:rsidRPr="00256BC8" w:rsidRDefault="00C85C6F" w:rsidP="00AF12F5">
      <w:pPr>
        <w:pStyle w:val="Tekstpodstawowy"/>
        <w:numPr>
          <w:ilvl w:val="0"/>
          <w:numId w:val="60"/>
        </w:numPr>
        <w:spacing w:before="120" w:after="60"/>
        <w:ind w:left="357" w:hanging="357"/>
        <w:jc w:val="both"/>
        <w:rPr>
          <w:rFonts w:asciiTheme="minorHAnsi" w:hAnsiTheme="minorHAnsi" w:cstheme="minorHAnsi"/>
          <w:szCs w:val="24"/>
        </w:rPr>
      </w:pPr>
      <w:r w:rsidRPr="00256BC8">
        <w:rPr>
          <w:rFonts w:asciiTheme="minorHAnsi" w:hAnsiTheme="minorHAnsi" w:cstheme="minorHAnsi"/>
          <w:szCs w:val="24"/>
        </w:rPr>
        <w:t xml:space="preserve">Zamawiający nie dopuszcza sytuacji, w której Wykonawca przestawi do odbioru niekompletne urządzenia. W takim przypadku dostawę uzna się za nie zrealizowaną, a Protokół odbioru ilościowego nie zostanie podpisany przez Zamawiającego. </w:t>
      </w:r>
    </w:p>
    <w:p w14:paraId="0AA8D77E" w14:textId="35E78333" w:rsidR="005457E8" w:rsidRPr="00256BC8" w:rsidRDefault="005E5ADD" w:rsidP="00D069A2">
      <w:pPr>
        <w:pStyle w:val="Tekstpodstawowy"/>
        <w:numPr>
          <w:ilvl w:val="0"/>
          <w:numId w:val="60"/>
        </w:numPr>
        <w:spacing w:before="120" w:after="60"/>
        <w:ind w:left="357" w:hanging="357"/>
        <w:jc w:val="both"/>
        <w:rPr>
          <w:rFonts w:asciiTheme="minorHAnsi" w:hAnsiTheme="minorHAnsi" w:cstheme="minorHAnsi"/>
          <w:szCs w:val="24"/>
        </w:rPr>
      </w:pPr>
      <w:r w:rsidRPr="00256BC8">
        <w:rPr>
          <w:rFonts w:asciiTheme="minorHAnsi" w:hAnsiTheme="minorHAnsi" w:cstheme="minorHAnsi"/>
          <w:szCs w:val="24"/>
        </w:rPr>
        <w:t xml:space="preserve">W terminie do </w:t>
      </w:r>
      <w:r w:rsidR="0014258D" w:rsidRPr="00256BC8">
        <w:rPr>
          <w:rFonts w:asciiTheme="minorHAnsi" w:hAnsiTheme="minorHAnsi" w:cstheme="minorHAnsi"/>
          <w:szCs w:val="24"/>
        </w:rPr>
        <w:t>1</w:t>
      </w:r>
      <w:r w:rsidR="001B1C9D" w:rsidRPr="00256BC8">
        <w:rPr>
          <w:rFonts w:asciiTheme="minorHAnsi" w:hAnsiTheme="minorHAnsi" w:cstheme="minorHAnsi"/>
          <w:szCs w:val="24"/>
        </w:rPr>
        <w:t>0</w:t>
      </w:r>
      <w:r w:rsidR="00297E74" w:rsidRPr="00256BC8">
        <w:rPr>
          <w:rFonts w:asciiTheme="minorHAnsi" w:hAnsiTheme="minorHAnsi" w:cstheme="minorHAnsi"/>
          <w:szCs w:val="24"/>
        </w:rPr>
        <w:t xml:space="preserve"> </w:t>
      </w:r>
      <w:r w:rsidRPr="00256BC8">
        <w:rPr>
          <w:rFonts w:asciiTheme="minorHAnsi" w:hAnsiTheme="minorHAnsi" w:cstheme="minorHAnsi"/>
          <w:szCs w:val="24"/>
        </w:rPr>
        <w:t>dni roboczych</w:t>
      </w:r>
      <w:r w:rsidR="0014258D" w:rsidRPr="00256BC8">
        <w:rPr>
          <w:rFonts w:asciiTheme="minorHAnsi" w:hAnsiTheme="minorHAnsi" w:cstheme="minorHAnsi"/>
          <w:szCs w:val="24"/>
        </w:rPr>
        <w:t>,</w:t>
      </w:r>
      <w:r w:rsidRPr="00256BC8">
        <w:rPr>
          <w:rFonts w:asciiTheme="minorHAnsi" w:hAnsiTheme="minorHAnsi" w:cstheme="minorHAnsi"/>
          <w:szCs w:val="24"/>
        </w:rPr>
        <w:t xml:space="preserve"> od dnia </w:t>
      </w:r>
      <w:r w:rsidR="00B55228" w:rsidRPr="00256BC8">
        <w:rPr>
          <w:rFonts w:asciiTheme="minorHAnsi" w:hAnsiTheme="minorHAnsi" w:cstheme="minorHAnsi"/>
          <w:szCs w:val="24"/>
        </w:rPr>
        <w:t xml:space="preserve">podpisania przez </w:t>
      </w:r>
      <w:r w:rsidR="0014258D" w:rsidRPr="00256BC8">
        <w:rPr>
          <w:rFonts w:asciiTheme="minorHAnsi" w:hAnsiTheme="minorHAnsi" w:cstheme="minorHAnsi"/>
          <w:szCs w:val="24"/>
        </w:rPr>
        <w:t>Kupującego</w:t>
      </w:r>
      <w:r w:rsidR="00AB4F14" w:rsidRPr="00256BC8">
        <w:rPr>
          <w:rFonts w:asciiTheme="minorHAnsi" w:hAnsiTheme="minorHAnsi" w:cstheme="minorHAnsi"/>
          <w:szCs w:val="24"/>
        </w:rPr>
        <w:t xml:space="preserve"> </w:t>
      </w:r>
      <w:r w:rsidR="00B55228" w:rsidRPr="00256BC8">
        <w:rPr>
          <w:rFonts w:asciiTheme="minorHAnsi" w:hAnsiTheme="minorHAnsi" w:cstheme="minorHAnsi"/>
          <w:szCs w:val="24"/>
        </w:rPr>
        <w:t xml:space="preserve">Protokołu </w:t>
      </w:r>
      <w:r w:rsidR="00285C27" w:rsidRPr="00256BC8">
        <w:rPr>
          <w:rFonts w:asciiTheme="minorHAnsi" w:hAnsiTheme="minorHAnsi" w:cstheme="minorHAnsi"/>
          <w:szCs w:val="24"/>
        </w:rPr>
        <w:t>Odbioru Ilościowego</w:t>
      </w:r>
      <w:r w:rsidR="002522D9" w:rsidRPr="00256BC8">
        <w:rPr>
          <w:rFonts w:asciiTheme="minorHAnsi" w:hAnsiTheme="minorHAnsi" w:cstheme="minorHAnsi"/>
          <w:szCs w:val="24"/>
        </w:rPr>
        <w:t>,</w:t>
      </w:r>
      <w:r w:rsidR="00297E74" w:rsidRPr="00256BC8">
        <w:rPr>
          <w:rFonts w:asciiTheme="minorHAnsi" w:hAnsiTheme="minorHAnsi" w:cstheme="minorHAnsi"/>
          <w:szCs w:val="24"/>
        </w:rPr>
        <w:t xml:space="preserve"> </w:t>
      </w:r>
      <w:r w:rsidR="0014258D" w:rsidRPr="00256BC8">
        <w:rPr>
          <w:rFonts w:asciiTheme="minorHAnsi" w:hAnsiTheme="minorHAnsi" w:cstheme="minorHAnsi"/>
          <w:szCs w:val="24"/>
        </w:rPr>
        <w:t>Kupujący</w:t>
      </w:r>
      <w:r w:rsidR="00A415DD" w:rsidRPr="00256BC8">
        <w:rPr>
          <w:rFonts w:asciiTheme="minorHAnsi" w:hAnsiTheme="minorHAnsi" w:cstheme="minorHAnsi"/>
          <w:szCs w:val="24"/>
        </w:rPr>
        <w:t xml:space="preserve"> </w:t>
      </w:r>
      <w:r w:rsidRPr="00256BC8">
        <w:rPr>
          <w:rFonts w:asciiTheme="minorHAnsi" w:hAnsiTheme="minorHAnsi" w:cstheme="minorHAnsi"/>
          <w:szCs w:val="24"/>
        </w:rPr>
        <w:t>dokona</w:t>
      </w:r>
      <w:r w:rsidR="00297E74" w:rsidRPr="00256BC8">
        <w:rPr>
          <w:rFonts w:asciiTheme="minorHAnsi" w:hAnsiTheme="minorHAnsi" w:cstheme="minorHAnsi"/>
          <w:szCs w:val="24"/>
        </w:rPr>
        <w:t xml:space="preserve"> </w:t>
      </w:r>
      <w:r w:rsidR="00AB0192" w:rsidRPr="00256BC8">
        <w:rPr>
          <w:rFonts w:asciiTheme="minorHAnsi" w:hAnsiTheme="minorHAnsi" w:cstheme="minorHAnsi"/>
          <w:szCs w:val="24"/>
        </w:rPr>
        <w:t>o</w:t>
      </w:r>
      <w:r w:rsidRPr="00256BC8">
        <w:rPr>
          <w:rFonts w:asciiTheme="minorHAnsi" w:hAnsiTheme="minorHAnsi" w:cstheme="minorHAnsi"/>
          <w:szCs w:val="24"/>
        </w:rPr>
        <w:t xml:space="preserve">dbioru </w:t>
      </w:r>
      <w:r w:rsidR="00AB0192" w:rsidRPr="00256BC8">
        <w:rPr>
          <w:rFonts w:asciiTheme="minorHAnsi" w:hAnsiTheme="minorHAnsi" w:cstheme="minorHAnsi"/>
          <w:szCs w:val="24"/>
        </w:rPr>
        <w:t>j</w:t>
      </w:r>
      <w:r w:rsidRPr="00256BC8">
        <w:rPr>
          <w:rFonts w:asciiTheme="minorHAnsi" w:hAnsiTheme="minorHAnsi" w:cstheme="minorHAnsi"/>
          <w:szCs w:val="24"/>
        </w:rPr>
        <w:t xml:space="preserve">akościowego </w:t>
      </w:r>
      <w:r w:rsidR="00640899" w:rsidRPr="00256BC8">
        <w:rPr>
          <w:rFonts w:asciiTheme="minorHAnsi" w:hAnsiTheme="minorHAnsi" w:cstheme="minorHAnsi"/>
          <w:szCs w:val="24"/>
        </w:rPr>
        <w:t>urządzeń komputerowych</w:t>
      </w:r>
      <w:r w:rsidRPr="00256BC8">
        <w:rPr>
          <w:rFonts w:asciiTheme="minorHAnsi" w:hAnsiTheme="minorHAnsi" w:cstheme="minorHAnsi"/>
          <w:szCs w:val="24"/>
        </w:rPr>
        <w:t xml:space="preserve">, co zostanie potwierdzone odpowiednim </w:t>
      </w:r>
      <w:r w:rsidR="004244CF" w:rsidRPr="00256BC8">
        <w:rPr>
          <w:rFonts w:asciiTheme="minorHAnsi" w:hAnsiTheme="minorHAnsi" w:cstheme="minorHAnsi"/>
          <w:szCs w:val="24"/>
        </w:rPr>
        <w:t>P</w:t>
      </w:r>
      <w:r w:rsidRPr="00256BC8">
        <w:rPr>
          <w:rFonts w:asciiTheme="minorHAnsi" w:hAnsiTheme="minorHAnsi" w:cstheme="minorHAnsi"/>
          <w:szCs w:val="24"/>
        </w:rPr>
        <w:t xml:space="preserve">rotokołem </w:t>
      </w:r>
      <w:r w:rsidR="004244CF" w:rsidRPr="00256BC8">
        <w:rPr>
          <w:rFonts w:asciiTheme="minorHAnsi" w:hAnsiTheme="minorHAnsi" w:cstheme="minorHAnsi"/>
          <w:szCs w:val="24"/>
        </w:rPr>
        <w:t>Odbioru Jakościowego</w:t>
      </w:r>
      <w:r w:rsidR="00384BA2" w:rsidRPr="00256BC8">
        <w:rPr>
          <w:rFonts w:asciiTheme="minorHAnsi" w:hAnsiTheme="minorHAnsi" w:cstheme="minorHAnsi"/>
          <w:szCs w:val="24"/>
        </w:rPr>
        <w:t>,</w:t>
      </w:r>
      <w:r w:rsidRPr="00256BC8">
        <w:rPr>
          <w:rFonts w:asciiTheme="minorHAnsi" w:hAnsiTheme="minorHAnsi" w:cstheme="minorHAnsi"/>
          <w:szCs w:val="24"/>
        </w:rPr>
        <w:t xml:space="preserve"> którego wzór zawiera Załącznik</w:t>
      </w:r>
      <w:r w:rsidR="00CC3539" w:rsidRPr="00256BC8">
        <w:rPr>
          <w:rFonts w:asciiTheme="minorHAnsi" w:hAnsiTheme="minorHAnsi" w:cstheme="minorHAnsi"/>
          <w:szCs w:val="24"/>
        </w:rPr>
        <w:t xml:space="preserve"> </w:t>
      </w:r>
      <w:r w:rsidR="001439B2" w:rsidRPr="00256BC8">
        <w:rPr>
          <w:rFonts w:asciiTheme="minorHAnsi" w:hAnsiTheme="minorHAnsi" w:cstheme="minorHAnsi"/>
          <w:szCs w:val="24"/>
        </w:rPr>
        <w:t xml:space="preserve">4 </w:t>
      </w:r>
      <w:r w:rsidR="004433BB" w:rsidRPr="00256BC8">
        <w:rPr>
          <w:rFonts w:asciiTheme="minorHAnsi" w:hAnsiTheme="minorHAnsi" w:cstheme="minorHAnsi"/>
          <w:szCs w:val="24"/>
        </w:rPr>
        <w:t>do Umowy</w:t>
      </w:r>
      <w:r w:rsidRPr="00256BC8">
        <w:rPr>
          <w:rFonts w:asciiTheme="minorHAnsi" w:hAnsiTheme="minorHAnsi" w:cstheme="minorHAnsi"/>
          <w:szCs w:val="24"/>
        </w:rPr>
        <w:t xml:space="preserve">. Odbiór Jakościowy będzie polegał na </w:t>
      </w:r>
      <w:r w:rsidR="00EC3D8C" w:rsidRPr="00256BC8">
        <w:rPr>
          <w:rFonts w:asciiTheme="minorHAnsi" w:hAnsiTheme="minorHAnsi" w:cstheme="minorHAnsi"/>
          <w:szCs w:val="24"/>
        </w:rPr>
        <w:t>sprawdzeniu</w:t>
      </w:r>
      <w:r w:rsidRPr="00256BC8">
        <w:rPr>
          <w:rFonts w:asciiTheme="minorHAnsi" w:hAnsiTheme="minorHAnsi" w:cstheme="minorHAnsi"/>
          <w:szCs w:val="24"/>
        </w:rPr>
        <w:t xml:space="preserve"> zgodności</w:t>
      </w:r>
      <w:r w:rsidR="00EC3D8C" w:rsidRPr="00256BC8">
        <w:rPr>
          <w:rFonts w:asciiTheme="minorHAnsi" w:hAnsiTheme="minorHAnsi" w:cstheme="minorHAnsi"/>
          <w:szCs w:val="24"/>
        </w:rPr>
        <w:t xml:space="preserve">, </w:t>
      </w:r>
      <w:r w:rsidR="00640899" w:rsidRPr="00256BC8">
        <w:rPr>
          <w:rFonts w:asciiTheme="minorHAnsi" w:hAnsiTheme="minorHAnsi" w:cstheme="minorHAnsi"/>
          <w:szCs w:val="24"/>
        </w:rPr>
        <w:t>dostarczonych urządzeń komputerowych</w:t>
      </w:r>
      <w:r w:rsidR="00D737D0" w:rsidRPr="00256BC8">
        <w:rPr>
          <w:rFonts w:asciiTheme="minorHAnsi" w:hAnsiTheme="minorHAnsi" w:cstheme="minorHAnsi"/>
          <w:szCs w:val="24"/>
        </w:rPr>
        <w:t xml:space="preserve"> wraz z</w:t>
      </w:r>
      <w:r w:rsidR="00BD79D3" w:rsidRPr="00256BC8">
        <w:rPr>
          <w:rFonts w:asciiTheme="minorHAnsi" w:hAnsiTheme="minorHAnsi" w:cstheme="minorHAnsi"/>
          <w:szCs w:val="24"/>
        </w:rPr>
        <w:t xml:space="preserve"> </w:t>
      </w:r>
      <w:r w:rsidR="00D737D0" w:rsidRPr="00256BC8">
        <w:rPr>
          <w:rFonts w:asciiTheme="minorHAnsi" w:hAnsiTheme="minorHAnsi" w:cstheme="minorHAnsi"/>
          <w:szCs w:val="24"/>
        </w:rPr>
        <w:t>oprogramowaniem</w:t>
      </w:r>
      <w:r w:rsidR="00297E74" w:rsidRPr="00256BC8">
        <w:rPr>
          <w:rFonts w:asciiTheme="minorHAnsi" w:hAnsiTheme="minorHAnsi" w:cstheme="minorHAnsi"/>
          <w:szCs w:val="24"/>
        </w:rPr>
        <w:t>,</w:t>
      </w:r>
      <w:r w:rsidR="00D737D0" w:rsidRPr="00256BC8">
        <w:rPr>
          <w:rFonts w:asciiTheme="minorHAnsi" w:hAnsiTheme="minorHAnsi" w:cstheme="minorHAnsi"/>
          <w:szCs w:val="24"/>
        </w:rPr>
        <w:t xml:space="preserve"> </w:t>
      </w:r>
      <w:r w:rsidRPr="00256BC8">
        <w:rPr>
          <w:rFonts w:asciiTheme="minorHAnsi" w:hAnsiTheme="minorHAnsi" w:cstheme="minorHAnsi"/>
          <w:szCs w:val="24"/>
        </w:rPr>
        <w:t>z</w:t>
      </w:r>
      <w:r w:rsidR="00161663" w:rsidRPr="00256BC8">
        <w:rPr>
          <w:rFonts w:asciiTheme="minorHAnsi" w:hAnsiTheme="minorHAnsi" w:cstheme="minorHAnsi"/>
          <w:szCs w:val="24"/>
        </w:rPr>
        <w:t> </w:t>
      </w:r>
      <w:r w:rsidRPr="00256BC8">
        <w:rPr>
          <w:rFonts w:asciiTheme="minorHAnsi" w:hAnsiTheme="minorHAnsi" w:cstheme="minorHAnsi"/>
          <w:szCs w:val="24"/>
        </w:rPr>
        <w:t>treści</w:t>
      </w:r>
      <w:r w:rsidR="00DF05B0" w:rsidRPr="00256BC8">
        <w:rPr>
          <w:rFonts w:asciiTheme="minorHAnsi" w:hAnsiTheme="minorHAnsi" w:cstheme="minorHAnsi"/>
          <w:szCs w:val="24"/>
        </w:rPr>
        <w:t xml:space="preserve">ą </w:t>
      </w:r>
      <w:r w:rsidR="007F7BC2" w:rsidRPr="00256BC8">
        <w:rPr>
          <w:rFonts w:asciiTheme="minorHAnsi" w:hAnsiTheme="minorHAnsi" w:cstheme="minorHAnsi"/>
          <w:szCs w:val="24"/>
        </w:rPr>
        <w:t>U</w:t>
      </w:r>
      <w:r w:rsidR="00DF05B0" w:rsidRPr="00256BC8">
        <w:rPr>
          <w:rFonts w:asciiTheme="minorHAnsi" w:hAnsiTheme="minorHAnsi" w:cstheme="minorHAnsi"/>
          <w:szCs w:val="24"/>
        </w:rPr>
        <w:t>mowy</w:t>
      </w:r>
      <w:r w:rsidR="00297E74" w:rsidRPr="00256BC8">
        <w:rPr>
          <w:rFonts w:asciiTheme="minorHAnsi" w:hAnsiTheme="minorHAnsi" w:cstheme="minorHAnsi"/>
          <w:szCs w:val="24"/>
        </w:rPr>
        <w:t xml:space="preserve"> </w:t>
      </w:r>
      <w:r w:rsidR="00E04409">
        <w:rPr>
          <w:rFonts w:asciiTheme="minorHAnsi" w:hAnsiTheme="minorHAnsi" w:cstheme="minorHAnsi"/>
          <w:szCs w:val="24"/>
        </w:rPr>
        <w:t xml:space="preserve">i ofertą </w:t>
      </w:r>
      <w:r w:rsidRPr="00256BC8">
        <w:rPr>
          <w:rFonts w:asciiTheme="minorHAnsi" w:hAnsiTheme="minorHAnsi" w:cstheme="minorHAnsi"/>
          <w:szCs w:val="24"/>
        </w:rPr>
        <w:t xml:space="preserve">oraz </w:t>
      </w:r>
      <w:r w:rsidR="00EC3D8C" w:rsidRPr="00256BC8">
        <w:rPr>
          <w:rFonts w:asciiTheme="minorHAnsi" w:hAnsiTheme="minorHAnsi" w:cstheme="minorHAnsi"/>
          <w:szCs w:val="24"/>
        </w:rPr>
        <w:t>sprawdzeniu</w:t>
      </w:r>
      <w:r w:rsidR="002D3FCE" w:rsidRPr="00256BC8">
        <w:rPr>
          <w:rFonts w:asciiTheme="minorHAnsi" w:hAnsiTheme="minorHAnsi" w:cstheme="minorHAnsi"/>
          <w:szCs w:val="24"/>
        </w:rPr>
        <w:t xml:space="preserve"> kompletności i</w:t>
      </w:r>
      <w:r w:rsidRPr="00256BC8">
        <w:rPr>
          <w:rFonts w:asciiTheme="minorHAnsi" w:hAnsiTheme="minorHAnsi" w:cstheme="minorHAnsi"/>
          <w:szCs w:val="24"/>
        </w:rPr>
        <w:t xml:space="preserve"> poprawności działania </w:t>
      </w:r>
      <w:r w:rsidR="00640899" w:rsidRPr="00256BC8">
        <w:rPr>
          <w:rFonts w:asciiTheme="minorHAnsi" w:hAnsiTheme="minorHAnsi" w:cstheme="minorHAnsi"/>
          <w:szCs w:val="24"/>
        </w:rPr>
        <w:t>urządzeń</w:t>
      </w:r>
      <w:r w:rsidRPr="00256BC8">
        <w:rPr>
          <w:rFonts w:asciiTheme="minorHAnsi" w:hAnsiTheme="minorHAnsi" w:cstheme="minorHAnsi"/>
          <w:szCs w:val="24"/>
        </w:rPr>
        <w:t>.</w:t>
      </w:r>
    </w:p>
    <w:p w14:paraId="0A5FB905" w14:textId="5AA46896" w:rsidR="00693594" w:rsidRPr="00256BC8" w:rsidRDefault="00987836" w:rsidP="00D069A2">
      <w:pPr>
        <w:pStyle w:val="Tekstpodstawowy"/>
        <w:numPr>
          <w:ilvl w:val="0"/>
          <w:numId w:val="60"/>
        </w:numPr>
        <w:spacing w:before="120" w:after="60"/>
        <w:ind w:left="357" w:hanging="357"/>
        <w:jc w:val="both"/>
        <w:rPr>
          <w:rFonts w:asciiTheme="minorHAnsi" w:hAnsiTheme="minorHAnsi" w:cstheme="minorHAnsi"/>
          <w:szCs w:val="24"/>
        </w:rPr>
      </w:pPr>
      <w:r w:rsidRPr="00256BC8">
        <w:rPr>
          <w:rFonts w:asciiTheme="minorHAnsi" w:hAnsiTheme="minorHAnsi" w:cstheme="minorHAnsi"/>
          <w:szCs w:val="24"/>
        </w:rPr>
        <w:t>O</w:t>
      </w:r>
      <w:r w:rsidR="00C07056" w:rsidRPr="00256BC8">
        <w:rPr>
          <w:rFonts w:asciiTheme="minorHAnsi" w:hAnsiTheme="minorHAnsi" w:cstheme="minorHAnsi"/>
          <w:szCs w:val="24"/>
        </w:rPr>
        <w:t xml:space="preserve">dbiór </w:t>
      </w:r>
      <w:r w:rsidR="00480165" w:rsidRPr="00256BC8">
        <w:rPr>
          <w:rFonts w:asciiTheme="minorHAnsi" w:hAnsiTheme="minorHAnsi" w:cstheme="minorHAnsi"/>
          <w:szCs w:val="24"/>
        </w:rPr>
        <w:t>j</w:t>
      </w:r>
      <w:r w:rsidR="00C07056" w:rsidRPr="00256BC8">
        <w:rPr>
          <w:rFonts w:asciiTheme="minorHAnsi" w:hAnsiTheme="minorHAnsi" w:cstheme="minorHAnsi"/>
          <w:szCs w:val="24"/>
        </w:rPr>
        <w:t>akościowy będzie dotyczył</w:t>
      </w:r>
      <w:r w:rsidR="00297E74" w:rsidRPr="00256BC8">
        <w:rPr>
          <w:rFonts w:asciiTheme="minorHAnsi" w:hAnsiTheme="minorHAnsi" w:cstheme="minorHAnsi"/>
          <w:szCs w:val="24"/>
        </w:rPr>
        <w:t xml:space="preserve"> </w:t>
      </w:r>
      <w:r w:rsidR="006D2C34" w:rsidRPr="00256BC8">
        <w:rPr>
          <w:rFonts w:asciiTheme="minorHAnsi" w:hAnsiTheme="minorHAnsi" w:cstheme="minorHAnsi"/>
          <w:szCs w:val="24"/>
        </w:rPr>
        <w:t xml:space="preserve">losowo wybranych </w:t>
      </w:r>
      <w:r w:rsidR="00640899" w:rsidRPr="00256BC8">
        <w:rPr>
          <w:rFonts w:asciiTheme="minorHAnsi" w:hAnsiTheme="minorHAnsi" w:cstheme="minorHAnsi"/>
          <w:szCs w:val="24"/>
        </w:rPr>
        <w:t>urządzeń komputerowych</w:t>
      </w:r>
      <w:r w:rsidR="00125CE6" w:rsidRPr="00256BC8">
        <w:rPr>
          <w:rFonts w:asciiTheme="minorHAnsi" w:hAnsiTheme="minorHAnsi" w:cstheme="minorHAnsi"/>
          <w:szCs w:val="24"/>
        </w:rPr>
        <w:t>.</w:t>
      </w:r>
      <w:r w:rsidR="006D2C34" w:rsidRPr="00256BC8">
        <w:rPr>
          <w:rFonts w:asciiTheme="minorHAnsi" w:hAnsiTheme="minorHAnsi" w:cstheme="minorHAnsi"/>
          <w:szCs w:val="24"/>
        </w:rPr>
        <w:t xml:space="preserve"> Decyzję o ilości </w:t>
      </w:r>
      <w:r w:rsidR="00640899" w:rsidRPr="00256BC8">
        <w:rPr>
          <w:rFonts w:asciiTheme="minorHAnsi" w:hAnsiTheme="minorHAnsi" w:cstheme="minorHAnsi"/>
          <w:szCs w:val="24"/>
        </w:rPr>
        <w:t>testowanych urządzeń</w:t>
      </w:r>
      <w:r w:rsidR="00897237" w:rsidRPr="00256BC8">
        <w:rPr>
          <w:rFonts w:asciiTheme="minorHAnsi" w:hAnsiTheme="minorHAnsi" w:cstheme="minorHAnsi"/>
          <w:szCs w:val="24"/>
        </w:rPr>
        <w:t xml:space="preserve"> </w:t>
      </w:r>
      <w:r w:rsidR="006D2C34" w:rsidRPr="00256BC8">
        <w:rPr>
          <w:rFonts w:asciiTheme="minorHAnsi" w:hAnsiTheme="minorHAnsi" w:cstheme="minorHAnsi"/>
          <w:szCs w:val="24"/>
        </w:rPr>
        <w:t xml:space="preserve">podejmie </w:t>
      </w:r>
      <w:r w:rsidR="0014258D" w:rsidRPr="00256BC8">
        <w:rPr>
          <w:rFonts w:asciiTheme="minorHAnsi" w:hAnsiTheme="minorHAnsi" w:cstheme="minorHAnsi"/>
          <w:szCs w:val="24"/>
        </w:rPr>
        <w:t>Kupujący</w:t>
      </w:r>
      <w:r w:rsidR="006D2C34" w:rsidRPr="00256BC8">
        <w:rPr>
          <w:rFonts w:asciiTheme="minorHAnsi" w:hAnsiTheme="minorHAnsi" w:cstheme="minorHAnsi"/>
          <w:szCs w:val="24"/>
        </w:rPr>
        <w:t>.</w:t>
      </w:r>
      <w:r w:rsidR="00B43D47" w:rsidRPr="00256BC8">
        <w:rPr>
          <w:rFonts w:asciiTheme="minorHAnsi" w:hAnsiTheme="minorHAnsi" w:cstheme="minorHAnsi"/>
          <w:szCs w:val="24"/>
        </w:rPr>
        <w:t xml:space="preserve"> </w:t>
      </w:r>
      <w:r w:rsidR="00C07056" w:rsidRPr="00256BC8">
        <w:rPr>
          <w:rFonts w:asciiTheme="minorHAnsi" w:hAnsiTheme="minorHAnsi" w:cstheme="minorHAnsi"/>
          <w:szCs w:val="24"/>
        </w:rPr>
        <w:t xml:space="preserve">W przypadku stwierdzenia niezgodności lub </w:t>
      </w:r>
      <w:r w:rsidR="008458BE" w:rsidRPr="00256BC8">
        <w:rPr>
          <w:rFonts w:asciiTheme="minorHAnsi" w:hAnsiTheme="minorHAnsi" w:cstheme="minorHAnsi"/>
          <w:szCs w:val="24"/>
        </w:rPr>
        <w:t>wad</w:t>
      </w:r>
      <w:r w:rsidR="00874E5E" w:rsidRPr="00256BC8">
        <w:rPr>
          <w:rFonts w:asciiTheme="minorHAnsi" w:hAnsiTheme="minorHAnsi" w:cstheme="minorHAnsi"/>
          <w:szCs w:val="24"/>
        </w:rPr>
        <w:t xml:space="preserve"> </w:t>
      </w:r>
      <w:r w:rsidR="00640899" w:rsidRPr="00256BC8">
        <w:rPr>
          <w:rFonts w:asciiTheme="minorHAnsi" w:hAnsiTheme="minorHAnsi" w:cstheme="minorHAnsi"/>
          <w:szCs w:val="24"/>
        </w:rPr>
        <w:t>urządzeń</w:t>
      </w:r>
      <w:r w:rsidR="00EC3D8C" w:rsidRPr="00256BC8">
        <w:rPr>
          <w:rFonts w:asciiTheme="minorHAnsi" w:hAnsiTheme="minorHAnsi" w:cstheme="minorHAnsi"/>
          <w:szCs w:val="24"/>
        </w:rPr>
        <w:t>,</w:t>
      </w:r>
      <w:r w:rsidR="00874E5E" w:rsidRPr="00256BC8">
        <w:rPr>
          <w:rFonts w:asciiTheme="minorHAnsi" w:hAnsiTheme="minorHAnsi" w:cstheme="minorHAnsi"/>
          <w:szCs w:val="24"/>
        </w:rPr>
        <w:t xml:space="preserve"> </w:t>
      </w:r>
      <w:r w:rsidR="0014258D" w:rsidRPr="00256BC8">
        <w:rPr>
          <w:rFonts w:asciiTheme="minorHAnsi" w:hAnsiTheme="minorHAnsi" w:cstheme="minorHAnsi"/>
          <w:szCs w:val="24"/>
        </w:rPr>
        <w:t>Kupujący</w:t>
      </w:r>
      <w:r w:rsidR="00610CD4" w:rsidRPr="00256BC8">
        <w:rPr>
          <w:rFonts w:asciiTheme="minorHAnsi" w:hAnsiTheme="minorHAnsi" w:cstheme="minorHAnsi"/>
          <w:szCs w:val="24"/>
        </w:rPr>
        <w:t xml:space="preserve"> </w:t>
      </w:r>
      <w:r w:rsidR="006E4BBE" w:rsidRPr="00256BC8">
        <w:rPr>
          <w:rFonts w:asciiTheme="minorHAnsi" w:hAnsiTheme="minorHAnsi" w:cstheme="minorHAnsi"/>
          <w:szCs w:val="24"/>
        </w:rPr>
        <w:t xml:space="preserve">zwróci </w:t>
      </w:r>
      <w:r w:rsidR="0014258D" w:rsidRPr="00256BC8">
        <w:rPr>
          <w:rFonts w:asciiTheme="minorHAnsi" w:hAnsiTheme="minorHAnsi" w:cstheme="minorHAnsi"/>
          <w:szCs w:val="24"/>
        </w:rPr>
        <w:t>tak</w:t>
      </w:r>
      <w:r w:rsidR="00640899" w:rsidRPr="00256BC8">
        <w:rPr>
          <w:rFonts w:asciiTheme="minorHAnsi" w:hAnsiTheme="minorHAnsi" w:cstheme="minorHAnsi"/>
          <w:szCs w:val="24"/>
        </w:rPr>
        <w:t>ie urządzenia Sprzedającemu</w:t>
      </w:r>
      <w:r w:rsidR="00265585" w:rsidRPr="00256BC8">
        <w:rPr>
          <w:rFonts w:asciiTheme="minorHAnsi" w:hAnsiTheme="minorHAnsi" w:cstheme="minorHAnsi"/>
          <w:szCs w:val="24"/>
        </w:rPr>
        <w:t xml:space="preserve"> </w:t>
      </w:r>
      <w:r w:rsidR="00874E5E" w:rsidRPr="00256BC8">
        <w:rPr>
          <w:rFonts w:asciiTheme="minorHAnsi" w:hAnsiTheme="minorHAnsi" w:cstheme="minorHAnsi"/>
          <w:szCs w:val="24"/>
        </w:rPr>
        <w:t xml:space="preserve">lub przekaże informację </w:t>
      </w:r>
      <w:r w:rsidR="00FB2A78">
        <w:rPr>
          <w:rFonts w:asciiTheme="minorHAnsi" w:hAnsiTheme="minorHAnsi" w:cstheme="minorHAnsi"/>
          <w:szCs w:val="24"/>
        </w:rPr>
        <w:br/>
      </w:r>
      <w:r w:rsidR="00874E5E" w:rsidRPr="00256BC8">
        <w:rPr>
          <w:rFonts w:asciiTheme="minorHAnsi" w:hAnsiTheme="minorHAnsi" w:cstheme="minorHAnsi"/>
          <w:szCs w:val="24"/>
        </w:rPr>
        <w:t>o niezgodnościach</w:t>
      </w:r>
      <w:r w:rsidR="00105364" w:rsidRPr="00256BC8">
        <w:rPr>
          <w:rFonts w:asciiTheme="minorHAnsi" w:hAnsiTheme="minorHAnsi" w:cstheme="minorHAnsi"/>
          <w:szCs w:val="24"/>
        </w:rPr>
        <w:t xml:space="preserve"> lub</w:t>
      </w:r>
      <w:r w:rsidR="00874E5E" w:rsidRPr="00256BC8">
        <w:rPr>
          <w:rFonts w:asciiTheme="minorHAnsi" w:hAnsiTheme="minorHAnsi" w:cstheme="minorHAnsi"/>
          <w:szCs w:val="24"/>
        </w:rPr>
        <w:t xml:space="preserve"> wadach</w:t>
      </w:r>
      <w:r w:rsidR="00E04409">
        <w:rPr>
          <w:rFonts w:asciiTheme="minorHAnsi" w:hAnsiTheme="minorHAnsi" w:cstheme="minorHAnsi"/>
          <w:szCs w:val="24"/>
        </w:rPr>
        <w:t>,</w:t>
      </w:r>
      <w:r w:rsidR="001C62B9" w:rsidRPr="00256BC8">
        <w:rPr>
          <w:rFonts w:asciiTheme="minorHAnsi" w:hAnsiTheme="minorHAnsi" w:cstheme="minorHAnsi"/>
          <w:szCs w:val="24"/>
        </w:rPr>
        <w:t xml:space="preserve"> celem ich wyeliminowania</w:t>
      </w:r>
      <w:r w:rsidR="006D2C34" w:rsidRPr="00256BC8">
        <w:rPr>
          <w:rFonts w:asciiTheme="minorHAnsi" w:hAnsiTheme="minorHAnsi" w:cstheme="minorHAnsi"/>
          <w:szCs w:val="24"/>
        </w:rPr>
        <w:t>.</w:t>
      </w:r>
      <w:r w:rsidR="00874E5E" w:rsidRPr="00256BC8">
        <w:rPr>
          <w:rFonts w:asciiTheme="minorHAnsi" w:hAnsiTheme="minorHAnsi" w:cstheme="minorHAnsi"/>
          <w:szCs w:val="24"/>
        </w:rPr>
        <w:t xml:space="preserve"> </w:t>
      </w:r>
      <w:r w:rsidR="00640899" w:rsidRPr="00256BC8">
        <w:rPr>
          <w:rFonts w:asciiTheme="minorHAnsi" w:hAnsiTheme="minorHAnsi" w:cstheme="minorHAnsi"/>
          <w:szCs w:val="24"/>
        </w:rPr>
        <w:t>Urządzenia komputerowe</w:t>
      </w:r>
      <w:r w:rsidR="00E16AB4" w:rsidRPr="00256BC8">
        <w:rPr>
          <w:rFonts w:asciiTheme="minorHAnsi" w:hAnsiTheme="minorHAnsi" w:cstheme="minorHAnsi"/>
          <w:szCs w:val="24"/>
        </w:rPr>
        <w:t>,</w:t>
      </w:r>
      <w:r w:rsidR="00BB4076" w:rsidRPr="00256BC8">
        <w:rPr>
          <w:rFonts w:asciiTheme="minorHAnsi" w:hAnsiTheme="minorHAnsi" w:cstheme="minorHAnsi"/>
          <w:szCs w:val="24"/>
        </w:rPr>
        <w:t xml:space="preserve"> po usunięciu </w:t>
      </w:r>
      <w:r w:rsidR="00A00472" w:rsidRPr="00256BC8">
        <w:rPr>
          <w:rFonts w:asciiTheme="minorHAnsi" w:hAnsiTheme="minorHAnsi" w:cstheme="minorHAnsi"/>
          <w:szCs w:val="24"/>
        </w:rPr>
        <w:t>niezgodności</w:t>
      </w:r>
      <w:r w:rsidR="00105364" w:rsidRPr="00256BC8">
        <w:rPr>
          <w:rFonts w:asciiTheme="minorHAnsi" w:hAnsiTheme="minorHAnsi" w:cstheme="minorHAnsi"/>
          <w:szCs w:val="24"/>
        </w:rPr>
        <w:t xml:space="preserve"> lub</w:t>
      </w:r>
      <w:r w:rsidR="00DB387A" w:rsidRPr="00256BC8">
        <w:rPr>
          <w:rFonts w:asciiTheme="minorHAnsi" w:hAnsiTheme="minorHAnsi" w:cstheme="minorHAnsi"/>
          <w:szCs w:val="24"/>
        </w:rPr>
        <w:t xml:space="preserve"> wad</w:t>
      </w:r>
      <w:r w:rsidR="001C62B9" w:rsidRPr="00256BC8">
        <w:rPr>
          <w:rFonts w:asciiTheme="minorHAnsi" w:hAnsiTheme="minorHAnsi" w:cstheme="minorHAnsi"/>
          <w:szCs w:val="24"/>
        </w:rPr>
        <w:t>, lub</w:t>
      </w:r>
      <w:r w:rsidR="00181E5F" w:rsidRPr="00256BC8">
        <w:rPr>
          <w:rFonts w:asciiTheme="minorHAnsi" w:hAnsiTheme="minorHAnsi" w:cstheme="minorHAnsi"/>
          <w:szCs w:val="24"/>
        </w:rPr>
        <w:t xml:space="preserve"> po</w:t>
      </w:r>
      <w:r w:rsidR="00BB4076" w:rsidRPr="00256BC8">
        <w:rPr>
          <w:rFonts w:asciiTheme="minorHAnsi" w:hAnsiTheme="minorHAnsi" w:cstheme="minorHAnsi"/>
          <w:szCs w:val="24"/>
        </w:rPr>
        <w:t xml:space="preserve"> wymianie</w:t>
      </w:r>
      <w:r w:rsidR="00874E5E" w:rsidRPr="00256BC8">
        <w:rPr>
          <w:rFonts w:asciiTheme="minorHAnsi" w:hAnsiTheme="minorHAnsi" w:cstheme="minorHAnsi"/>
          <w:szCs w:val="24"/>
        </w:rPr>
        <w:t xml:space="preserve">, </w:t>
      </w:r>
      <w:r w:rsidR="00640899" w:rsidRPr="00256BC8">
        <w:rPr>
          <w:rFonts w:asciiTheme="minorHAnsi" w:hAnsiTheme="minorHAnsi" w:cstheme="minorHAnsi"/>
          <w:szCs w:val="24"/>
        </w:rPr>
        <w:t xml:space="preserve">mogą </w:t>
      </w:r>
      <w:r w:rsidR="00C40F03" w:rsidRPr="00256BC8">
        <w:rPr>
          <w:rFonts w:asciiTheme="minorHAnsi" w:hAnsiTheme="minorHAnsi" w:cstheme="minorHAnsi"/>
          <w:szCs w:val="24"/>
        </w:rPr>
        <w:t>zostać ponownie przedstawio</w:t>
      </w:r>
      <w:r w:rsidR="00640899" w:rsidRPr="00256BC8">
        <w:rPr>
          <w:rFonts w:asciiTheme="minorHAnsi" w:hAnsiTheme="minorHAnsi" w:cstheme="minorHAnsi"/>
          <w:szCs w:val="24"/>
        </w:rPr>
        <w:t>ne</w:t>
      </w:r>
      <w:r w:rsidR="00BB4076" w:rsidRPr="00256BC8">
        <w:rPr>
          <w:rFonts w:asciiTheme="minorHAnsi" w:hAnsiTheme="minorHAnsi" w:cstheme="minorHAnsi"/>
          <w:szCs w:val="24"/>
        </w:rPr>
        <w:t xml:space="preserve"> przez Sprzedającego do odbioru, w terminie nie dłuższym</w:t>
      </w:r>
      <w:r w:rsidR="00874E5E" w:rsidRPr="00256BC8">
        <w:rPr>
          <w:rFonts w:asciiTheme="minorHAnsi" w:hAnsiTheme="minorHAnsi" w:cstheme="minorHAnsi"/>
          <w:szCs w:val="24"/>
        </w:rPr>
        <w:t xml:space="preserve"> </w:t>
      </w:r>
      <w:r w:rsidR="00BB4076" w:rsidRPr="00256BC8">
        <w:rPr>
          <w:rFonts w:asciiTheme="minorHAnsi" w:hAnsiTheme="minorHAnsi" w:cstheme="minorHAnsi"/>
          <w:szCs w:val="24"/>
        </w:rPr>
        <w:t xml:space="preserve">niż </w:t>
      </w:r>
      <w:r w:rsidR="00DE5A43" w:rsidRPr="00256BC8">
        <w:rPr>
          <w:rFonts w:asciiTheme="minorHAnsi" w:hAnsiTheme="minorHAnsi" w:cstheme="minorHAnsi"/>
          <w:szCs w:val="24"/>
        </w:rPr>
        <w:t>1</w:t>
      </w:r>
      <w:r w:rsidR="00C263EC" w:rsidRPr="00256BC8">
        <w:rPr>
          <w:rFonts w:asciiTheme="minorHAnsi" w:hAnsiTheme="minorHAnsi" w:cstheme="minorHAnsi"/>
          <w:szCs w:val="24"/>
        </w:rPr>
        <w:t>0</w:t>
      </w:r>
      <w:r w:rsidR="00BB4076" w:rsidRPr="00256BC8">
        <w:rPr>
          <w:rFonts w:asciiTheme="minorHAnsi" w:hAnsiTheme="minorHAnsi" w:cstheme="minorHAnsi"/>
          <w:szCs w:val="24"/>
        </w:rPr>
        <w:t xml:space="preserve"> dni roboczych od </w:t>
      </w:r>
      <w:r w:rsidR="006D27AE" w:rsidRPr="00256BC8">
        <w:rPr>
          <w:rFonts w:asciiTheme="minorHAnsi" w:hAnsiTheme="minorHAnsi" w:cstheme="minorHAnsi"/>
          <w:szCs w:val="24"/>
        </w:rPr>
        <w:t>otrzymania</w:t>
      </w:r>
      <w:r w:rsidR="005B4309" w:rsidRPr="00256BC8">
        <w:rPr>
          <w:rFonts w:asciiTheme="minorHAnsi" w:hAnsiTheme="minorHAnsi" w:cstheme="minorHAnsi"/>
          <w:szCs w:val="24"/>
        </w:rPr>
        <w:t>, przez Sprzedającego,</w:t>
      </w:r>
      <w:r w:rsidR="006D27AE" w:rsidRPr="00256BC8">
        <w:rPr>
          <w:rFonts w:asciiTheme="minorHAnsi" w:hAnsiTheme="minorHAnsi" w:cstheme="minorHAnsi"/>
          <w:szCs w:val="24"/>
        </w:rPr>
        <w:t xml:space="preserve"> informacji o nieodebraniu </w:t>
      </w:r>
      <w:r w:rsidR="00640899" w:rsidRPr="00256BC8">
        <w:rPr>
          <w:rFonts w:asciiTheme="minorHAnsi" w:hAnsiTheme="minorHAnsi" w:cstheme="minorHAnsi"/>
          <w:szCs w:val="24"/>
        </w:rPr>
        <w:t>urządzeń komputerowych</w:t>
      </w:r>
      <w:r w:rsidR="00BD79D3" w:rsidRPr="00256BC8">
        <w:rPr>
          <w:rFonts w:asciiTheme="minorHAnsi" w:hAnsiTheme="minorHAnsi" w:cstheme="minorHAnsi"/>
          <w:szCs w:val="24"/>
        </w:rPr>
        <w:t>.</w:t>
      </w:r>
      <w:r w:rsidR="00874E5E" w:rsidRPr="00256BC8">
        <w:rPr>
          <w:rFonts w:asciiTheme="minorHAnsi" w:hAnsiTheme="minorHAnsi" w:cstheme="minorHAnsi"/>
          <w:szCs w:val="24"/>
        </w:rPr>
        <w:t xml:space="preserve"> W </w:t>
      </w:r>
      <w:r w:rsidR="006E4BBE" w:rsidRPr="00256BC8">
        <w:rPr>
          <w:rFonts w:asciiTheme="minorHAnsi" w:hAnsiTheme="minorHAnsi" w:cstheme="minorHAnsi"/>
          <w:szCs w:val="24"/>
        </w:rPr>
        <w:t xml:space="preserve">przypadku </w:t>
      </w:r>
      <w:r w:rsidR="006D2C34" w:rsidRPr="00256BC8">
        <w:rPr>
          <w:rFonts w:asciiTheme="minorHAnsi" w:hAnsiTheme="minorHAnsi" w:cstheme="minorHAnsi"/>
          <w:szCs w:val="24"/>
        </w:rPr>
        <w:t xml:space="preserve">ponownej </w:t>
      </w:r>
      <w:r w:rsidR="006E4BBE" w:rsidRPr="00256BC8">
        <w:rPr>
          <w:rFonts w:asciiTheme="minorHAnsi" w:hAnsiTheme="minorHAnsi" w:cstheme="minorHAnsi"/>
          <w:szCs w:val="24"/>
        </w:rPr>
        <w:t>dostawy</w:t>
      </w:r>
      <w:r w:rsidR="001C62B9" w:rsidRPr="00256BC8">
        <w:rPr>
          <w:rFonts w:asciiTheme="minorHAnsi" w:hAnsiTheme="minorHAnsi" w:cstheme="minorHAnsi"/>
          <w:szCs w:val="24"/>
        </w:rPr>
        <w:t>,</w:t>
      </w:r>
      <w:r w:rsidR="006E4BBE" w:rsidRPr="00256BC8">
        <w:rPr>
          <w:rFonts w:asciiTheme="minorHAnsi" w:hAnsiTheme="minorHAnsi" w:cstheme="minorHAnsi"/>
          <w:szCs w:val="24"/>
        </w:rPr>
        <w:t xml:space="preserve"> </w:t>
      </w:r>
      <w:r w:rsidR="00640899" w:rsidRPr="00256BC8">
        <w:rPr>
          <w:rFonts w:asciiTheme="minorHAnsi" w:hAnsiTheme="minorHAnsi" w:cstheme="minorHAnsi"/>
          <w:szCs w:val="24"/>
        </w:rPr>
        <w:t>urządzenia</w:t>
      </w:r>
      <w:r w:rsidR="00E16AB4" w:rsidRPr="00256BC8">
        <w:rPr>
          <w:rFonts w:asciiTheme="minorHAnsi" w:hAnsiTheme="minorHAnsi" w:cstheme="minorHAnsi"/>
          <w:szCs w:val="24"/>
        </w:rPr>
        <w:t xml:space="preserve"> </w:t>
      </w:r>
      <w:r w:rsidR="009A42D2" w:rsidRPr="00256BC8">
        <w:rPr>
          <w:rFonts w:asciiTheme="minorHAnsi" w:hAnsiTheme="minorHAnsi" w:cstheme="minorHAnsi"/>
          <w:szCs w:val="24"/>
        </w:rPr>
        <w:t>podle</w:t>
      </w:r>
      <w:r w:rsidR="00640899" w:rsidRPr="00256BC8">
        <w:rPr>
          <w:rFonts w:asciiTheme="minorHAnsi" w:hAnsiTheme="minorHAnsi" w:cstheme="minorHAnsi"/>
          <w:szCs w:val="24"/>
        </w:rPr>
        <w:t>gają</w:t>
      </w:r>
      <w:r w:rsidR="006E4BBE" w:rsidRPr="00256BC8">
        <w:rPr>
          <w:rFonts w:asciiTheme="minorHAnsi" w:hAnsiTheme="minorHAnsi" w:cstheme="minorHAnsi"/>
          <w:szCs w:val="24"/>
        </w:rPr>
        <w:t xml:space="preserve"> </w:t>
      </w:r>
      <w:r w:rsidR="009A42D2" w:rsidRPr="00256BC8">
        <w:rPr>
          <w:rFonts w:asciiTheme="minorHAnsi" w:hAnsiTheme="minorHAnsi" w:cstheme="minorHAnsi"/>
          <w:szCs w:val="24"/>
        </w:rPr>
        <w:t>procedurom</w:t>
      </w:r>
      <w:r w:rsidR="00874E5E" w:rsidRPr="00256BC8">
        <w:rPr>
          <w:rFonts w:asciiTheme="minorHAnsi" w:hAnsiTheme="minorHAnsi" w:cstheme="minorHAnsi"/>
          <w:szCs w:val="24"/>
        </w:rPr>
        <w:t xml:space="preserve"> </w:t>
      </w:r>
      <w:r w:rsidR="00480165" w:rsidRPr="00256BC8">
        <w:rPr>
          <w:rFonts w:asciiTheme="minorHAnsi" w:hAnsiTheme="minorHAnsi" w:cstheme="minorHAnsi"/>
          <w:szCs w:val="24"/>
        </w:rPr>
        <w:t>o</w:t>
      </w:r>
      <w:r w:rsidR="0093141F" w:rsidRPr="00256BC8">
        <w:rPr>
          <w:rFonts w:asciiTheme="minorHAnsi" w:hAnsiTheme="minorHAnsi" w:cstheme="minorHAnsi"/>
          <w:szCs w:val="24"/>
        </w:rPr>
        <w:t xml:space="preserve">dbioru </w:t>
      </w:r>
      <w:r w:rsidR="00480165" w:rsidRPr="00256BC8">
        <w:rPr>
          <w:rFonts w:asciiTheme="minorHAnsi" w:hAnsiTheme="minorHAnsi" w:cstheme="minorHAnsi"/>
          <w:szCs w:val="24"/>
        </w:rPr>
        <w:t>i</w:t>
      </w:r>
      <w:r w:rsidR="009A42D2" w:rsidRPr="00256BC8">
        <w:rPr>
          <w:rFonts w:asciiTheme="minorHAnsi" w:hAnsiTheme="minorHAnsi" w:cstheme="minorHAnsi"/>
          <w:szCs w:val="24"/>
        </w:rPr>
        <w:t>lościowego i</w:t>
      </w:r>
      <w:r w:rsidR="00E16AB4" w:rsidRPr="00256BC8">
        <w:rPr>
          <w:rFonts w:asciiTheme="minorHAnsi" w:hAnsiTheme="minorHAnsi" w:cstheme="minorHAnsi"/>
          <w:szCs w:val="24"/>
        </w:rPr>
        <w:t> </w:t>
      </w:r>
      <w:r w:rsidR="00480165" w:rsidRPr="00256BC8">
        <w:rPr>
          <w:rFonts w:asciiTheme="minorHAnsi" w:hAnsiTheme="minorHAnsi" w:cstheme="minorHAnsi"/>
          <w:szCs w:val="24"/>
        </w:rPr>
        <w:t>j</w:t>
      </w:r>
      <w:r w:rsidR="009A42D2" w:rsidRPr="00256BC8">
        <w:rPr>
          <w:rFonts w:asciiTheme="minorHAnsi" w:hAnsiTheme="minorHAnsi" w:cstheme="minorHAnsi"/>
          <w:szCs w:val="24"/>
        </w:rPr>
        <w:t>akościowego</w:t>
      </w:r>
      <w:r w:rsidR="00F21901" w:rsidRPr="00256BC8">
        <w:rPr>
          <w:rFonts w:asciiTheme="minorHAnsi" w:hAnsiTheme="minorHAnsi" w:cstheme="minorHAnsi"/>
          <w:szCs w:val="24"/>
        </w:rPr>
        <w:t>, obowiązującym przy pierwszym odbiorze</w:t>
      </w:r>
      <w:r w:rsidR="00D612FE" w:rsidRPr="00256BC8">
        <w:rPr>
          <w:rFonts w:asciiTheme="minorHAnsi" w:hAnsiTheme="minorHAnsi" w:cstheme="minorHAnsi"/>
          <w:szCs w:val="24"/>
        </w:rPr>
        <w:t>.</w:t>
      </w:r>
    </w:p>
    <w:p w14:paraId="3639B786" w14:textId="38081F34" w:rsidR="00D35C4C" w:rsidRPr="00256BC8" w:rsidRDefault="00D35C4C" w:rsidP="00D069A2">
      <w:pPr>
        <w:pStyle w:val="Tekstpodstawowy"/>
        <w:numPr>
          <w:ilvl w:val="0"/>
          <w:numId w:val="60"/>
        </w:numPr>
        <w:spacing w:before="120" w:after="60"/>
        <w:ind w:left="357" w:hanging="357"/>
        <w:jc w:val="both"/>
        <w:rPr>
          <w:rFonts w:asciiTheme="minorHAnsi" w:hAnsiTheme="minorHAnsi" w:cstheme="minorHAnsi"/>
          <w:szCs w:val="24"/>
        </w:rPr>
      </w:pPr>
      <w:r w:rsidRPr="00256BC8">
        <w:rPr>
          <w:rFonts w:asciiTheme="minorHAnsi" w:hAnsiTheme="minorHAnsi" w:cstheme="minorHAnsi"/>
          <w:szCs w:val="24"/>
        </w:rPr>
        <w:lastRenderedPageBreak/>
        <w:t xml:space="preserve">Terminy określone w ust. </w:t>
      </w:r>
      <w:r w:rsidR="00C026DD" w:rsidRPr="00256BC8">
        <w:rPr>
          <w:rFonts w:asciiTheme="minorHAnsi" w:hAnsiTheme="minorHAnsi" w:cstheme="minorHAnsi"/>
          <w:szCs w:val="24"/>
        </w:rPr>
        <w:t>7</w:t>
      </w:r>
      <w:r w:rsidRPr="00256BC8">
        <w:rPr>
          <w:rFonts w:asciiTheme="minorHAnsi" w:hAnsiTheme="minorHAnsi" w:cstheme="minorHAnsi"/>
          <w:szCs w:val="24"/>
        </w:rPr>
        <w:t xml:space="preserve"> i </w:t>
      </w:r>
      <w:r w:rsidR="00C026DD" w:rsidRPr="00256BC8">
        <w:rPr>
          <w:rFonts w:asciiTheme="minorHAnsi" w:hAnsiTheme="minorHAnsi" w:cstheme="minorHAnsi"/>
          <w:szCs w:val="24"/>
        </w:rPr>
        <w:t>8</w:t>
      </w:r>
      <w:r w:rsidRPr="00256BC8">
        <w:rPr>
          <w:rFonts w:asciiTheme="minorHAnsi" w:hAnsiTheme="minorHAnsi" w:cstheme="minorHAnsi"/>
          <w:szCs w:val="24"/>
        </w:rPr>
        <w:t xml:space="preserve"> przewidziane na odbiory urządzeń komputerowych nie wliczają się </w:t>
      </w:r>
      <w:r w:rsidR="003C6DEF" w:rsidRPr="00256BC8">
        <w:rPr>
          <w:rFonts w:asciiTheme="minorHAnsi" w:hAnsiTheme="minorHAnsi" w:cstheme="minorHAnsi"/>
          <w:szCs w:val="24"/>
        </w:rPr>
        <w:t xml:space="preserve">do </w:t>
      </w:r>
      <w:r w:rsidRPr="00256BC8">
        <w:rPr>
          <w:rFonts w:asciiTheme="minorHAnsi" w:hAnsiTheme="minorHAnsi" w:cstheme="minorHAnsi"/>
          <w:szCs w:val="24"/>
        </w:rPr>
        <w:t>termin</w:t>
      </w:r>
      <w:r w:rsidR="003C6DEF" w:rsidRPr="00256BC8">
        <w:rPr>
          <w:rFonts w:asciiTheme="minorHAnsi" w:hAnsiTheme="minorHAnsi" w:cstheme="minorHAnsi"/>
          <w:szCs w:val="24"/>
        </w:rPr>
        <w:t>u</w:t>
      </w:r>
      <w:r w:rsidRPr="00256BC8">
        <w:rPr>
          <w:rFonts w:asciiTheme="minorHAnsi" w:hAnsiTheme="minorHAnsi" w:cstheme="minorHAnsi"/>
          <w:szCs w:val="24"/>
        </w:rPr>
        <w:t xml:space="preserve"> dostawy. </w:t>
      </w:r>
    </w:p>
    <w:p w14:paraId="1549A9CB" w14:textId="2D18CBB0" w:rsidR="008C6651" w:rsidRPr="00256BC8" w:rsidRDefault="008E715E" w:rsidP="00D069A2">
      <w:pPr>
        <w:pStyle w:val="Tekstpodstawowy"/>
        <w:numPr>
          <w:ilvl w:val="0"/>
          <w:numId w:val="60"/>
        </w:numPr>
        <w:spacing w:before="120" w:after="60"/>
        <w:ind w:left="357" w:hanging="357"/>
        <w:jc w:val="both"/>
        <w:rPr>
          <w:rFonts w:asciiTheme="minorHAnsi" w:hAnsiTheme="minorHAnsi" w:cstheme="minorHAnsi"/>
          <w:szCs w:val="24"/>
        </w:rPr>
      </w:pPr>
      <w:r w:rsidRPr="00256BC8">
        <w:rPr>
          <w:rFonts w:asciiTheme="minorHAnsi" w:hAnsiTheme="minorHAnsi" w:cstheme="minorHAnsi"/>
          <w:szCs w:val="24"/>
        </w:rPr>
        <w:t>Kupujący</w:t>
      </w:r>
      <w:r w:rsidR="00A415DD" w:rsidRPr="00256BC8">
        <w:rPr>
          <w:rFonts w:asciiTheme="minorHAnsi" w:hAnsiTheme="minorHAnsi" w:cstheme="minorHAnsi"/>
          <w:szCs w:val="24"/>
        </w:rPr>
        <w:t xml:space="preserve"> </w:t>
      </w:r>
      <w:r w:rsidR="008C6651" w:rsidRPr="00256BC8">
        <w:rPr>
          <w:rFonts w:asciiTheme="minorHAnsi" w:hAnsiTheme="minorHAnsi" w:cstheme="minorHAnsi"/>
          <w:szCs w:val="24"/>
        </w:rPr>
        <w:t>podpisz</w:t>
      </w:r>
      <w:r w:rsidR="00BE58FD" w:rsidRPr="00256BC8">
        <w:rPr>
          <w:rFonts w:asciiTheme="minorHAnsi" w:hAnsiTheme="minorHAnsi" w:cstheme="minorHAnsi"/>
          <w:szCs w:val="24"/>
        </w:rPr>
        <w:t>e</w:t>
      </w:r>
      <w:r w:rsidR="003432FC" w:rsidRPr="00256BC8">
        <w:rPr>
          <w:rFonts w:asciiTheme="minorHAnsi" w:hAnsiTheme="minorHAnsi" w:cstheme="minorHAnsi"/>
          <w:szCs w:val="24"/>
        </w:rPr>
        <w:t>,</w:t>
      </w:r>
      <w:r w:rsidR="00EC3D8C" w:rsidRPr="00256BC8">
        <w:rPr>
          <w:rFonts w:asciiTheme="minorHAnsi" w:hAnsiTheme="minorHAnsi" w:cstheme="minorHAnsi"/>
          <w:szCs w:val="24"/>
        </w:rPr>
        <w:t xml:space="preserve"> bez zastrzeżeń</w:t>
      </w:r>
      <w:r w:rsidR="003432FC" w:rsidRPr="00256BC8">
        <w:rPr>
          <w:rFonts w:asciiTheme="minorHAnsi" w:hAnsiTheme="minorHAnsi" w:cstheme="minorHAnsi"/>
          <w:szCs w:val="24"/>
        </w:rPr>
        <w:t xml:space="preserve">, </w:t>
      </w:r>
      <w:r w:rsidR="008C6651" w:rsidRPr="00256BC8">
        <w:rPr>
          <w:rFonts w:asciiTheme="minorHAnsi" w:hAnsiTheme="minorHAnsi" w:cstheme="minorHAnsi"/>
          <w:szCs w:val="24"/>
        </w:rPr>
        <w:t>protokół odbioru jakościowego</w:t>
      </w:r>
      <w:r w:rsidR="00874E5E" w:rsidRPr="00256BC8">
        <w:rPr>
          <w:rFonts w:asciiTheme="minorHAnsi" w:hAnsiTheme="minorHAnsi" w:cstheme="minorHAnsi"/>
          <w:szCs w:val="24"/>
        </w:rPr>
        <w:t xml:space="preserve"> </w:t>
      </w:r>
      <w:r w:rsidR="008C6651" w:rsidRPr="00256BC8">
        <w:rPr>
          <w:rFonts w:asciiTheme="minorHAnsi" w:hAnsiTheme="minorHAnsi" w:cstheme="minorHAnsi"/>
          <w:szCs w:val="24"/>
        </w:rPr>
        <w:t xml:space="preserve">dotyczący dostarczonych </w:t>
      </w:r>
      <w:r w:rsidR="00640899" w:rsidRPr="00256BC8">
        <w:rPr>
          <w:rFonts w:asciiTheme="minorHAnsi" w:hAnsiTheme="minorHAnsi" w:cstheme="minorHAnsi"/>
          <w:szCs w:val="24"/>
        </w:rPr>
        <w:t>urządzeń komputerowych</w:t>
      </w:r>
      <w:r w:rsidR="00BD79D3" w:rsidRPr="00256BC8">
        <w:rPr>
          <w:rFonts w:asciiTheme="minorHAnsi" w:hAnsiTheme="minorHAnsi" w:cstheme="minorHAnsi"/>
          <w:szCs w:val="24"/>
        </w:rPr>
        <w:t>,</w:t>
      </w:r>
      <w:r w:rsidR="00736E05" w:rsidRPr="00256BC8">
        <w:rPr>
          <w:rFonts w:asciiTheme="minorHAnsi" w:hAnsiTheme="minorHAnsi" w:cstheme="minorHAnsi"/>
          <w:szCs w:val="24"/>
        </w:rPr>
        <w:t xml:space="preserve"> </w:t>
      </w:r>
      <w:r w:rsidR="008C6651" w:rsidRPr="00256BC8">
        <w:rPr>
          <w:rFonts w:asciiTheme="minorHAnsi" w:hAnsiTheme="minorHAnsi" w:cstheme="minorHAnsi"/>
          <w:szCs w:val="24"/>
        </w:rPr>
        <w:t>jeżeli dostarczo</w:t>
      </w:r>
      <w:r w:rsidR="00640899" w:rsidRPr="00256BC8">
        <w:rPr>
          <w:rFonts w:asciiTheme="minorHAnsi" w:hAnsiTheme="minorHAnsi" w:cstheme="minorHAnsi"/>
          <w:szCs w:val="24"/>
        </w:rPr>
        <w:t>ne</w:t>
      </w:r>
      <w:r w:rsidR="00BD79D3" w:rsidRPr="00256BC8">
        <w:rPr>
          <w:rFonts w:asciiTheme="minorHAnsi" w:hAnsiTheme="minorHAnsi" w:cstheme="minorHAnsi"/>
          <w:szCs w:val="24"/>
        </w:rPr>
        <w:t xml:space="preserve"> </w:t>
      </w:r>
      <w:r w:rsidR="00640899" w:rsidRPr="00256BC8">
        <w:rPr>
          <w:rFonts w:asciiTheme="minorHAnsi" w:hAnsiTheme="minorHAnsi" w:cstheme="minorHAnsi"/>
          <w:szCs w:val="24"/>
        </w:rPr>
        <w:t xml:space="preserve">urządzenia </w:t>
      </w:r>
      <w:r w:rsidR="00BD79D3" w:rsidRPr="00256BC8">
        <w:rPr>
          <w:rFonts w:asciiTheme="minorHAnsi" w:hAnsiTheme="minorHAnsi" w:cstheme="minorHAnsi"/>
          <w:szCs w:val="24"/>
        </w:rPr>
        <w:t>będ</w:t>
      </w:r>
      <w:r w:rsidR="00640899" w:rsidRPr="00256BC8">
        <w:rPr>
          <w:rFonts w:asciiTheme="minorHAnsi" w:hAnsiTheme="minorHAnsi" w:cstheme="minorHAnsi"/>
          <w:szCs w:val="24"/>
        </w:rPr>
        <w:t>ą</w:t>
      </w:r>
      <w:r w:rsidR="00BD79D3" w:rsidRPr="00256BC8">
        <w:rPr>
          <w:rFonts w:asciiTheme="minorHAnsi" w:hAnsiTheme="minorHAnsi" w:cstheme="minorHAnsi"/>
          <w:szCs w:val="24"/>
        </w:rPr>
        <w:t xml:space="preserve"> komplet</w:t>
      </w:r>
      <w:r w:rsidR="00640899" w:rsidRPr="00256BC8">
        <w:rPr>
          <w:rFonts w:asciiTheme="minorHAnsi" w:hAnsiTheme="minorHAnsi" w:cstheme="minorHAnsi"/>
          <w:szCs w:val="24"/>
        </w:rPr>
        <w:t>ne</w:t>
      </w:r>
      <w:r w:rsidR="00457B2F" w:rsidRPr="00256BC8">
        <w:rPr>
          <w:rFonts w:asciiTheme="minorHAnsi" w:hAnsiTheme="minorHAnsi" w:cstheme="minorHAnsi"/>
          <w:szCs w:val="24"/>
        </w:rPr>
        <w:t xml:space="preserve">, </w:t>
      </w:r>
      <w:r w:rsidR="00EC3D8C" w:rsidRPr="00256BC8">
        <w:rPr>
          <w:rFonts w:asciiTheme="minorHAnsi" w:hAnsiTheme="minorHAnsi" w:cstheme="minorHAnsi"/>
          <w:szCs w:val="24"/>
        </w:rPr>
        <w:t>spraw</w:t>
      </w:r>
      <w:r w:rsidR="00640899" w:rsidRPr="00256BC8">
        <w:rPr>
          <w:rFonts w:asciiTheme="minorHAnsi" w:hAnsiTheme="minorHAnsi" w:cstheme="minorHAnsi"/>
          <w:szCs w:val="24"/>
        </w:rPr>
        <w:t>ne</w:t>
      </w:r>
      <w:r w:rsidR="00EC3D8C" w:rsidRPr="00256BC8">
        <w:rPr>
          <w:rFonts w:asciiTheme="minorHAnsi" w:hAnsiTheme="minorHAnsi" w:cstheme="minorHAnsi"/>
          <w:szCs w:val="24"/>
        </w:rPr>
        <w:t xml:space="preserve"> i</w:t>
      </w:r>
      <w:r w:rsidR="008C6651" w:rsidRPr="00256BC8">
        <w:rPr>
          <w:rFonts w:asciiTheme="minorHAnsi" w:hAnsiTheme="minorHAnsi" w:cstheme="minorHAnsi"/>
          <w:szCs w:val="24"/>
        </w:rPr>
        <w:t xml:space="preserve"> zgod</w:t>
      </w:r>
      <w:r w:rsidR="00640899" w:rsidRPr="00256BC8">
        <w:rPr>
          <w:rFonts w:asciiTheme="minorHAnsi" w:hAnsiTheme="minorHAnsi" w:cstheme="minorHAnsi"/>
          <w:szCs w:val="24"/>
        </w:rPr>
        <w:t>ne</w:t>
      </w:r>
      <w:r w:rsidR="008C6651" w:rsidRPr="00256BC8">
        <w:rPr>
          <w:rFonts w:asciiTheme="minorHAnsi" w:hAnsiTheme="minorHAnsi" w:cstheme="minorHAnsi"/>
          <w:szCs w:val="24"/>
        </w:rPr>
        <w:t xml:space="preserve"> z</w:t>
      </w:r>
      <w:r w:rsidR="00073F9E" w:rsidRPr="00256BC8">
        <w:rPr>
          <w:rFonts w:asciiTheme="minorHAnsi" w:hAnsiTheme="minorHAnsi" w:cstheme="minorHAnsi"/>
          <w:szCs w:val="24"/>
        </w:rPr>
        <w:t> </w:t>
      </w:r>
      <w:r w:rsidR="008C6651" w:rsidRPr="00256BC8">
        <w:rPr>
          <w:rFonts w:asciiTheme="minorHAnsi" w:hAnsiTheme="minorHAnsi" w:cstheme="minorHAnsi"/>
          <w:szCs w:val="24"/>
        </w:rPr>
        <w:t xml:space="preserve">postanowieniami </w:t>
      </w:r>
      <w:r w:rsidR="008D3DCC" w:rsidRPr="00256BC8">
        <w:rPr>
          <w:rFonts w:asciiTheme="minorHAnsi" w:hAnsiTheme="minorHAnsi" w:cstheme="minorHAnsi"/>
          <w:szCs w:val="24"/>
        </w:rPr>
        <w:t>U</w:t>
      </w:r>
      <w:r w:rsidR="008C6651" w:rsidRPr="00256BC8">
        <w:rPr>
          <w:rFonts w:asciiTheme="minorHAnsi" w:hAnsiTheme="minorHAnsi" w:cstheme="minorHAnsi"/>
          <w:szCs w:val="24"/>
        </w:rPr>
        <w:t>mowy</w:t>
      </w:r>
      <w:r w:rsidR="00EB7BA3" w:rsidRPr="00256BC8">
        <w:rPr>
          <w:rFonts w:asciiTheme="minorHAnsi" w:hAnsiTheme="minorHAnsi" w:cstheme="minorHAnsi"/>
          <w:szCs w:val="24"/>
        </w:rPr>
        <w:t xml:space="preserve"> oraz ofertą Sprzedającego</w:t>
      </w:r>
      <w:r w:rsidR="008C6651" w:rsidRPr="00256BC8">
        <w:rPr>
          <w:rFonts w:asciiTheme="minorHAnsi" w:hAnsiTheme="minorHAnsi" w:cstheme="minorHAnsi"/>
          <w:szCs w:val="24"/>
        </w:rPr>
        <w:t>.</w:t>
      </w:r>
    </w:p>
    <w:p w14:paraId="46039455" w14:textId="7481CF9F" w:rsidR="008C6651" w:rsidRPr="00256BC8" w:rsidRDefault="008C6651" w:rsidP="00D069A2">
      <w:pPr>
        <w:pStyle w:val="Tekstpodstawowy"/>
        <w:numPr>
          <w:ilvl w:val="0"/>
          <w:numId w:val="60"/>
        </w:numPr>
        <w:spacing w:before="120" w:after="60"/>
        <w:ind w:left="357" w:hanging="357"/>
        <w:jc w:val="both"/>
        <w:rPr>
          <w:rFonts w:asciiTheme="minorHAnsi" w:hAnsiTheme="minorHAnsi" w:cstheme="minorHAnsi"/>
          <w:szCs w:val="24"/>
        </w:rPr>
      </w:pPr>
      <w:r w:rsidRPr="00256BC8">
        <w:rPr>
          <w:rFonts w:asciiTheme="minorHAnsi" w:hAnsiTheme="minorHAnsi" w:cstheme="minorHAnsi"/>
          <w:szCs w:val="24"/>
        </w:rPr>
        <w:t xml:space="preserve">Potwierdzeniem zrealizowania dostawy </w:t>
      </w:r>
      <w:r w:rsidR="00640899" w:rsidRPr="00256BC8">
        <w:rPr>
          <w:rFonts w:asciiTheme="minorHAnsi" w:hAnsiTheme="minorHAnsi" w:cstheme="minorHAnsi"/>
          <w:szCs w:val="24"/>
        </w:rPr>
        <w:t>urządzeń komputerowych</w:t>
      </w:r>
      <w:r w:rsidR="00A415DD" w:rsidRPr="00256BC8">
        <w:rPr>
          <w:rFonts w:asciiTheme="minorHAnsi" w:hAnsiTheme="minorHAnsi" w:cstheme="minorHAnsi"/>
          <w:szCs w:val="24"/>
        </w:rPr>
        <w:t xml:space="preserve"> </w:t>
      </w:r>
      <w:r w:rsidRPr="00256BC8">
        <w:rPr>
          <w:rFonts w:asciiTheme="minorHAnsi" w:hAnsiTheme="minorHAnsi" w:cstheme="minorHAnsi"/>
          <w:szCs w:val="24"/>
        </w:rPr>
        <w:t xml:space="preserve">oraz podstawą </w:t>
      </w:r>
      <w:r w:rsidR="00EC3D8C" w:rsidRPr="00256BC8">
        <w:rPr>
          <w:rFonts w:asciiTheme="minorHAnsi" w:hAnsiTheme="minorHAnsi" w:cstheme="minorHAnsi"/>
          <w:szCs w:val="24"/>
        </w:rPr>
        <w:t xml:space="preserve">do </w:t>
      </w:r>
      <w:r w:rsidRPr="00256BC8">
        <w:rPr>
          <w:rFonts w:asciiTheme="minorHAnsi" w:hAnsiTheme="minorHAnsi" w:cstheme="minorHAnsi"/>
          <w:szCs w:val="24"/>
        </w:rPr>
        <w:t xml:space="preserve">wystawienia faktury za dostawę </w:t>
      </w:r>
      <w:r w:rsidR="00640899" w:rsidRPr="00256BC8">
        <w:rPr>
          <w:rFonts w:asciiTheme="minorHAnsi" w:hAnsiTheme="minorHAnsi" w:cstheme="minorHAnsi"/>
          <w:szCs w:val="24"/>
        </w:rPr>
        <w:t>tych urządzeń</w:t>
      </w:r>
      <w:r w:rsidR="00736E05" w:rsidRPr="00256BC8">
        <w:rPr>
          <w:rFonts w:asciiTheme="minorHAnsi" w:hAnsiTheme="minorHAnsi" w:cstheme="minorHAnsi"/>
          <w:szCs w:val="24"/>
        </w:rPr>
        <w:t xml:space="preserve"> </w:t>
      </w:r>
      <w:r w:rsidRPr="00256BC8">
        <w:rPr>
          <w:rFonts w:asciiTheme="minorHAnsi" w:hAnsiTheme="minorHAnsi" w:cstheme="minorHAnsi"/>
          <w:szCs w:val="24"/>
        </w:rPr>
        <w:t xml:space="preserve">będzie </w:t>
      </w:r>
      <w:r w:rsidR="00265585" w:rsidRPr="00256BC8">
        <w:rPr>
          <w:rFonts w:asciiTheme="minorHAnsi" w:hAnsiTheme="minorHAnsi" w:cstheme="minorHAnsi"/>
          <w:szCs w:val="24"/>
        </w:rPr>
        <w:t>P</w:t>
      </w:r>
      <w:r w:rsidRPr="00256BC8">
        <w:rPr>
          <w:rFonts w:asciiTheme="minorHAnsi" w:hAnsiTheme="minorHAnsi" w:cstheme="minorHAnsi"/>
          <w:szCs w:val="24"/>
        </w:rPr>
        <w:t xml:space="preserve">rotokół </w:t>
      </w:r>
      <w:r w:rsidR="00265585" w:rsidRPr="00256BC8">
        <w:rPr>
          <w:rFonts w:asciiTheme="minorHAnsi" w:hAnsiTheme="minorHAnsi" w:cstheme="minorHAnsi"/>
          <w:szCs w:val="24"/>
        </w:rPr>
        <w:t>O</w:t>
      </w:r>
      <w:r w:rsidRPr="00256BC8">
        <w:rPr>
          <w:rFonts w:asciiTheme="minorHAnsi" w:hAnsiTheme="minorHAnsi" w:cstheme="minorHAnsi"/>
          <w:szCs w:val="24"/>
        </w:rPr>
        <w:t xml:space="preserve">dbioru </w:t>
      </w:r>
      <w:r w:rsidR="00265585" w:rsidRPr="00256BC8">
        <w:rPr>
          <w:rFonts w:asciiTheme="minorHAnsi" w:hAnsiTheme="minorHAnsi" w:cstheme="minorHAnsi"/>
          <w:szCs w:val="24"/>
        </w:rPr>
        <w:t>J</w:t>
      </w:r>
      <w:r w:rsidRPr="00256BC8">
        <w:rPr>
          <w:rFonts w:asciiTheme="minorHAnsi" w:hAnsiTheme="minorHAnsi" w:cstheme="minorHAnsi"/>
          <w:szCs w:val="24"/>
        </w:rPr>
        <w:t xml:space="preserve">akościowego, podpisany bez zastrzeżeń przez </w:t>
      </w:r>
      <w:r w:rsidR="008E715E" w:rsidRPr="00256BC8">
        <w:rPr>
          <w:rFonts w:asciiTheme="minorHAnsi" w:hAnsiTheme="minorHAnsi" w:cstheme="minorHAnsi"/>
          <w:szCs w:val="24"/>
        </w:rPr>
        <w:t>Kupującego</w:t>
      </w:r>
      <w:r w:rsidR="00874E5E" w:rsidRPr="00256BC8">
        <w:rPr>
          <w:rFonts w:asciiTheme="minorHAnsi" w:hAnsiTheme="minorHAnsi" w:cstheme="minorHAnsi"/>
          <w:szCs w:val="24"/>
        </w:rPr>
        <w:t>.</w:t>
      </w:r>
    </w:p>
    <w:p w14:paraId="6E5305BF" w14:textId="3101C46A" w:rsidR="003B6FCD" w:rsidRPr="00256BC8" w:rsidRDefault="00640899" w:rsidP="00070EC3">
      <w:pPr>
        <w:pStyle w:val="Tekstpodstawowy"/>
        <w:numPr>
          <w:ilvl w:val="0"/>
          <w:numId w:val="60"/>
        </w:numPr>
        <w:spacing w:before="120" w:after="60"/>
        <w:ind w:left="357" w:hanging="357"/>
        <w:jc w:val="both"/>
        <w:rPr>
          <w:rFonts w:asciiTheme="minorHAnsi" w:hAnsiTheme="minorHAnsi" w:cstheme="minorHAnsi"/>
          <w:szCs w:val="24"/>
        </w:rPr>
      </w:pPr>
      <w:r w:rsidRPr="00256BC8">
        <w:rPr>
          <w:rFonts w:asciiTheme="minorHAnsi" w:hAnsiTheme="minorHAnsi" w:cstheme="minorHAnsi"/>
          <w:szCs w:val="24"/>
        </w:rPr>
        <w:t>Dostarczone urządzenia komputerowe</w:t>
      </w:r>
      <w:r w:rsidR="002B292E" w:rsidRPr="00256BC8">
        <w:rPr>
          <w:rFonts w:asciiTheme="minorHAnsi" w:hAnsiTheme="minorHAnsi" w:cstheme="minorHAnsi"/>
          <w:szCs w:val="24"/>
        </w:rPr>
        <w:t xml:space="preserve"> </w:t>
      </w:r>
      <w:r w:rsidR="009B57F2" w:rsidRPr="00256BC8">
        <w:rPr>
          <w:rFonts w:asciiTheme="minorHAnsi" w:hAnsiTheme="minorHAnsi" w:cstheme="minorHAnsi"/>
          <w:szCs w:val="24"/>
        </w:rPr>
        <w:t xml:space="preserve">w ramach zamówienia podstawowego oraz </w:t>
      </w:r>
      <w:r w:rsidR="008E4253" w:rsidRPr="00256BC8">
        <w:rPr>
          <w:rFonts w:asciiTheme="minorHAnsi" w:hAnsiTheme="minorHAnsi" w:cstheme="minorHAnsi"/>
          <w:szCs w:val="24"/>
        </w:rPr>
        <w:t xml:space="preserve">prawa </w:t>
      </w:r>
      <w:r w:rsidR="009B57F2" w:rsidRPr="00256BC8">
        <w:rPr>
          <w:rFonts w:asciiTheme="minorHAnsi" w:hAnsiTheme="minorHAnsi" w:cstheme="minorHAnsi"/>
          <w:szCs w:val="24"/>
        </w:rPr>
        <w:t xml:space="preserve">opcji </w:t>
      </w:r>
      <w:r w:rsidR="00D010F1" w:rsidRPr="00256BC8">
        <w:rPr>
          <w:rFonts w:asciiTheme="minorHAnsi" w:hAnsiTheme="minorHAnsi" w:cstheme="minorHAnsi"/>
          <w:szCs w:val="24"/>
        </w:rPr>
        <w:t>b</w:t>
      </w:r>
      <w:r w:rsidR="00BD79D3" w:rsidRPr="00256BC8">
        <w:rPr>
          <w:rFonts w:asciiTheme="minorHAnsi" w:hAnsiTheme="minorHAnsi" w:cstheme="minorHAnsi"/>
          <w:szCs w:val="24"/>
        </w:rPr>
        <w:t>ęd</w:t>
      </w:r>
      <w:r w:rsidRPr="00256BC8">
        <w:rPr>
          <w:rFonts w:asciiTheme="minorHAnsi" w:hAnsiTheme="minorHAnsi" w:cstheme="minorHAnsi"/>
          <w:szCs w:val="24"/>
        </w:rPr>
        <w:t>ą</w:t>
      </w:r>
      <w:r w:rsidR="00DE3297" w:rsidRPr="00256BC8">
        <w:rPr>
          <w:rFonts w:asciiTheme="minorHAnsi" w:hAnsiTheme="minorHAnsi" w:cstheme="minorHAnsi"/>
          <w:szCs w:val="24"/>
        </w:rPr>
        <w:t xml:space="preserve"> zgo</w:t>
      </w:r>
      <w:r w:rsidRPr="00256BC8">
        <w:rPr>
          <w:rFonts w:asciiTheme="minorHAnsi" w:hAnsiTheme="minorHAnsi" w:cstheme="minorHAnsi"/>
          <w:szCs w:val="24"/>
        </w:rPr>
        <w:t>dne</w:t>
      </w:r>
      <w:r w:rsidR="00DE3297" w:rsidRPr="00256BC8">
        <w:rPr>
          <w:rFonts w:asciiTheme="minorHAnsi" w:hAnsiTheme="minorHAnsi" w:cstheme="minorHAnsi"/>
          <w:szCs w:val="24"/>
        </w:rPr>
        <w:t xml:space="preserve"> z postanowieniami </w:t>
      </w:r>
      <w:r w:rsidR="004433BB" w:rsidRPr="00256BC8">
        <w:rPr>
          <w:rFonts w:asciiTheme="minorHAnsi" w:hAnsiTheme="minorHAnsi" w:cstheme="minorHAnsi"/>
          <w:szCs w:val="24"/>
        </w:rPr>
        <w:t>U</w:t>
      </w:r>
      <w:r w:rsidR="00DE3297" w:rsidRPr="00256BC8">
        <w:rPr>
          <w:rFonts w:asciiTheme="minorHAnsi" w:hAnsiTheme="minorHAnsi" w:cstheme="minorHAnsi"/>
          <w:szCs w:val="24"/>
        </w:rPr>
        <w:t>mowy</w:t>
      </w:r>
      <w:r w:rsidR="00E04409">
        <w:rPr>
          <w:rFonts w:asciiTheme="minorHAnsi" w:hAnsiTheme="minorHAnsi" w:cstheme="minorHAnsi"/>
          <w:szCs w:val="24"/>
        </w:rPr>
        <w:t xml:space="preserve"> i ofertą</w:t>
      </w:r>
      <w:r w:rsidR="00DE3297" w:rsidRPr="00256BC8">
        <w:rPr>
          <w:rFonts w:asciiTheme="minorHAnsi" w:hAnsiTheme="minorHAnsi" w:cstheme="minorHAnsi"/>
          <w:szCs w:val="24"/>
        </w:rPr>
        <w:t>,</w:t>
      </w:r>
      <w:r w:rsidR="00D010F1" w:rsidRPr="00256BC8">
        <w:rPr>
          <w:rFonts w:asciiTheme="minorHAnsi" w:hAnsiTheme="minorHAnsi" w:cstheme="minorHAnsi"/>
          <w:szCs w:val="24"/>
        </w:rPr>
        <w:t xml:space="preserve"> skompletow</w:t>
      </w:r>
      <w:r w:rsidR="00BD79D3" w:rsidRPr="00256BC8">
        <w:rPr>
          <w:rFonts w:asciiTheme="minorHAnsi" w:hAnsiTheme="minorHAnsi" w:cstheme="minorHAnsi"/>
          <w:szCs w:val="24"/>
        </w:rPr>
        <w:t>a</w:t>
      </w:r>
      <w:r w:rsidRPr="00256BC8">
        <w:rPr>
          <w:rFonts w:asciiTheme="minorHAnsi" w:hAnsiTheme="minorHAnsi" w:cstheme="minorHAnsi"/>
          <w:szCs w:val="24"/>
        </w:rPr>
        <w:t>ne</w:t>
      </w:r>
      <w:r w:rsidR="008E715E" w:rsidRPr="00256BC8">
        <w:rPr>
          <w:rFonts w:asciiTheme="minorHAnsi" w:hAnsiTheme="minorHAnsi" w:cstheme="minorHAnsi"/>
          <w:szCs w:val="24"/>
        </w:rPr>
        <w:t xml:space="preserve"> i</w:t>
      </w:r>
      <w:r w:rsidR="008E7ED6" w:rsidRPr="00256BC8">
        <w:rPr>
          <w:rFonts w:asciiTheme="minorHAnsi" w:hAnsiTheme="minorHAnsi" w:cstheme="minorHAnsi"/>
          <w:szCs w:val="24"/>
        </w:rPr>
        <w:t xml:space="preserve"> spraw</w:t>
      </w:r>
      <w:r w:rsidRPr="00256BC8">
        <w:rPr>
          <w:rFonts w:asciiTheme="minorHAnsi" w:hAnsiTheme="minorHAnsi" w:cstheme="minorHAnsi"/>
          <w:szCs w:val="24"/>
        </w:rPr>
        <w:t>ne</w:t>
      </w:r>
      <w:r w:rsidR="001D6B17" w:rsidRPr="00256BC8">
        <w:rPr>
          <w:rFonts w:asciiTheme="minorHAnsi" w:hAnsiTheme="minorHAnsi" w:cstheme="minorHAnsi"/>
          <w:szCs w:val="24"/>
        </w:rPr>
        <w:t>.</w:t>
      </w:r>
    </w:p>
    <w:p w14:paraId="5FAFFAE8" w14:textId="4625DA9F" w:rsidR="003806C0" w:rsidRPr="00256BC8" w:rsidRDefault="003806C0" w:rsidP="00070EC3">
      <w:pPr>
        <w:pStyle w:val="Tekstpodstawowy"/>
        <w:numPr>
          <w:ilvl w:val="0"/>
          <w:numId w:val="60"/>
        </w:numPr>
        <w:spacing w:before="120" w:after="60"/>
        <w:ind w:left="357" w:hanging="357"/>
        <w:jc w:val="both"/>
        <w:rPr>
          <w:rFonts w:asciiTheme="minorHAnsi" w:hAnsiTheme="minorHAnsi" w:cstheme="minorHAnsi"/>
          <w:szCs w:val="24"/>
        </w:rPr>
      </w:pPr>
      <w:r w:rsidRPr="00256BC8">
        <w:rPr>
          <w:rFonts w:asciiTheme="minorHAnsi" w:hAnsiTheme="minorHAnsi" w:cstheme="minorHAnsi"/>
          <w:szCs w:val="24"/>
        </w:rPr>
        <w:t xml:space="preserve">Zamawiający zastrzega sobie prawo do uruchomienia prawa opcji w terminie obowiązywania umowy, jednak nie później niż </w:t>
      </w:r>
      <w:r w:rsidR="00B57F60" w:rsidRPr="00256BC8">
        <w:rPr>
          <w:rFonts w:asciiTheme="minorHAnsi" w:hAnsiTheme="minorHAnsi" w:cstheme="minorHAnsi"/>
          <w:szCs w:val="24"/>
        </w:rPr>
        <w:t>4</w:t>
      </w:r>
      <w:r w:rsidRPr="00256BC8">
        <w:rPr>
          <w:rFonts w:asciiTheme="minorHAnsi" w:hAnsiTheme="minorHAnsi" w:cstheme="minorHAnsi"/>
          <w:szCs w:val="24"/>
        </w:rPr>
        <w:t xml:space="preserve">0 dni kalendarzowych przed upływem terminu obowiązywania </w:t>
      </w:r>
      <w:r w:rsidR="00774792" w:rsidRPr="00256BC8">
        <w:rPr>
          <w:rFonts w:asciiTheme="minorHAnsi" w:hAnsiTheme="minorHAnsi" w:cstheme="minorHAnsi"/>
          <w:szCs w:val="24"/>
        </w:rPr>
        <w:t>U</w:t>
      </w:r>
      <w:r w:rsidRPr="00256BC8">
        <w:rPr>
          <w:rFonts w:asciiTheme="minorHAnsi" w:hAnsiTheme="minorHAnsi" w:cstheme="minorHAnsi"/>
          <w:szCs w:val="24"/>
        </w:rPr>
        <w:t>mowy</w:t>
      </w:r>
      <w:r w:rsidR="00475E72" w:rsidRPr="00256BC8">
        <w:rPr>
          <w:rFonts w:asciiTheme="minorHAnsi" w:hAnsiTheme="minorHAnsi" w:cstheme="minorHAnsi"/>
          <w:szCs w:val="24"/>
        </w:rPr>
        <w:t xml:space="preserve">, przy czym termin dostawy zamówionych urządzeń komputerowych w ramach prawa opcji nie może przekroczyć terminu określonego </w:t>
      </w:r>
      <w:r w:rsidR="006036AA" w:rsidRPr="00256BC8">
        <w:rPr>
          <w:rFonts w:asciiTheme="minorHAnsi" w:hAnsiTheme="minorHAnsi" w:cstheme="minorHAnsi"/>
          <w:szCs w:val="24"/>
        </w:rPr>
        <w:t xml:space="preserve">w </w:t>
      </w:r>
      <w:r w:rsidR="00475E72" w:rsidRPr="00256BC8">
        <w:rPr>
          <w:rFonts w:asciiTheme="minorHAnsi" w:hAnsiTheme="minorHAnsi" w:cstheme="minorHAnsi"/>
          <w:szCs w:val="24"/>
        </w:rPr>
        <w:t>§1 ust. 5 oraz dla poszczególnych dostaw terminu określonego w §4 ust. 3. W zakresie realizacji opcji zastosowanie mają odpowiednio postanowienia niniejszej Umowy.</w:t>
      </w:r>
    </w:p>
    <w:p w14:paraId="5CA1BD9F" w14:textId="7D69E35B" w:rsidR="003806C0" w:rsidRPr="00256BC8" w:rsidRDefault="003806C0" w:rsidP="00070EC3">
      <w:pPr>
        <w:pStyle w:val="Tekstpodstawowy"/>
        <w:numPr>
          <w:ilvl w:val="0"/>
          <w:numId w:val="60"/>
        </w:numPr>
        <w:spacing w:before="120" w:after="60"/>
        <w:ind w:left="357" w:hanging="357"/>
        <w:jc w:val="both"/>
        <w:rPr>
          <w:rFonts w:asciiTheme="minorHAnsi" w:hAnsiTheme="minorHAnsi" w:cstheme="minorHAnsi"/>
          <w:szCs w:val="24"/>
        </w:rPr>
      </w:pPr>
      <w:r w:rsidRPr="00256BC8">
        <w:rPr>
          <w:rFonts w:asciiTheme="minorHAnsi" w:hAnsiTheme="minorHAnsi" w:cstheme="minorHAnsi"/>
          <w:szCs w:val="24"/>
        </w:rPr>
        <w:t xml:space="preserve">W celu uruchomienia prawa opcji, Zamawiający złoży Wykonawcy zawiadomienie </w:t>
      </w:r>
      <w:r w:rsidR="00FB2A78">
        <w:rPr>
          <w:rFonts w:asciiTheme="minorHAnsi" w:hAnsiTheme="minorHAnsi" w:cstheme="minorHAnsi"/>
          <w:szCs w:val="24"/>
        </w:rPr>
        <w:br/>
      </w:r>
      <w:r w:rsidRPr="00256BC8">
        <w:rPr>
          <w:rFonts w:asciiTheme="minorHAnsi" w:hAnsiTheme="minorHAnsi" w:cstheme="minorHAnsi"/>
          <w:szCs w:val="24"/>
        </w:rPr>
        <w:t>o uruchomieniu prawa opcji.</w:t>
      </w:r>
    </w:p>
    <w:p w14:paraId="79D97568" w14:textId="3540F328" w:rsidR="003806C0" w:rsidRPr="00256BC8" w:rsidRDefault="003806C0" w:rsidP="00070EC3">
      <w:pPr>
        <w:pStyle w:val="Tekstpodstawowy"/>
        <w:numPr>
          <w:ilvl w:val="0"/>
          <w:numId w:val="60"/>
        </w:numPr>
        <w:spacing w:before="120" w:after="60"/>
        <w:ind w:left="357" w:hanging="357"/>
        <w:jc w:val="both"/>
        <w:rPr>
          <w:rFonts w:asciiTheme="minorHAnsi" w:hAnsiTheme="minorHAnsi" w:cstheme="minorHAnsi"/>
          <w:szCs w:val="24"/>
        </w:rPr>
      </w:pPr>
      <w:r w:rsidRPr="00256BC8">
        <w:rPr>
          <w:rFonts w:asciiTheme="minorHAnsi" w:hAnsiTheme="minorHAnsi" w:cstheme="minorHAnsi"/>
          <w:szCs w:val="24"/>
        </w:rPr>
        <w:t>Zamawiający może skorzystać z całości lub wielokrotnie z części świadczeń składających się na opcję</w:t>
      </w:r>
      <w:r w:rsidR="00F2092B" w:rsidRPr="00256BC8">
        <w:rPr>
          <w:rFonts w:asciiTheme="minorHAnsi" w:hAnsiTheme="minorHAnsi" w:cstheme="minorHAnsi"/>
          <w:szCs w:val="24"/>
        </w:rPr>
        <w:t>,</w:t>
      </w:r>
      <w:r w:rsidRPr="00256BC8">
        <w:rPr>
          <w:rFonts w:asciiTheme="minorHAnsi" w:hAnsiTheme="minorHAnsi" w:cstheme="minorHAnsi"/>
          <w:szCs w:val="24"/>
        </w:rPr>
        <w:t xml:space="preserve"> tj. wymagać dostarczenia od 1 do maksymalnej liczby urządzeń komputerowych</w:t>
      </w:r>
      <w:r w:rsidR="00F2092B" w:rsidRPr="00256BC8">
        <w:rPr>
          <w:rFonts w:asciiTheme="minorHAnsi" w:hAnsiTheme="minorHAnsi" w:cstheme="minorHAnsi"/>
          <w:szCs w:val="24"/>
        </w:rPr>
        <w:t xml:space="preserve"> objętych prawem opcji</w:t>
      </w:r>
      <w:r w:rsidRPr="00256BC8">
        <w:rPr>
          <w:rFonts w:asciiTheme="minorHAnsi" w:hAnsiTheme="minorHAnsi" w:cstheme="minorHAnsi"/>
          <w:szCs w:val="24"/>
        </w:rPr>
        <w:t xml:space="preserve">, określonych w Załączniku nr 1 </w:t>
      </w:r>
      <w:r w:rsidR="00A61A1E" w:rsidRPr="00256BC8">
        <w:rPr>
          <w:rFonts w:asciiTheme="minorHAnsi" w:hAnsiTheme="minorHAnsi" w:cstheme="minorHAnsi"/>
          <w:szCs w:val="24"/>
        </w:rPr>
        <w:t>(</w:t>
      </w:r>
      <w:r w:rsidRPr="00256BC8">
        <w:rPr>
          <w:rFonts w:asciiTheme="minorHAnsi" w:hAnsiTheme="minorHAnsi" w:cstheme="minorHAnsi"/>
          <w:szCs w:val="24"/>
        </w:rPr>
        <w:t>OPZ</w:t>
      </w:r>
      <w:r w:rsidR="00A61A1E" w:rsidRPr="00256BC8">
        <w:rPr>
          <w:rFonts w:asciiTheme="minorHAnsi" w:hAnsiTheme="minorHAnsi" w:cstheme="minorHAnsi"/>
          <w:szCs w:val="24"/>
        </w:rPr>
        <w:t>)</w:t>
      </w:r>
      <w:r w:rsidRPr="00256BC8">
        <w:rPr>
          <w:rFonts w:asciiTheme="minorHAnsi" w:hAnsiTheme="minorHAnsi" w:cstheme="minorHAnsi"/>
          <w:szCs w:val="24"/>
        </w:rPr>
        <w:t xml:space="preserve"> do </w:t>
      </w:r>
      <w:r w:rsidR="00E04409">
        <w:rPr>
          <w:rFonts w:asciiTheme="minorHAnsi" w:hAnsiTheme="minorHAnsi" w:cstheme="minorHAnsi"/>
          <w:szCs w:val="24"/>
        </w:rPr>
        <w:t>U</w:t>
      </w:r>
      <w:r w:rsidR="00E04409" w:rsidRPr="00256BC8">
        <w:rPr>
          <w:rFonts w:asciiTheme="minorHAnsi" w:hAnsiTheme="minorHAnsi" w:cstheme="minorHAnsi"/>
          <w:szCs w:val="24"/>
        </w:rPr>
        <w:t>mowy</w:t>
      </w:r>
      <w:r w:rsidRPr="00256BC8">
        <w:rPr>
          <w:rFonts w:asciiTheme="minorHAnsi" w:hAnsiTheme="minorHAnsi" w:cstheme="minorHAnsi"/>
          <w:szCs w:val="24"/>
        </w:rPr>
        <w:t>.</w:t>
      </w:r>
    </w:p>
    <w:p w14:paraId="32F5D75D" w14:textId="48E82DEF" w:rsidR="00B57F60" w:rsidRPr="00256BC8" w:rsidRDefault="00B57F60" w:rsidP="00070EC3">
      <w:pPr>
        <w:pStyle w:val="Tekstpodstawowy"/>
        <w:numPr>
          <w:ilvl w:val="0"/>
          <w:numId w:val="60"/>
        </w:numPr>
        <w:spacing w:before="120" w:after="60"/>
        <w:ind w:left="357" w:hanging="357"/>
        <w:jc w:val="both"/>
        <w:rPr>
          <w:rFonts w:asciiTheme="minorHAnsi" w:hAnsiTheme="minorHAnsi" w:cstheme="minorHAnsi"/>
          <w:szCs w:val="24"/>
        </w:rPr>
      </w:pPr>
      <w:r w:rsidRPr="00256BC8">
        <w:rPr>
          <w:rFonts w:asciiTheme="minorHAnsi" w:hAnsiTheme="minorHAnsi" w:cstheme="minorHAnsi"/>
          <w:szCs w:val="24"/>
        </w:rPr>
        <w:t>Zamawiający zastrzega sobie prawo do uruchomienia opcji w razie potrzeby.</w:t>
      </w:r>
    </w:p>
    <w:p w14:paraId="7C3EBC30" w14:textId="62BDF7B8" w:rsidR="00B57F60" w:rsidRPr="00256BC8" w:rsidRDefault="00B57F60" w:rsidP="00070EC3">
      <w:pPr>
        <w:pStyle w:val="Tekstpodstawowy"/>
        <w:numPr>
          <w:ilvl w:val="0"/>
          <w:numId w:val="60"/>
        </w:numPr>
        <w:spacing w:before="120" w:after="60"/>
        <w:ind w:left="357" w:hanging="357"/>
        <w:jc w:val="both"/>
        <w:rPr>
          <w:rFonts w:asciiTheme="minorHAnsi" w:hAnsiTheme="minorHAnsi" w:cstheme="minorHAnsi"/>
          <w:szCs w:val="24"/>
        </w:rPr>
      </w:pPr>
      <w:r w:rsidRPr="00256BC8">
        <w:rPr>
          <w:rFonts w:asciiTheme="minorHAnsi" w:hAnsiTheme="minorHAnsi" w:cstheme="minorHAnsi"/>
          <w:szCs w:val="24"/>
        </w:rPr>
        <w:t xml:space="preserve">Zamawiający nie jest zobowiązany do skorzystania z prawa opcji oraz w przypadku nieskorzystania </w:t>
      </w:r>
      <w:r w:rsidR="00F2092B" w:rsidRPr="00256BC8">
        <w:rPr>
          <w:rFonts w:asciiTheme="minorHAnsi" w:hAnsiTheme="minorHAnsi" w:cstheme="minorHAnsi"/>
          <w:szCs w:val="24"/>
        </w:rPr>
        <w:t xml:space="preserve">z opcji, </w:t>
      </w:r>
      <w:r w:rsidRPr="00256BC8">
        <w:rPr>
          <w:rFonts w:asciiTheme="minorHAnsi" w:hAnsiTheme="minorHAnsi" w:cstheme="minorHAnsi"/>
          <w:szCs w:val="24"/>
        </w:rPr>
        <w:t>nie ponosi względem Wykonawcy odpowiedzialności za jej niewykorzystanie.</w:t>
      </w:r>
    </w:p>
    <w:p w14:paraId="0DB05125" w14:textId="6FDDAE87" w:rsidR="002B6461" w:rsidRPr="00256BC8" w:rsidRDefault="00983183" w:rsidP="00EC2D51">
      <w:pPr>
        <w:pStyle w:val="Tekstpodstawowy"/>
        <w:numPr>
          <w:ilvl w:val="0"/>
          <w:numId w:val="60"/>
        </w:numPr>
        <w:spacing w:before="120" w:after="60"/>
        <w:ind w:left="357" w:hanging="357"/>
        <w:jc w:val="both"/>
        <w:rPr>
          <w:rFonts w:asciiTheme="minorHAnsi" w:hAnsiTheme="minorHAnsi" w:cstheme="minorHAnsi"/>
          <w:szCs w:val="24"/>
        </w:rPr>
      </w:pPr>
      <w:r w:rsidRPr="00256BC8">
        <w:rPr>
          <w:rFonts w:asciiTheme="minorHAnsi" w:hAnsiTheme="minorHAnsi" w:cstheme="minorHAnsi"/>
          <w:szCs w:val="24"/>
        </w:rPr>
        <w:t xml:space="preserve">Zamawiający </w:t>
      </w:r>
      <w:r w:rsidR="00087095" w:rsidRPr="00256BC8">
        <w:rPr>
          <w:rFonts w:asciiTheme="minorHAnsi" w:hAnsiTheme="minorHAnsi" w:cstheme="minorHAnsi"/>
          <w:szCs w:val="24"/>
        </w:rPr>
        <w:t xml:space="preserve">przewiduje wykorzystanie </w:t>
      </w:r>
      <w:r w:rsidR="00E04409">
        <w:rPr>
          <w:rFonts w:asciiTheme="minorHAnsi" w:hAnsiTheme="minorHAnsi" w:cstheme="minorHAnsi"/>
          <w:szCs w:val="24"/>
        </w:rPr>
        <w:t xml:space="preserve">maksymalnego, </w:t>
      </w:r>
      <w:r w:rsidR="00C85703" w:rsidRPr="00256BC8">
        <w:rPr>
          <w:rFonts w:asciiTheme="minorHAnsi" w:hAnsiTheme="minorHAnsi" w:cstheme="minorHAnsi"/>
          <w:szCs w:val="24"/>
        </w:rPr>
        <w:t>całkowite</w:t>
      </w:r>
      <w:r w:rsidR="00E04409">
        <w:rPr>
          <w:rFonts w:asciiTheme="minorHAnsi" w:hAnsiTheme="minorHAnsi" w:cstheme="minorHAnsi"/>
          <w:szCs w:val="24"/>
        </w:rPr>
        <w:t>go</w:t>
      </w:r>
      <w:r w:rsidR="00C85703" w:rsidRPr="00256BC8">
        <w:rPr>
          <w:rFonts w:asciiTheme="minorHAnsi" w:hAnsiTheme="minorHAnsi" w:cstheme="minorHAnsi"/>
          <w:szCs w:val="24"/>
        </w:rPr>
        <w:t xml:space="preserve"> </w:t>
      </w:r>
      <w:r w:rsidR="00E04409">
        <w:rPr>
          <w:rFonts w:asciiTheme="minorHAnsi" w:hAnsiTheme="minorHAnsi" w:cstheme="minorHAnsi"/>
          <w:szCs w:val="24"/>
        </w:rPr>
        <w:t>zakresu</w:t>
      </w:r>
      <w:r w:rsidR="00E04409" w:rsidRPr="00256BC8">
        <w:rPr>
          <w:rFonts w:asciiTheme="minorHAnsi" w:hAnsiTheme="minorHAnsi" w:cstheme="minorHAnsi"/>
          <w:szCs w:val="24"/>
        </w:rPr>
        <w:t xml:space="preserve"> </w:t>
      </w:r>
      <w:r w:rsidR="002729ED" w:rsidRPr="00256BC8">
        <w:rPr>
          <w:rFonts w:asciiTheme="minorHAnsi" w:hAnsiTheme="minorHAnsi" w:cstheme="minorHAnsi"/>
          <w:szCs w:val="24"/>
        </w:rPr>
        <w:t>opcj</w:t>
      </w:r>
      <w:r w:rsidR="00E04409">
        <w:rPr>
          <w:rFonts w:asciiTheme="minorHAnsi" w:hAnsiTheme="minorHAnsi" w:cstheme="minorHAnsi"/>
          <w:szCs w:val="24"/>
        </w:rPr>
        <w:t>i</w:t>
      </w:r>
      <w:r w:rsidR="00BD7C3B" w:rsidRPr="00256BC8">
        <w:rPr>
          <w:rFonts w:asciiTheme="minorHAnsi" w:hAnsiTheme="minorHAnsi" w:cstheme="minorHAnsi"/>
          <w:szCs w:val="24"/>
        </w:rPr>
        <w:t xml:space="preserve"> najpóźniej</w:t>
      </w:r>
      <w:r w:rsidR="002729ED" w:rsidRPr="00256BC8">
        <w:rPr>
          <w:rFonts w:asciiTheme="minorHAnsi" w:hAnsiTheme="minorHAnsi" w:cstheme="minorHAnsi"/>
          <w:szCs w:val="24"/>
        </w:rPr>
        <w:t xml:space="preserve"> </w:t>
      </w:r>
      <w:r w:rsidR="00DC25B7" w:rsidRPr="00256BC8">
        <w:rPr>
          <w:rFonts w:asciiTheme="minorHAnsi" w:hAnsiTheme="minorHAnsi" w:cstheme="minorHAnsi"/>
          <w:szCs w:val="24"/>
        </w:rPr>
        <w:t xml:space="preserve">w </w:t>
      </w:r>
      <w:r w:rsidR="004A4FF9" w:rsidRPr="00256BC8">
        <w:rPr>
          <w:rFonts w:asciiTheme="minorHAnsi" w:hAnsiTheme="minorHAnsi" w:cstheme="minorHAnsi"/>
          <w:szCs w:val="24"/>
        </w:rPr>
        <w:t xml:space="preserve">pierwszym kwartale </w:t>
      </w:r>
      <w:r w:rsidR="00DC25B7" w:rsidRPr="00256BC8">
        <w:rPr>
          <w:rFonts w:asciiTheme="minorHAnsi" w:hAnsiTheme="minorHAnsi" w:cstheme="minorHAnsi"/>
          <w:szCs w:val="24"/>
        </w:rPr>
        <w:t>roku 2027</w:t>
      </w:r>
      <w:r w:rsidR="00BD7C3B" w:rsidRPr="00256BC8">
        <w:rPr>
          <w:rFonts w:asciiTheme="minorHAnsi" w:hAnsiTheme="minorHAnsi" w:cstheme="minorHAnsi"/>
          <w:szCs w:val="24"/>
        </w:rPr>
        <w:t>.</w:t>
      </w:r>
    </w:p>
    <w:p w14:paraId="16059B22" w14:textId="77777777" w:rsidR="00256BC8" w:rsidRDefault="00256BC8" w:rsidP="00621C76">
      <w:pPr>
        <w:pStyle w:val="Tekstpodstawowy"/>
        <w:spacing w:before="120" w:after="60"/>
        <w:ind w:left="357"/>
        <w:jc w:val="both"/>
        <w:rPr>
          <w:rFonts w:asciiTheme="minorHAnsi" w:hAnsiTheme="minorHAnsi" w:cstheme="minorHAnsi"/>
          <w:szCs w:val="24"/>
        </w:rPr>
      </w:pPr>
    </w:p>
    <w:p w14:paraId="431BEAE5" w14:textId="77777777" w:rsidR="00090EA1" w:rsidRDefault="00090EA1" w:rsidP="00621C76">
      <w:pPr>
        <w:pStyle w:val="Tekstpodstawowy"/>
        <w:spacing w:before="120" w:after="60"/>
        <w:ind w:left="357"/>
        <w:jc w:val="both"/>
        <w:rPr>
          <w:rFonts w:asciiTheme="minorHAnsi" w:hAnsiTheme="minorHAnsi" w:cstheme="minorHAnsi"/>
          <w:szCs w:val="24"/>
        </w:rPr>
      </w:pPr>
    </w:p>
    <w:p w14:paraId="5F9DB44E" w14:textId="6516B121" w:rsidR="003C6638" w:rsidRPr="00256BC8" w:rsidRDefault="00EF1369" w:rsidP="00612AB5">
      <w:pPr>
        <w:tabs>
          <w:tab w:val="center" w:pos="4819"/>
          <w:tab w:val="left" w:pos="8610"/>
        </w:tabs>
        <w:spacing w:before="120"/>
        <w:ind w:left="357"/>
        <w:jc w:val="center"/>
        <w:rPr>
          <w:rFonts w:asciiTheme="minorHAnsi" w:hAnsiTheme="minorHAnsi" w:cstheme="minorHAnsi"/>
          <w:b/>
          <w:szCs w:val="24"/>
        </w:rPr>
      </w:pPr>
      <w:r w:rsidRPr="00256BC8">
        <w:rPr>
          <w:rFonts w:asciiTheme="minorHAnsi" w:hAnsiTheme="minorHAnsi" w:cstheme="minorHAnsi"/>
          <w:b/>
          <w:szCs w:val="24"/>
        </w:rPr>
        <w:lastRenderedPageBreak/>
        <w:t>§</w:t>
      </w:r>
      <w:r w:rsidR="00E2412A" w:rsidRPr="00256BC8">
        <w:rPr>
          <w:rFonts w:asciiTheme="minorHAnsi" w:hAnsiTheme="minorHAnsi" w:cstheme="minorHAnsi"/>
          <w:b/>
          <w:szCs w:val="24"/>
        </w:rPr>
        <w:t xml:space="preserve"> </w:t>
      </w:r>
      <w:r w:rsidR="000627F3" w:rsidRPr="00256BC8">
        <w:rPr>
          <w:rFonts w:asciiTheme="minorHAnsi" w:hAnsiTheme="minorHAnsi" w:cstheme="minorHAnsi"/>
          <w:b/>
          <w:szCs w:val="24"/>
        </w:rPr>
        <w:t>5</w:t>
      </w:r>
    </w:p>
    <w:p w14:paraId="401B1091" w14:textId="22B49E79" w:rsidR="00360561" w:rsidRPr="00256BC8" w:rsidRDefault="00360561" w:rsidP="00612AB5">
      <w:pPr>
        <w:spacing w:before="120" w:after="120"/>
        <w:jc w:val="center"/>
        <w:rPr>
          <w:rFonts w:asciiTheme="minorHAnsi" w:hAnsiTheme="minorHAnsi" w:cstheme="minorHAnsi"/>
          <w:b/>
          <w:szCs w:val="24"/>
        </w:rPr>
      </w:pPr>
      <w:r w:rsidRPr="00256BC8">
        <w:rPr>
          <w:rFonts w:asciiTheme="minorHAnsi" w:hAnsiTheme="minorHAnsi" w:cstheme="minorHAnsi"/>
          <w:b/>
          <w:szCs w:val="24"/>
        </w:rPr>
        <w:t>Kary</w:t>
      </w:r>
      <w:r w:rsidR="0037659C" w:rsidRPr="00256BC8">
        <w:rPr>
          <w:rFonts w:asciiTheme="minorHAnsi" w:hAnsiTheme="minorHAnsi" w:cstheme="minorHAnsi"/>
          <w:b/>
          <w:szCs w:val="24"/>
        </w:rPr>
        <w:t xml:space="preserve"> umowne</w:t>
      </w:r>
      <w:r w:rsidR="00D003AD" w:rsidRPr="00256BC8">
        <w:rPr>
          <w:rFonts w:asciiTheme="minorHAnsi" w:hAnsiTheme="minorHAnsi" w:cstheme="minorHAnsi"/>
          <w:b/>
          <w:szCs w:val="24"/>
        </w:rPr>
        <w:t xml:space="preserve"> i </w:t>
      </w:r>
      <w:r w:rsidR="0030180B" w:rsidRPr="00256BC8">
        <w:rPr>
          <w:rFonts w:asciiTheme="minorHAnsi" w:hAnsiTheme="minorHAnsi" w:cstheme="minorHAnsi"/>
          <w:b/>
          <w:szCs w:val="24"/>
        </w:rPr>
        <w:t>odstąpienie</w:t>
      </w:r>
      <w:r w:rsidR="00093BEE" w:rsidRPr="00256BC8">
        <w:rPr>
          <w:rFonts w:asciiTheme="minorHAnsi" w:hAnsiTheme="minorHAnsi" w:cstheme="minorHAnsi"/>
          <w:b/>
          <w:szCs w:val="24"/>
        </w:rPr>
        <w:t xml:space="preserve"> </w:t>
      </w:r>
      <w:r w:rsidR="00667EB8" w:rsidRPr="00256BC8">
        <w:rPr>
          <w:rFonts w:asciiTheme="minorHAnsi" w:hAnsiTheme="minorHAnsi" w:cstheme="minorHAnsi"/>
          <w:b/>
          <w:szCs w:val="24"/>
        </w:rPr>
        <w:t>od</w:t>
      </w:r>
      <w:r w:rsidR="0030180B" w:rsidRPr="00256BC8">
        <w:rPr>
          <w:rFonts w:asciiTheme="minorHAnsi" w:hAnsiTheme="minorHAnsi" w:cstheme="minorHAnsi"/>
          <w:b/>
          <w:szCs w:val="24"/>
        </w:rPr>
        <w:t xml:space="preserve"> </w:t>
      </w:r>
      <w:r w:rsidR="003A4C97" w:rsidRPr="00256BC8">
        <w:rPr>
          <w:rFonts w:asciiTheme="minorHAnsi" w:hAnsiTheme="minorHAnsi" w:cstheme="minorHAnsi"/>
          <w:b/>
          <w:szCs w:val="24"/>
        </w:rPr>
        <w:t>U</w:t>
      </w:r>
      <w:r w:rsidR="00D003AD" w:rsidRPr="00256BC8">
        <w:rPr>
          <w:rFonts w:asciiTheme="minorHAnsi" w:hAnsiTheme="minorHAnsi" w:cstheme="minorHAnsi"/>
          <w:b/>
          <w:szCs w:val="24"/>
        </w:rPr>
        <w:t>mowy</w:t>
      </w:r>
    </w:p>
    <w:p w14:paraId="76786BC5" w14:textId="641467D1" w:rsidR="009964E5" w:rsidRPr="00256BC8" w:rsidRDefault="009964E5" w:rsidP="00B65536">
      <w:pPr>
        <w:pStyle w:val="Tekstpodstawowy"/>
        <w:numPr>
          <w:ilvl w:val="0"/>
          <w:numId w:val="5"/>
        </w:numPr>
        <w:spacing w:before="120" w:after="60"/>
        <w:jc w:val="both"/>
        <w:rPr>
          <w:rFonts w:asciiTheme="minorHAnsi" w:hAnsiTheme="minorHAnsi" w:cstheme="minorHAnsi"/>
          <w:szCs w:val="24"/>
        </w:rPr>
      </w:pPr>
      <w:r w:rsidRPr="00256BC8">
        <w:rPr>
          <w:rFonts w:asciiTheme="minorHAnsi" w:hAnsiTheme="minorHAnsi" w:cstheme="minorHAnsi"/>
          <w:szCs w:val="24"/>
        </w:rPr>
        <w:t xml:space="preserve">Sprzedający nie ponosi odpowiedzialności za nierealizowanie lub nienależyte wykonywanie przedmiotu Umowy spowodowane czynnikami niezależnymi od Sprzedającego, na które Sprzedający nie ma wpływu i nie może im zapobiec. Udowodnienie </w:t>
      </w:r>
      <w:r w:rsidR="00E04409">
        <w:rPr>
          <w:rFonts w:asciiTheme="minorHAnsi" w:hAnsiTheme="minorHAnsi" w:cstheme="minorHAnsi"/>
          <w:szCs w:val="24"/>
        </w:rPr>
        <w:t>wystąpienia określonych czynników, o których mowa powyżej,</w:t>
      </w:r>
      <w:r w:rsidRPr="00256BC8">
        <w:rPr>
          <w:rFonts w:asciiTheme="minorHAnsi" w:hAnsiTheme="minorHAnsi" w:cstheme="minorHAnsi"/>
          <w:szCs w:val="24"/>
        </w:rPr>
        <w:t xml:space="preserve"> pozostaje w gestii Sprzedającego.</w:t>
      </w:r>
    </w:p>
    <w:p w14:paraId="6260BAF6" w14:textId="7DDFA00D" w:rsidR="00FE474E" w:rsidRPr="00256BC8" w:rsidRDefault="00FE474E" w:rsidP="00391073">
      <w:pPr>
        <w:pStyle w:val="Tekstpodstawowy"/>
        <w:numPr>
          <w:ilvl w:val="0"/>
          <w:numId w:val="5"/>
        </w:numPr>
        <w:spacing w:before="120" w:after="60"/>
        <w:jc w:val="both"/>
        <w:rPr>
          <w:rFonts w:asciiTheme="minorHAnsi" w:hAnsiTheme="minorHAnsi" w:cstheme="minorHAnsi"/>
          <w:szCs w:val="24"/>
        </w:rPr>
      </w:pPr>
      <w:r w:rsidRPr="00256BC8">
        <w:rPr>
          <w:rFonts w:asciiTheme="minorHAnsi" w:hAnsiTheme="minorHAnsi" w:cstheme="minorHAnsi"/>
          <w:szCs w:val="24"/>
        </w:rPr>
        <w:t xml:space="preserve">Jeżeli nastąpi zwłoka w dostawie </w:t>
      </w:r>
      <w:r w:rsidR="00640899" w:rsidRPr="00256BC8">
        <w:rPr>
          <w:rFonts w:asciiTheme="minorHAnsi" w:hAnsiTheme="minorHAnsi" w:cstheme="minorHAnsi"/>
          <w:szCs w:val="24"/>
        </w:rPr>
        <w:t>urządzeń komputerowych</w:t>
      </w:r>
      <w:r w:rsidRPr="00256BC8">
        <w:rPr>
          <w:rFonts w:asciiTheme="minorHAnsi" w:hAnsiTheme="minorHAnsi" w:cstheme="minorHAnsi"/>
          <w:szCs w:val="24"/>
        </w:rPr>
        <w:t xml:space="preserve"> w stosunku do terminu, o który</w:t>
      </w:r>
      <w:r w:rsidR="00ED4600" w:rsidRPr="00256BC8">
        <w:rPr>
          <w:rFonts w:asciiTheme="minorHAnsi" w:hAnsiTheme="minorHAnsi" w:cstheme="minorHAnsi"/>
          <w:szCs w:val="24"/>
        </w:rPr>
        <w:t>m</w:t>
      </w:r>
      <w:r w:rsidRPr="00256BC8">
        <w:rPr>
          <w:rFonts w:asciiTheme="minorHAnsi" w:hAnsiTheme="minorHAnsi" w:cstheme="minorHAnsi"/>
          <w:szCs w:val="24"/>
        </w:rPr>
        <w:t xml:space="preserve"> mowa w § </w:t>
      </w:r>
      <w:r w:rsidR="00F2092B" w:rsidRPr="00256BC8">
        <w:rPr>
          <w:rFonts w:asciiTheme="minorHAnsi" w:hAnsiTheme="minorHAnsi" w:cstheme="minorHAnsi"/>
          <w:szCs w:val="24"/>
        </w:rPr>
        <w:t>4</w:t>
      </w:r>
      <w:r w:rsidRPr="00256BC8">
        <w:rPr>
          <w:rFonts w:asciiTheme="minorHAnsi" w:hAnsiTheme="minorHAnsi" w:cstheme="minorHAnsi"/>
          <w:szCs w:val="24"/>
        </w:rPr>
        <w:t xml:space="preserve"> ust. </w:t>
      </w:r>
      <w:r w:rsidR="004960A4" w:rsidRPr="00256BC8">
        <w:rPr>
          <w:rFonts w:asciiTheme="minorHAnsi" w:hAnsiTheme="minorHAnsi" w:cstheme="minorHAnsi"/>
          <w:szCs w:val="24"/>
        </w:rPr>
        <w:t>2</w:t>
      </w:r>
      <w:r w:rsidRPr="00256BC8">
        <w:rPr>
          <w:rFonts w:asciiTheme="minorHAnsi" w:hAnsiTheme="minorHAnsi" w:cstheme="minorHAnsi"/>
          <w:szCs w:val="24"/>
        </w:rPr>
        <w:t xml:space="preserve">, Sprzedający zapłaci karę umowną w wysokości </w:t>
      </w:r>
      <w:r w:rsidR="007052D4" w:rsidRPr="00256BC8">
        <w:rPr>
          <w:rFonts w:asciiTheme="minorHAnsi" w:hAnsiTheme="minorHAnsi" w:cstheme="minorHAnsi"/>
          <w:szCs w:val="24"/>
        </w:rPr>
        <w:t>1</w:t>
      </w:r>
      <w:r w:rsidRPr="00256BC8">
        <w:rPr>
          <w:rFonts w:asciiTheme="minorHAnsi" w:hAnsiTheme="minorHAnsi" w:cstheme="minorHAnsi"/>
          <w:szCs w:val="24"/>
        </w:rPr>
        <w:t xml:space="preserve">% wartości </w:t>
      </w:r>
      <w:r w:rsidR="00640899" w:rsidRPr="00256BC8">
        <w:rPr>
          <w:rFonts w:asciiTheme="minorHAnsi" w:hAnsiTheme="minorHAnsi" w:cstheme="minorHAnsi"/>
          <w:szCs w:val="24"/>
        </w:rPr>
        <w:t>tych urządzeń</w:t>
      </w:r>
      <w:r w:rsidR="00F2092B" w:rsidRPr="00256BC8">
        <w:rPr>
          <w:rFonts w:asciiTheme="minorHAnsi" w:hAnsiTheme="minorHAnsi" w:cstheme="minorHAnsi"/>
          <w:szCs w:val="24"/>
        </w:rPr>
        <w:t xml:space="preserve"> komputerowych</w:t>
      </w:r>
      <w:r w:rsidRPr="00256BC8">
        <w:rPr>
          <w:rFonts w:asciiTheme="minorHAnsi" w:hAnsiTheme="minorHAnsi" w:cstheme="minorHAnsi"/>
          <w:szCs w:val="24"/>
        </w:rPr>
        <w:t xml:space="preserve">, których zwłoka dotyczy, za każdy rozpoczęty dzień roboczy zwłoki, lecz nie więcej niż 20% wartości </w:t>
      </w:r>
      <w:r w:rsidR="00ED4600" w:rsidRPr="00256BC8">
        <w:rPr>
          <w:rFonts w:asciiTheme="minorHAnsi" w:hAnsiTheme="minorHAnsi" w:cstheme="minorHAnsi"/>
          <w:szCs w:val="24"/>
        </w:rPr>
        <w:t>t</w:t>
      </w:r>
      <w:r w:rsidR="00E04409">
        <w:rPr>
          <w:rFonts w:asciiTheme="minorHAnsi" w:hAnsiTheme="minorHAnsi" w:cstheme="minorHAnsi"/>
          <w:szCs w:val="24"/>
        </w:rPr>
        <w:t>ych urządzeń</w:t>
      </w:r>
      <w:r w:rsidRPr="00256BC8">
        <w:rPr>
          <w:rFonts w:asciiTheme="minorHAnsi" w:hAnsiTheme="minorHAnsi" w:cstheme="minorHAnsi"/>
          <w:szCs w:val="24"/>
        </w:rPr>
        <w:t>.</w:t>
      </w:r>
    </w:p>
    <w:p w14:paraId="1D56F353" w14:textId="070C1ED8" w:rsidR="004960A4" w:rsidRPr="00256BC8" w:rsidRDefault="004960A4" w:rsidP="004960A4">
      <w:pPr>
        <w:pStyle w:val="Tekstpodstawowy"/>
        <w:numPr>
          <w:ilvl w:val="0"/>
          <w:numId w:val="5"/>
        </w:numPr>
        <w:spacing w:before="120" w:after="60"/>
        <w:jc w:val="both"/>
        <w:rPr>
          <w:rFonts w:asciiTheme="minorHAnsi" w:hAnsiTheme="minorHAnsi" w:cstheme="minorHAnsi"/>
          <w:szCs w:val="24"/>
        </w:rPr>
      </w:pPr>
      <w:r w:rsidRPr="00256BC8">
        <w:rPr>
          <w:rFonts w:asciiTheme="minorHAnsi" w:hAnsiTheme="minorHAnsi" w:cstheme="minorHAnsi"/>
          <w:szCs w:val="24"/>
        </w:rPr>
        <w:t>Jeżeli nastąpi zwłoka w dostawie urządzeń komputerowych w stosunku do terminu, o którym mowa w § 4 ust. 3, Sprzedający zapłaci karę umowną w wysokości 0,5% wartości tych urządzeń komputerowych, których zwłoka dotyczy, za każdy rozpoczęty dzień roboczy zwłoki, lecz nie więcej niż 15% wartości t</w:t>
      </w:r>
      <w:r w:rsidR="00E04409">
        <w:rPr>
          <w:rFonts w:asciiTheme="minorHAnsi" w:hAnsiTheme="minorHAnsi" w:cstheme="minorHAnsi"/>
          <w:szCs w:val="24"/>
        </w:rPr>
        <w:t>ych urządzeń</w:t>
      </w:r>
      <w:r w:rsidRPr="00256BC8">
        <w:rPr>
          <w:rFonts w:asciiTheme="minorHAnsi" w:hAnsiTheme="minorHAnsi" w:cstheme="minorHAnsi"/>
          <w:szCs w:val="24"/>
        </w:rPr>
        <w:t>.</w:t>
      </w:r>
    </w:p>
    <w:p w14:paraId="5953B365" w14:textId="076433D7" w:rsidR="00105364" w:rsidRPr="00256BC8" w:rsidRDefault="00105364" w:rsidP="00391073">
      <w:pPr>
        <w:pStyle w:val="Tekstpodstawowy"/>
        <w:numPr>
          <w:ilvl w:val="0"/>
          <w:numId w:val="5"/>
        </w:numPr>
        <w:spacing w:before="120" w:after="60"/>
        <w:jc w:val="both"/>
        <w:rPr>
          <w:rFonts w:asciiTheme="minorHAnsi" w:hAnsiTheme="minorHAnsi" w:cstheme="minorHAnsi"/>
          <w:szCs w:val="24"/>
        </w:rPr>
      </w:pPr>
      <w:r w:rsidRPr="00256BC8">
        <w:rPr>
          <w:rFonts w:asciiTheme="minorHAnsi" w:hAnsiTheme="minorHAnsi" w:cstheme="minorHAnsi"/>
          <w:szCs w:val="24"/>
        </w:rPr>
        <w:t xml:space="preserve">Za </w:t>
      </w:r>
      <w:r w:rsidR="00BA2109" w:rsidRPr="00256BC8">
        <w:rPr>
          <w:rFonts w:asciiTheme="minorHAnsi" w:hAnsiTheme="minorHAnsi" w:cstheme="minorHAnsi"/>
          <w:szCs w:val="24"/>
        </w:rPr>
        <w:t xml:space="preserve">zwłokę </w:t>
      </w:r>
      <w:r w:rsidRPr="00256BC8">
        <w:rPr>
          <w:rFonts w:asciiTheme="minorHAnsi" w:hAnsiTheme="minorHAnsi" w:cstheme="minorHAnsi"/>
          <w:szCs w:val="24"/>
        </w:rPr>
        <w:t>w dostawie uważa się również</w:t>
      </w:r>
      <w:r w:rsidR="00E55C89" w:rsidRPr="00256BC8">
        <w:rPr>
          <w:rFonts w:asciiTheme="minorHAnsi" w:hAnsiTheme="minorHAnsi" w:cstheme="minorHAnsi"/>
          <w:szCs w:val="24"/>
        </w:rPr>
        <w:t xml:space="preserve"> niepełne </w:t>
      </w:r>
      <w:r w:rsidR="00076A76" w:rsidRPr="00256BC8">
        <w:rPr>
          <w:rFonts w:asciiTheme="minorHAnsi" w:hAnsiTheme="minorHAnsi" w:cstheme="minorHAnsi"/>
          <w:szCs w:val="24"/>
        </w:rPr>
        <w:t xml:space="preserve">ilościowo </w:t>
      </w:r>
      <w:r w:rsidRPr="00256BC8">
        <w:rPr>
          <w:rFonts w:asciiTheme="minorHAnsi" w:hAnsiTheme="minorHAnsi" w:cstheme="minorHAnsi"/>
          <w:szCs w:val="24"/>
        </w:rPr>
        <w:t xml:space="preserve">dostarczenie </w:t>
      </w:r>
      <w:r w:rsidR="00640899" w:rsidRPr="00256BC8">
        <w:rPr>
          <w:rFonts w:asciiTheme="minorHAnsi" w:hAnsiTheme="minorHAnsi" w:cstheme="minorHAnsi"/>
          <w:szCs w:val="24"/>
        </w:rPr>
        <w:t>urządzeń komputerowych</w:t>
      </w:r>
      <w:r w:rsidRPr="00256BC8">
        <w:rPr>
          <w:rFonts w:asciiTheme="minorHAnsi" w:hAnsiTheme="minorHAnsi" w:cstheme="minorHAnsi"/>
          <w:szCs w:val="24"/>
        </w:rPr>
        <w:t xml:space="preserve"> </w:t>
      </w:r>
      <w:r w:rsidR="00E55C89" w:rsidRPr="00256BC8">
        <w:rPr>
          <w:rFonts w:asciiTheme="minorHAnsi" w:hAnsiTheme="minorHAnsi" w:cstheme="minorHAnsi"/>
          <w:szCs w:val="24"/>
        </w:rPr>
        <w:t xml:space="preserve">lub </w:t>
      </w:r>
      <w:r w:rsidR="00667EB8" w:rsidRPr="00256BC8">
        <w:rPr>
          <w:rFonts w:asciiTheme="minorHAnsi" w:hAnsiTheme="minorHAnsi" w:cstheme="minorHAnsi"/>
          <w:szCs w:val="24"/>
        </w:rPr>
        <w:t xml:space="preserve">dostawę </w:t>
      </w:r>
      <w:r w:rsidR="00640899" w:rsidRPr="00256BC8">
        <w:rPr>
          <w:rFonts w:asciiTheme="minorHAnsi" w:hAnsiTheme="minorHAnsi" w:cstheme="minorHAnsi"/>
          <w:szCs w:val="24"/>
        </w:rPr>
        <w:t>urządzeń</w:t>
      </w:r>
      <w:r w:rsidR="00FE474E" w:rsidRPr="00256BC8">
        <w:rPr>
          <w:rFonts w:asciiTheme="minorHAnsi" w:hAnsiTheme="minorHAnsi" w:cstheme="minorHAnsi"/>
          <w:szCs w:val="24"/>
        </w:rPr>
        <w:t xml:space="preserve"> </w:t>
      </w:r>
      <w:r w:rsidR="00E55C89" w:rsidRPr="00256BC8">
        <w:rPr>
          <w:rFonts w:asciiTheme="minorHAnsi" w:hAnsiTheme="minorHAnsi" w:cstheme="minorHAnsi"/>
          <w:szCs w:val="24"/>
        </w:rPr>
        <w:t>niezgod</w:t>
      </w:r>
      <w:r w:rsidR="00ED4600" w:rsidRPr="00256BC8">
        <w:rPr>
          <w:rFonts w:asciiTheme="minorHAnsi" w:hAnsiTheme="minorHAnsi" w:cstheme="minorHAnsi"/>
          <w:szCs w:val="24"/>
        </w:rPr>
        <w:t>n</w:t>
      </w:r>
      <w:r w:rsidR="00640899" w:rsidRPr="00256BC8">
        <w:rPr>
          <w:rFonts w:asciiTheme="minorHAnsi" w:hAnsiTheme="minorHAnsi" w:cstheme="minorHAnsi"/>
          <w:szCs w:val="24"/>
        </w:rPr>
        <w:t>ych</w:t>
      </w:r>
      <w:r w:rsidRPr="00256BC8">
        <w:rPr>
          <w:rFonts w:asciiTheme="minorHAnsi" w:hAnsiTheme="minorHAnsi" w:cstheme="minorHAnsi"/>
          <w:szCs w:val="24"/>
        </w:rPr>
        <w:t xml:space="preserve"> </w:t>
      </w:r>
      <w:r w:rsidR="00FE474E" w:rsidRPr="00256BC8">
        <w:rPr>
          <w:rFonts w:asciiTheme="minorHAnsi" w:hAnsiTheme="minorHAnsi" w:cstheme="minorHAnsi"/>
          <w:szCs w:val="24"/>
        </w:rPr>
        <w:t xml:space="preserve">z </w:t>
      </w:r>
      <w:r w:rsidRPr="00256BC8">
        <w:rPr>
          <w:rFonts w:asciiTheme="minorHAnsi" w:hAnsiTheme="minorHAnsi" w:cstheme="minorHAnsi"/>
          <w:szCs w:val="24"/>
        </w:rPr>
        <w:t xml:space="preserve">wymaganiami wynikającymi z </w:t>
      </w:r>
      <w:r w:rsidR="00E55C89" w:rsidRPr="00256BC8">
        <w:rPr>
          <w:rFonts w:asciiTheme="minorHAnsi" w:hAnsiTheme="minorHAnsi" w:cstheme="minorHAnsi"/>
          <w:szCs w:val="24"/>
        </w:rPr>
        <w:t>U</w:t>
      </w:r>
      <w:r w:rsidRPr="00256BC8">
        <w:rPr>
          <w:rFonts w:asciiTheme="minorHAnsi" w:hAnsiTheme="minorHAnsi" w:cstheme="minorHAnsi"/>
          <w:szCs w:val="24"/>
        </w:rPr>
        <w:t>mowy</w:t>
      </w:r>
      <w:r w:rsidR="00E55C89" w:rsidRPr="00256BC8">
        <w:rPr>
          <w:rFonts w:asciiTheme="minorHAnsi" w:hAnsiTheme="minorHAnsi" w:cstheme="minorHAnsi"/>
          <w:szCs w:val="24"/>
        </w:rPr>
        <w:t>.</w:t>
      </w:r>
    </w:p>
    <w:p w14:paraId="59A3A305" w14:textId="7707EB5A" w:rsidR="000556CD" w:rsidRPr="00256BC8" w:rsidRDefault="003C48DB" w:rsidP="00391073">
      <w:pPr>
        <w:pStyle w:val="Tekstpodstawowy"/>
        <w:numPr>
          <w:ilvl w:val="0"/>
          <w:numId w:val="5"/>
        </w:numPr>
        <w:spacing w:before="120" w:after="60"/>
        <w:ind w:left="357" w:hanging="357"/>
        <w:jc w:val="both"/>
        <w:rPr>
          <w:rFonts w:asciiTheme="minorHAnsi" w:hAnsiTheme="minorHAnsi" w:cstheme="minorHAnsi"/>
          <w:szCs w:val="24"/>
        </w:rPr>
      </w:pPr>
      <w:r w:rsidRPr="00256BC8">
        <w:rPr>
          <w:rFonts w:asciiTheme="minorHAnsi" w:hAnsiTheme="minorHAnsi" w:cstheme="minorHAnsi"/>
          <w:szCs w:val="24"/>
        </w:rPr>
        <w:t>Jeżeli</w:t>
      </w:r>
      <w:r w:rsidR="009546DD" w:rsidRPr="00256BC8">
        <w:rPr>
          <w:rFonts w:asciiTheme="minorHAnsi" w:hAnsiTheme="minorHAnsi" w:cstheme="minorHAnsi"/>
          <w:szCs w:val="24"/>
        </w:rPr>
        <w:t xml:space="preserve"> </w:t>
      </w:r>
      <w:r w:rsidR="00BA2109" w:rsidRPr="00256BC8">
        <w:rPr>
          <w:rFonts w:asciiTheme="minorHAnsi" w:hAnsiTheme="minorHAnsi" w:cstheme="minorHAnsi"/>
          <w:szCs w:val="24"/>
        </w:rPr>
        <w:t xml:space="preserve">zwłoka </w:t>
      </w:r>
      <w:r w:rsidRPr="00256BC8">
        <w:rPr>
          <w:rFonts w:asciiTheme="minorHAnsi" w:hAnsiTheme="minorHAnsi" w:cstheme="minorHAnsi"/>
          <w:szCs w:val="24"/>
        </w:rPr>
        <w:t>w dostawie</w:t>
      </w:r>
      <w:r w:rsidR="00BC324F" w:rsidRPr="00256BC8">
        <w:rPr>
          <w:rFonts w:asciiTheme="minorHAnsi" w:hAnsiTheme="minorHAnsi" w:cstheme="minorHAnsi"/>
          <w:szCs w:val="24"/>
        </w:rPr>
        <w:t xml:space="preserve"> lub wymianie</w:t>
      </w:r>
      <w:r w:rsidR="009546DD" w:rsidRPr="00256BC8">
        <w:rPr>
          <w:rFonts w:asciiTheme="minorHAnsi" w:hAnsiTheme="minorHAnsi" w:cstheme="minorHAnsi"/>
          <w:szCs w:val="24"/>
        </w:rPr>
        <w:t xml:space="preserve"> </w:t>
      </w:r>
      <w:r w:rsidR="00640899" w:rsidRPr="00256BC8">
        <w:rPr>
          <w:rFonts w:asciiTheme="minorHAnsi" w:hAnsiTheme="minorHAnsi" w:cstheme="minorHAnsi"/>
          <w:szCs w:val="24"/>
        </w:rPr>
        <w:t>urządzeń komputerowych</w:t>
      </w:r>
      <w:r w:rsidR="00BC324F" w:rsidRPr="00256BC8">
        <w:rPr>
          <w:rFonts w:asciiTheme="minorHAnsi" w:hAnsiTheme="minorHAnsi" w:cstheme="minorHAnsi"/>
          <w:szCs w:val="24"/>
        </w:rPr>
        <w:t>,</w:t>
      </w:r>
      <w:r w:rsidR="004B46E5" w:rsidRPr="00256BC8">
        <w:rPr>
          <w:rFonts w:asciiTheme="minorHAnsi" w:hAnsiTheme="minorHAnsi" w:cstheme="minorHAnsi"/>
          <w:szCs w:val="24"/>
        </w:rPr>
        <w:t xml:space="preserve"> o</w:t>
      </w:r>
      <w:r w:rsidR="00BC324F" w:rsidRPr="00256BC8">
        <w:rPr>
          <w:rFonts w:asciiTheme="minorHAnsi" w:hAnsiTheme="minorHAnsi" w:cstheme="minorHAnsi"/>
          <w:szCs w:val="24"/>
        </w:rPr>
        <w:t xml:space="preserve"> któr</w:t>
      </w:r>
      <w:r w:rsidR="00640899" w:rsidRPr="00256BC8">
        <w:rPr>
          <w:rFonts w:asciiTheme="minorHAnsi" w:hAnsiTheme="minorHAnsi" w:cstheme="minorHAnsi"/>
          <w:szCs w:val="24"/>
        </w:rPr>
        <w:t>ych</w:t>
      </w:r>
      <w:r w:rsidR="00BC324F" w:rsidRPr="00256BC8">
        <w:rPr>
          <w:rFonts w:asciiTheme="minorHAnsi" w:hAnsiTheme="minorHAnsi" w:cstheme="minorHAnsi"/>
          <w:szCs w:val="24"/>
        </w:rPr>
        <w:t xml:space="preserve"> mowa w </w:t>
      </w:r>
      <w:r w:rsidR="00D41D70" w:rsidRPr="00256BC8">
        <w:rPr>
          <w:rFonts w:asciiTheme="minorHAnsi" w:hAnsiTheme="minorHAnsi" w:cstheme="minorHAnsi"/>
          <w:szCs w:val="24"/>
        </w:rPr>
        <w:t xml:space="preserve">ust. </w:t>
      </w:r>
      <w:r w:rsidR="004960A4" w:rsidRPr="00256BC8">
        <w:rPr>
          <w:rFonts w:asciiTheme="minorHAnsi" w:hAnsiTheme="minorHAnsi" w:cstheme="minorHAnsi"/>
          <w:szCs w:val="24"/>
        </w:rPr>
        <w:t>1 lub 2</w:t>
      </w:r>
      <w:r w:rsidR="00D41D70" w:rsidRPr="00256BC8">
        <w:rPr>
          <w:rFonts w:asciiTheme="minorHAnsi" w:hAnsiTheme="minorHAnsi" w:cstheme="minorHAnsi"/>
          <w:szCs w:val="24"/>
        </w:rPr>
        <w:t xml:space="preserve"> </w:t>
      </w:r>
      <w:r w:rsidR="007242FC" w:rsidRPr="00256BC8">
        <w:rPr>
          <w:rFonts w:asciiTheme="minorHAnsi" w:hAnsiTheme="minorHAnsi" w:cstheme="minorHAnsi"/>
          <w:szCs w:val="24"/>
        </w:rPr>
        <w:t xml:space="preserve">przekroczy </w:t>
      </w:r>
      <w:r w:rsidR="00CE7D94" w:rsidRPr="00256BC8">
        <w:rPr>
          <w:rFonts w:asciiTheme="minorHAnsi" w:hAnsiTheme="minorHAnsi" w:cstheme="minorHAnsi"/>
          <w:szCs w:val="24"/>
        </w:rPr>
        <w:t>2</w:t>
      </w:r>
      <w:r w:rsidR="00CE22B3" w:rsidRPr="00256BC8">
        <w:rPr>
          <w:rFonts w:asciiTheme="minorHAnsi" w:hAnsiTheme="minorHAnsi" w:cstheme="minorHAnsi"/>
          <w:szCs w:val="24"/>
        </w:rPr>
        <w:t>0</w:t>
      </w:r>
      <w:r w:rsidR="00204968" w:rsidRPr="00256BC8">
        <w:rPr>
          <w:rFonts w:asciiTheme="minorHAnsi" w:hAnsiTheme="minorHAnsi" w:cstheme="minorHAnsi"/>
          <w:szCs w:val="24"/>
        </w:rPr>
        <w:t xml:space="preserve"> dni</w:t>
      </w:r>
      <w:r w:rsidR="0035219D" w:rsidRPr="00256BC8">
        <w:rPr>
          <w:rFonts w:asciiTheme="minorHAnsi" w:hAnsiTheme="minorHAnsi" w:cstheme="minorHAnsi"/>
          <w:szCs w:val="24"/>
        </w:rPr>
        <w:t xml:space="preserve"> roboczych</w:t>
      </w:r>
      <w:r w:rsidRPr="00256BC8">
        <w:rPr>
          <w:rFonts w:asciiTheme="minorHAnsi" w:hAnsiTheme="minorHAnsi" w:cstheme="minorHAnsi"/>
          <w:szCs w:val="24"/>
        </w:rPr>
        <w:t xml:space="preserve">, </w:t>
      </w:r>
      <w:r w:rsidR="00CE7D94" w:rsidRPr="00256BC8">
        <w:rPr>
          <w:rFonts w:asciiTheme="minorHAnsi" w:hAnsiTheme="minorHAnsi" w:cstheme="minorHAnsi"/>
          <w:szCs w:val="24"/>
        </w:rPr>
        <w:t>Kupujący</w:t>
      </w:r>
      <w:r w:rsidR="005525C0" w:rsidRPr="00256BC8">
        <w:rPr>
          <w:rFonts w:asciiTheme="minorHAnsi" w:hAnsiTheme="minorHAnsi" w:cstheme="minorHAnsi"/>
          <w:szCs w:val="24"/>
        </w:rPr>
        <w:t xml:space="preserve"> </w:t>
      </w:r>
      <w:r w:rsidRPr="00256BC8">
        <w:rPr>
          <w:rFonts w:asciiTheme="minorHAnsi" w:hAnsiTheme="minorHAnsi" w:cstheme="minorHAnsi"/>
          <w:szCs w:val="24"/>
        </w:rPr>
        <w:t xml:space="preserve">ma prawo </w:t>
      </w:r>
      <w:r w:rsidR="0030180B" w:rsidRPr="00256BC8">
        <w:rPr>
          <w:rFonts w:asciiTheme="minorHAnsi" w:hAnsiTheme="minorHAnsi" w:cstheme="minorHAnsi"/>
          <w:szCs w:val="24"/>
        </w:rPr>
        <w:t>odstąpić od Umowy</w:t>
      </w:r>
      <w:r w:rsidR="00E04409">
        <w:rPr>
          <w:rFonts w:asciiTheme="minorHAnsi" w:hAnsiTheme="minorHAnsi" w:cstheme="minorHAnsi"/>
          <w:szCs w:val="24"/>
        </w:rPr>
        <w:t>, z przyczyn leżących po stronie Sprzedającego</w:t>
      </w:r>
      <w:r w:rsidR="002E753B" w:rsidRPr="00256BC8">
        <w:rPr>
          <w:rFonts w:asciiTheme="minorHAnsi" w:hAnsiTheme="minorHAnsi" w:cstheme="minorHAnsi"/>
          <w:szCs w:val="24"/>
        </w:rPr>
        <w:t>.</w:t>
      </w:r>
      <w:r w:rsidR="00CE7D94" w:rsidRPr="00256BC8">
        <w:rPr>
          <w:rFonts w:asciiTheme="minorHAnsi" w:hAnsiTheme="minorHAnsi" w:cstheme="minorHAnsi"/>
          <w:szCs w:val="24"/>
        </w:rPr>
        <w:t xml:space="preserve"> Odstąpienie dotyczy tylko </w:t>
      </w:r>
      <w:r w:rsidR="00640899" w:rsidRPr="00256BC8">
        <w:rPr>
          <w:rFonts w:asciiTheme="minorHAnsi" w:hAnsiTheme="minorHAnsi" w:cstheme="minorHAnsi"/>
          <w:szCs w:val="24"/>
        </w:rPr>
        <w:t xml:space="preserve">urządzeń </w:t>
      </w:r>
      <w:r w:rsidR="00CE7D94" w:rsidRPr="00256BC8">
        <w:rPr>
          <w:rFonts w:asciiTheme="minorHAnsi" w:hAnsiTheme="minorHAnsi" w:cstheme="minorHAnsi"/>
          <w:szCs w:val="24"/>
        </w:rPr>
        <w:t>nieodebr</w:t>
      </w:r>
      <w:r w:rsidR="00ED4600" w:rsidRPr="00256BC8">
        <w:rPr>
          <w:rFonts w:asciiTheme="minorHAnsi" w:hAnsiTheme="minorHAnsi" w:cstheme="minorHAnsi"/>
          <w:szCs w:val="24"/>
        </w:rPr>
        <w:t>a</w:t>
      </w:r>
      <w:r w:rsidR="00745507" w:rsidRPr="00256BC8">
        <w:rPr>
          <w:rFonts w:asciiTheme="minorHAnsi" w:hAnsiTheme="minorHAnsi" w:cstheme="minorHAnsi"/>
          <w:szCs w:val="24"/>
        </w:rPr>
        <w:t>nych</w:t>
      </w:r>
      <w:r w:rsidR="004960A4" w:rsidRPr="00256BC8">
        <w:rPr>
          <w:rFonts w:asciiTheme="minorHAnsi" w:hAnsiTheme="minorHAnsi" w:cstheme="minorHAnsi"/>
          <w:szCs w:val="24"/>
        </w:rPr>
        <w:t xml:space="preserve"> jakościowo</w:t>
      </w:r>
      <w:r w:rsidR="00CE7D94" w:rsidRPr="00256BC8">
        <w:rPr>
          <w:rFonts w:asciiTheme="minorHAnsi" w:hAnsiTheme="minorHAnsi" w:cstheme="minorHAnsi"/>
          <w:szCs w:val="24"/>
        </w:rPr>
        <w:t xml:space="preserve">. </w:t>
      </w:r>
    </w:p>
    <w:p w14:paraId="75B1D78C" w14:textId="05DCE651" w:rsidR="00755DC4" w:rsidRPr="00256BC8" w:rsidRDefault="00755DC4" w:rsidP="00391073">
      <w:pPr>
        <w:pStyle w:val="Tekstpodstawowy"/>
        <w:numPr>
          <w:ilvl w:val="0"/>
          <w:numId w:val="5"/>
        </w:numPr>
        <w:spacing w:before="120" w:after="60"/>
        <w:jc w:val="both"/>
        <w:rPr>
          <w:rFonts w:asciiTheme="minorHAnsi" w:hAnsiTheme="minorHAnsi" w:cstheme="minorHAnsi"/>
          <w:szCs w:val="24"/>
        </w:rPr>
      </w:pPr>
      <w:r w:rsidRPr="00256BC8">
        <w:rPr>
          <w:rFonts w:asciiTheme="minorHAnsi" w:hAnsiTheme="minorHAnsi" w:cstheme="minorHAnsi"/>
          <w:szCs w:val="24"/>
        </w:rPr>
        <w:t>W przypadku ponownej dostawy</w:t>
      </w:r>
      <w:r w:rsidR="002408F0" w:rsidRPr="00256BC8">
        <w:rPr>
          <w:rFonts w:asciiTheme="minorHAnsi" w:hAnsiTheme="minorHAnsi" w:cstheme="minorHAnsi"/>
          <w:szCs w:val="24"/>
        </w:rPr>
        <w:t>,</w:t>
      </w:r>
      <w:r w:rsidRPr="00256BC8">
        <w:rPr>
          <w:rFonts w:asciiTheme="minorHAnsi" w:hAnsiTheme="minorHAnsi" w:cstheme="minorHAnsi"/>
          <w:szCs w:val="24"/>
        </w:rPr>
        <w:t xml:space="preserve"> o której mowa w §</w:t>
      </w:r>
      <w:r w:rsidR="006F3EC5" w:rsidRPr="00256BC8">
        <w:rPr>
          <w:rFonts w:asciiTheme="minorHAnsi" w:hAnsiTheme="minorHAnsi" w:cstheme="minorHAnsi"/>
          <w:szCs w:val="24"/>
        </w:rPr>
        <w:t xml:space="preserve"> </w:t>
      </w:r>
      <w:r w:rsidR="008D3889" w:rsidRPr="00256BC8">
        <w:rPr>
          <w:rFonts w:asciiTheme="minorHAnsi" w:hAnsiTheme="minorHAnsi" w:cstheme="minorHAnsi"/>
          <w:szCs w:val="24"/>
        </w:rPr>
        <w:t>4</w:t>
      </w:r>
      <w:r w:rsidRPr="00256BC8">
        <w:rPr>
          <w:rFonts w:asciiTheme="minorHAnsi" w:hAnsiTheme="minorHAnsi" w:cstheme="minorHAnsi"/>
          <w:szCs w:val="24"/>
        </w:rPr>
        <w:t xml:space="preserve"> ust. </w:t>
      </w:r>
      <w:r w:rsidR="00E04409">
        <w:rPr>
          <w:rFonts w:asciiTheme="minorHAnsi" w:hAnsiTheme="minorHAnsi" w:cstheme="minorHAnsi"/>
          <w:szCs w:val="24"/>
        </w:rPr>
        <w:t>9</w:t>
      </w:r>
      <w:r w:rsidRPr="00256BC8">
        <w:rPr>
          <w:rFonts w:asciiTheme="minorHAnsi" w:hAnsiTheme="minorHAnsi" w:cstheme="minorHAnsi"/>
          <w:szCs w:val="24"/>
        </w:rPr>
        <w:t>, w razie wystąpienia niezgodności lub wad</w:t>
      </w:r>
      <w:r w:rsidR="009546DD" w:rsidRPr="00256BC8">
        <w:rPr>
          <w:rFonts w:asciiTheme="minorHAnsi" w:hAnsiTheme="minorHAnsi" w:cstheme="minorHAnsi"/>
          <w:szCs w:val="24"/>
        </w:rPr>
        <w:t>,</w:t>
      </w:r>
      <w:r w:rsidRPr="00256BC8">
        <w:rPr>
          <w:rFonts w:asciiTheme="minorHAnsi" w:hAnsiTheme="minorHAnsi" w:cstheme="minorHAnsi"/>
          <w:szCs w:val="24"/>
        </w:rPr>
        <w:t xml:space="preserve"> </w:t>
      </w:r>
      <w:r w:rsidR="00E646C3" w:rsidRPr="00256BC8">
        <w:rPr>
          <w:rFonts w:asciiTheme="minorHAnsi" w:hAnsiTheme="minorHAnsi" w:cstheme="minorHAnsi"/>
          <w:szCs w:val="24"/>
        </w:rPr>
        <w:t>Kupujący</w:t>
      </w:r>
      <w:r w:rsidR="005525C0" w:rsidRPr="00256BC8">
        <w:rPr>
          <w:rFonts w:asciiTheme="minorHAnsi" w:hAnsiTheme="minorHAnsi" w:cstheme="minorHAnsi"/>
          <w:szCs w:val="24"/>
        </w:rPr>
        <w:t xml:space="preserve"> </w:t>
      </w:r>
      <w:r w:rsidR="001C2B6D" w:rsidRPr="00256BC8">
        <w:rPr>
          <w:rFonts w:asciiTheme="minorHAnsi" w:hAnsiTheme="minorHAnsi" w:cstheme="minorHAnsi"/>
          <w:szCs w:val="24"/>
        </w:rPr>
        <w:t xml:space="preserve">ma prawo </w:t>
      </w:r>
      <w:r w:rsidR="0030180B" w:rsidRPr="00256BC8">
        <w:rPr>
          <w:rFonts w:asciiTheme="minorHAnsi" w:hAnsiTheme="minorHAnsi" w:cstheme="minorHAnsi"/>
          <w:szCs w:val="24"/>
        </w:rPr>
        <w:t>odstąpić od Umowy</w:t>
      </w:r>
      <w:r w:rsidRPr="00256BC8">
        <w:rPr>
          <w:rFonts w:asciiTheme="minorHAnsi" w:hAnsiTheme="minorHAnsi" w:cstheme="minorHAnsi"/>
          <w:szCs w:val="24"/>
        </w:rPr>
        <w:t>.</w:t>
      </w:r>
    </w:p>
    <w:p w14:paraId="42A702CE" w14:textId="3E4CC5E1" w:rsidR="00360561" w:rsidRPr="00256BC8" w:rsidRDefault="00360561" w:rsidP="00391073">
      <w:pPr>
        <w:pStyle w:val="Tekstpodstawowy"/>
        <w:numPr>
          <w:ilvl w:val="0"/>
          <w:numId w:val="5"/>
        </w:numPr>
        <w:spacing w:before="120" w:after="60"/>
        <w:jc w:val="both"/>
        <w:rPr>
          <w:rFonts w:asciiTheme="minorHAnsi" w:hAnsiTheme="minorHAnsi" w:cstheme="minorHAnsi"/>
          <w:szCs w:val="24"/>
        </w:rPr>
      </w:pPr>
      <w:r w:rsidRPr="00256BC8">
        <w:rPr>
          <w:rFonts w:asciiTheme="minorHAnsi" w:hAnsiTheme="minorHAnsi" w:cstheme="minorHAnsi"/>
          <w:szCs w:val="24"/>
        </w:rPr>
        <w:t xml:space="preserve">Każdorazowo w przypadku naruszenia zasad ochrony danych, o których mowa w </w:t>
      </w:r>
      <w:r w:rsidR="00EF1369" w:rsidRPr="00256BC8">
        <w:rPr>
          <w:rFonts w:asciiTheme="minorHAnsi" w:hAnsiTheme="minorHAnsi" w:cstheme="minorHAnsi"/>
          <w:szCs w:val="24"/>
        </w:rPr>
        <w:t>§</w:t>
      </w:r>
      <w:r w:rsidR="00E2412A" w:rsidRPr="00256BC8">
        <w:rPr>
          <w:rFonts w:asciiTheme="minorHAnsi" w:hAnsiTheme="minorHAnsi" w:cstheme="minorHAnsi"/>
          <w:szCs w:val="24"/>
        </w:rPr>
        <w:t xml:space="preserve"> </w:t>
      </w:r>
      <w:r w:rsidR="008D3889" w:rsidRPr="00256BC8">
        <w:rPr>
          <w:rFonts w:asciiTheme="minorHAnsi" w:hAnsiTheme="minorHAnsi" w:cstheme="minorHAnsi"/>
          <w:szCs w:val="24"/>
        </w:rPr>
        <w:t>8</w:t>
      </w:r>
      <w:r w:rsidRPr="00256BC8">
        <w:rPr>
          <w:rFonts w:asciiTheme="minorHAnsi" w:hAnsiTheme="minorHAnsi" w:cstheme="minorHAnsi"/>
          <w:szCs w:val="24"/>
        </w:rPr>
        <w:t xml:space="preserve">, przez Sprzedającego lub osoby, którymi Sprzedający posłuży się w wykonaniu zobowiązań wynikających z </w:t>
      </w:r>
      <w:r w:rsidR="007F7BC2" w:rsidRPr="00256BC8">
        <w:rPr>
          <w:rFonts w:asciiTheme="minorHAnsi" w:hAnsiTheme="minorHAnsi" w:cstheme="minorHAnsi"/>
          <w:szCs w:val="24"/>
        </w:rPr>
        <w:t>U</w:t>
      </w:r>
      <w:r w:rsidRPr="00256BC8">
        <w:rPr>
          <w:rFonts w:asciiTheme="minorHAnsi" w:hAnsiTheme="minorHAnsi" w:cstheme="minorHAnsi"/>
          <w:szCs w:val="24"/>
        </w:rPr>
        <w:t xml:space="preserve">mowy, Sprzedający zapłaci </w:t>
      </w:r>
      <w:r w:rsidR="00390553" w:rsidRPr="00256BC8">
        <w:rPr>
          <w:rFonts w:asciiTheme="minorHAnsi" w:hAnsiTheme="minorHAnsi" w:cstheme="minorHAnsi"/>
          <w:szCs w:val="24"/>
        </w:rPr>
        <w:t>Kupującemu</w:t>
      </w:r>
      <w:r w:rsidR="002D03DC" w:rsidRPr="00256BC8">
        <w:rPr>
          <w:rFonts w:asciiTheme="minorHAnsi" w:hAnsiTheme="minorHAnsi" w:cstheme="minorHAnsi"/>
          <w:szCs w:val="24"/>
        </w:rPr>
        <w:t xml:space="preserve"> </w:t>
      </w:r>
      <w:r w:rsidRPr="00256BC8">
        <w:rPr>
          <w:rFonts w:asciiTheme="minorHAnsi" w:hAnsiTheme="minorHAnsi" w:cstheme="minorHAnsi"/>
          <w:szCs w:val="24"/>
        </w:rPr>
        <w:t xml:space="preserve">karę umowną w wysokości </w:t>
      </w:r>
      <w:r w:rsidR="00310BB1" w:rsidRPr="00256BC8">
        <w:rPr>
          <w:rFonts w:asciiTheme="minorHAnsi" w:hAnsiTheme="minorHAnsi" w:cstheme="minorHAnsi"/>
          <w:szCs w:val="24"/>
        </w:rPr>
        <w:t>10 </w:t>
      </w:r>
      <w:r w:rsidR="00277680" w:rsidRPr="00256BC8">
        <w:rPr>
          <w:rFonts w:asciiTheme="minorHAnsi" w:hAnsiTheme="minorHAnsi" w:cstheme="minorHAnsi"/>
          <w:szCs w:val="24"/>
        </w:rPr>
        <w:t xml:space="preserve">000 zł (słownie: </w:t>
      </w:r>
      <w:r w:rsidR="00310BB1" w:rsidRPr="00256BC8">
        <w:rPr>
          <w:rFonts w:asciiTheme="minorHAnsi" w:hAnsiTheme="minorHAnsi" w:cstheme="minorHAnsi"/>
          <w:szCs w:val="24"/>
        </w:rPr>
        <w:t xml:space="preserve">dziesięć </w:t>
      </w:r>
      <w:r w:rsidR="00277680" w:rsidRPr="00256BC8">
        <w:rPr>
          <w:rFonts w:asciiTheme="minorHAnsi" w:hAnsiTheme="minorHAnsi" w:cstheme="minorHAnsi"/>
          <w:szCs w:val="24"/>
        </w:rPr>
        <w:t>tysięcy</w:t>
      </w:r>
      <w:r w:rsidR="00D41D70" w:rsidRPr="00256BC8">
        <w:rPr>
          <w:rFonts w:asciiTheme="minorHAnsi" w:hAnsiTheme="minorHAnsi" w:cstheme="minorHAnsi"/>
          <w:szCs w:val="24"/>
        </w:rPr>
        <w:t xml:space="preserve"> złotych</w:t>
      </w:r>
      <w:r w:rsidR="00277680" w:rsidRPr="00256BC8">
        <w:rPr>
          <w:rFonts w:asciiTheme="minorHAnsi" w:hAnsiTheme="minorHAnsi" w:cstheme="minorHAnsi"/>
          <w:szCs w:val="24"/>
        </w:rPr>
        <w:t>)</w:t>
      </w:r>
      <w:r w:rsidR="007D1FBF" w:rsidRPr="00256BC8">
        <w:rPr>
          <w:rFonts w:asciiTheme="minorHAnsi" w:hAnsiTheme="minorHAnsi" w:cstheme="minorHAnsi"/>
          <w:szCs w:val="24"/>
        </w:rPr>
        <w:t xml:space="preserve"> za każdy przypadek naruszenia</w:t>
      </w:r>
      <w:r w:rsidRPr="00256BC8">
        <w:rPr>
          <w:rFonts w:asciiTheme="minorHAnsi" w:hAnsiTheme="minorHAnsi" w:cstheme="minorHAnsi"/>
          <w:szCs w:val="24"/>
        </w:rPr>
        <w:t>.</w:t>
      </w:r>
    </w:p>
    <w:p w14:paraId="1C2376E0" w14:textId="067C6667" w:rsidR="005447E8" w:rsidRPr="00256BC8" w:rsidRDefault="005447E8" w:rsidP="00391073">
      <w:pPr>
        <w:pStyle w:val="Tekstpodstawowy"/>
        <w:numPr>
          <w:ilvl w:val="0"/>
          <w:numId w:val="5"/>
        </w:numPr>
        <w:spacing w:before="120"/>
        <w:jc w:val="both"/>
        <w:rPr>
          <w:rFonts w:asciiTheme="minorHAnsi" w:hAnsiTheme="minorHAnsi" w:cstheme="minorHAnsi"/>
          <w:szCs w:val="24"/>
        </w:rPr>
      </w:pPr>
      <w:r w:rsidRPr="00256BC8">
        <w:rPr>
          <w:rFonts w:asciiTheme="minorHAnsi" w:hAnsiTheme="minorHAnsi" w:cstheme="minorHAnsi"/>
          <w:szCs w:val="24"/>
        </w:rPr>
        <w:t xml:space="preserve">W przypadku niedotrzymania </w:t>
      </w:r>
      <w:r w:rsidR="00902300" w:rsidRPr="00256BC8">
        <w:rPr>
          <w:rFonts w:asciiTheme="minorHAnsi" w:hAnsiTheme="minorHAnsi" w:cstheme="minorHAnsi"/>
          <w:szCs w:val="24"/>
        </w:rPr>
        <w:t>jakichkolwiek</w:t>
      </w:r>
      <w:r w:rsidR="00B23FCC" w:rsidRPr="00256BC8">
        <w:rPr>
          <w:rFonts w:asciiTheme="minorHAnsi" w:hAnsiTheme="minorHAnsi" w:cstheme="minorHAnsi"/>
          <w:szCs w:val="24"/>
        </w:rPr>
        <w:t xml:space="preserve"> terminów wynikających z</w:t>
      </w:r>
      <w:r w:rsidR="00902300" w:rsidRPr="00256BC8">
        <w:rPr>
          <w:rFonts w:asciiTheme="minorHAnsi" w:hAnsiTheme="minorHAnsi" w:cstheme="minorHAnsi"/>
          <w:szCs w:val="24"/>
        </w:rPr>
        <w:t xml:space="preserve"> </w:t>
      </w:r>
      <w:r w:rsidRPr="00256BC8">
        <w:rPr>
          <w:rFonts w:asciiTheme="minorHAnsi" w:hAnsiTheme="minorHAnsi" w:cstheme="minorHAnsi"/>
          <w:szCs w:val="24"/>
        </w:rPr>
        <w:t>warunków gwarancji</w:t>
      </w:r>
      <w:r w:rsidR="008D3889" w:rsidRPr="00256BC8">
        <w:rPr>
          <w:rFonts w:asciiTheme="minorHAnsi" w:hAnsiTheme="minorHAnsi" w:cstheme="minorHAnsi"/>
          <w:szCs w:val="24"/>
        </w:rPr>
        <w:t xml:space="preserve"> określonych w Załączniku nr 5 do umowy</w:t>
      </w:r>
      <w:r w:rsidR="00B312F1" w:rsidRPr="00256BC8">
        <w:rPr>
          <w:rFonts w:asciiTheme="minorHAnsi" w:hAnsiTheme="minorHAnsi" w:cstheme="minorHAnsi"/>
          <w:szCs w:val="24"/>
        </w:rPr>
        <w:t>,</w:t>
      </w:r>
      <w:r w:rsidRPr="00256BC8">
        <w:rPr>
          <w:rFonts w:asciiTheme="minorHAnsi" w:hAnsiTheme="minorHAnsi" w:cstheme="minorHAnsi"/>
          <w:szCs w:val="24"/>
        </w:rPr>
        <w:t xml:space="preserve"> </w:t>
      </w:r>
      <w:r w:rsidR="00C57012" w:rsidRPr="00256BC8">
        <w:rPr>
          <w:rFonts w:asciiTheme="minorHAnsi" w:hAnsiTheme="minorHAnsi" w:cstheme="minorHAnsi"/>
          <w:szCs w:val="24"/>
        </w:rPr>
        <w:t>S</w:t>
      </w:r>
      <w:r w:rsidRPr="00256BC8">
        <w:rPr>
          <w:rFonts w:asciiTheme="minorHAnsi" w:hAnsiTheme="minorHAnsi" w:cstheme="minorHAnsi"/>
          <w:szCs w:val="24"/>
        </w:rPr>
        <w:t xml:space="preserve">trony ustalają karę umowną w wysokości </w:t>
      </w:r>
      <w:r w:rsidR="002D03DC" w:rsidRPr="00256BC8">
        <w:rPr>
          <w:rFonts w:asciiTheme="minorHAnsi" w:hAnsiTheme="minorHAnsi" w:cstheme="minorHAnsi"/>
          <w:szCs w:val="24"/>
        </w:rPr>
        <w:t>0,5</w:t>
      </w:r>
      <w:r w:rsidRPr="00256BC8">
        <w:rPr>
          <w:rFonts w:asciiTheme="minorHAnsi" w:hAnsiTheme="minorHAnsi" w:cstheme="minorHAnsi"/>
          <w:szCs w:val="24"/>
        </w:rPr>
        <w:t>%</w:t>
      </w:r>
      <w:r w:rsidR="00C049D9" w:rsidRPr="00256BC8">
        <w:rPr>
          <w:rFonts w:asciiTheme="minorHAnsi" w:hAnsiTheme="minorHAnsi" w:cstheme="minorHAnsi"/>
          <w:szCs w:val="24"/>
        </w:rPr>
        <w:t xml:space="preserve"> wartości</w:t>
      </w:r>
      <w:r w:rsidR="005504FC" w:rsidRPr="00256BC8">
        <w:rPr>
          <w:rFonts w:asciiTheme="minorHAnsi" w:hAnsiTheme="minorHAnsi" w:cstheme="minorHAnsi"/>
          <w:szCs w:val="24"/>
        </w:rPr>
        <w:t xml:space="preserve"> </w:t>
      </w:r>
      <w:r w:rsidR="00745507" w:rsidRPr="00256BC8">
        <w:rPr>
          <w:rFonts w:asciiTheme="minorHAnsi" w:hAnsiTheme="minorHAnsi" w:cstheme="minorHAnsi"/>
          <w:szCs w:val="24"/>
        </w:rPr>
        <w:t>urządzeń komputerowych</w:t>
      </w:r>
      <w:r w:rsidR="00ED4600" w:rsidRPr="00256BC8">
        <w:rPr>
          <w:rFonts w:asciiTheme="minorHAnsi" w:hAnsiTheme="minorHAnsi" w:cstheme="minorHAnsi"/>
          <w:szCs w:val="24"/>
        </w:rPr>
        <w:t>, któr</w:t>
      </w:r>
      <w:r w:rsidR="00745507" w:rsidRPr="00256BC8">
        <w:rPr>
          <w:rFonts w:asciiTheme="minorHAnsi" w:hAnsiTheme="minorHAnsi" w:cstheme="minorHAnsi"/>
          <w:szCs w:val="24"/>
        </w:rPr>
        <w:t>ych</w:t>
      </w:r>
      <w:r w:rsidR="005504FC" w:rsidRPr="00256BC8">
        <w:rPr>
          <w:rFonts w:asciiTheme="minorHAnsi" w:hAnsiTheme="minorHAnsi" w:cstheme="minorHAnsi"/>
          <w:szCs w:val="24"/>
        </w:rPr>
        <w:t xml:space="preserve"> to dotyczy</w:t>
      </w:r>
      <w:r w:rsidRPr="00256BC8">
        <w:rPr>
          <w:rFonts w:asciiTheme="minorHAnsi" w:hAnsiTheme="minorHAnsi" w:cstheme="minorHAnsi"/>
          <w:szCs w:val="24"/>
        </w:rPr>
        <w:t>, za każdy</w:t>
      </w:r>
      <w:r w:rsidR="00B312F1" w:rsidRPr="00256BC8">
        <w:rPr>
          <w:rFonts w:asciiTheme="minorHAnsi" w:hAnsiTheme="minorHAnsi" w:cstheme="minorHAnsi"/>
          <w:szCs w:val="24"/>
        </w:rPr>
        <w:t xml:space="preserve"> </w:t>
      </w:r>
      <w:r w:rsidRPr="00256BC8">
        <w:rPr>
          <w:rFonts w:asciiTheme="minorHAnsi" w:hAnsiTheme="minorHAnsi" w:cstheme="minorHAnsi"/>
          <w:szCs w:val="24"/>
        </w:rPr>
        <w:t xml:space="preserve">dzień </w:t>
      </w:r>
      <w:r w:rsidR="0035219D" w:rsidRPr="00256BC8">
        <w:rPr>
          <w:rFonts w:asciiTheme="minorHAnsi" w:hAnsiTheme="minorHAnsi" w:cstheme="minorHAnsi"/>
          <w:szCs w:val="24"/>
        </w:rPr>
        <w:t>roboczy</w:t>
      </w:r>
      <w:r w:rsidR="00B23FCC" w:rsidRPr="00256BC8">
        <w:rPr>
          <w:rFonts w:asciiTheme="minorHAnsi" w:hAnsiTheme="minorHAnsi" w:cstheme="minorHAnsi"/>
          <w:szCs w:val="24"/>
        </w:rPr>
        <w:t xml:space="preserve"> </w:t>
      </w:r>
      <w:r w:rsidR="00BA2109" w:rsidRPr="00256BC8">
        <w:rPr>
          <w:rFonts w:asciiTheme="minorHAnsi" w:hAnsiTheme="minorHAnsi" w:cstheme="minorHAnsi"/>
          <w:szCs w:val="24"/>
        </w:rPr>
        <w:t>zwłoki</w:t>
      </w:r>
      <w:r w:rsidR="00902300" w:rsidRPr="00256BC8">
        <w:rPr>
          <w:rFonts w:asciiTheme="minorHAnsi" w:hAnsiTheme="minorHAnsi" w:cstheme="minorHAnsi"/>
          <w:szCs w:val="24"/>
        </w:rPr>
        <w:t>,</w:t>
      </w:r>
      <w:r w:rsidR="00C57012" w:rsidRPr="00256BC8">
        <w:rPr>
          <w:rFonts w:asciiTheme="minorHAnsi" w:hAnsiTheme="minorHAnsi" w:cstheme="minorHAnsi"/>
          <w:szCs w:val="24"/>
        </w:rPr>
        <w:t xml:space="preserve"> ale nie więcej niż 100 % </w:t>
      </w:r>
      <w:r w:rsidR="00C049D9" w:rsidRPr="00256BC8">
        <w:rPr>
          <w:rFonts w:asciiTheme="minorHAnsi" w:hAnsiTheme="minorHAnsi" w:cstheme="minorHAnsi"/>
          <w:szCs w:val="24"/>
        </w:rPr>
        <w:t>wartości</w:t>
      </w:r>
      <w:r w:rsidR="00C57012" w:rsidRPr="00256BC8">
        <w:rPr>
          <w:rFonts w:asciiTheme="minorHAnsi" w:hAnsiTheme="minorHAnsi" w:cstheme="minorHAnsi"/>
          <w:szCs w:val="24"/>
        </w:rPr>
        <w:t xml:space="preserve"> </w:t>
      </w:r>
      <w:r w:rsidR="00ED4600" w:rsidRPr="00256BC8">
        <w:rPr>
          <w:rFonts w:asciiTheme="minorHAnsi" w:hAnsiTheme="minorHAnsi" w:cstheme="minorHAnsi"/>
          <w:szCs w:val="24"/>
        </w:rPr>
        <w:t>t</w:t>
      </w:r>
      <w:r w:rsidR="00E04409">
        <w:rPr>
          <w:rFonts w:asciiTheme="minorHAnsi" w:hAnsiTheme="minorHAnsi" w:cstheme="minorHAnsi"/>
          <w:szCs w:val="24"/>
        </w:rPr>
        <w:t>ych urządzeń</w:t>
      </w:r>
      <w:r w:rsidR="00ED4600" w:rsidRPr="00256BC8">
        <w:rPr>
          <w:rFonts w:asciiTheme="minorHAnsi" w:hAnsiTheme="minorHAnsi" w:cstheme="minorHAnsi"/>
          <w:szCs w:val="24"/>
        </w:rPr>
        <w:t>.</w:t>
      </w:r>
    </w:p>
    <w:p w14:paraId="17942148" w14:textId="3B92EE13" w:rsidR="002A2442" w:rsidRPr="00256BC8" w:rsidRDefault="002A2442" w:rsidP="00391073">
      <w:pPr>
        <w:pStyle w:val="Tekstpodstawowy"/>
        <w:numPr>
          <w:ilvl w:val="0"/>
          <w:numId w:val="5"/>
        </w:numPr>
        <w:spacing w:before="120"/>
        <w:jc w:val="both"/>
        <w:rPr>
          <w:rFonts w:asciiTheme="minorHAnsi" w:hAnsiTheme="minorHAnsi" w:cstheme="minorHAnsi"/>
          <w:szCs w:val="24"/>
        </w:rPr>
      </w:pPr>
      <w:r w:rsidRPr="00256BC8">
        <w:rPr>
          <w:rFonts w:asciiTheme="minorHAnsi" w:hAnsiTheme="minorHAnsi" w:cstheme="minorHAnsi"/>
          <w:szCs w:val="24"/>
        </w:rPr>
        <w:lastRenderedPageBreak/>
        <w:t xml:space="preserve">W przypadku </w:t>
      </w:r>
      <w:r w:rsidR="0030180B" w:rsidRPr="00256BC8">
        <w:rPr>
          <w:rFonts w:asciiTheme="minorHAnsi" w:hAnsiTheme="minorHAnsi" w:cstheme="minorHAnsi"/>
          <w:szCs w:val="24"/>
        </w:rPr>
        <w:t>odstąpienia od Umowy</w:t>
      </w:r>
      <w:r w:rsidR="003A41A3" w:rsidRPr="00256BC8">
        <w:rPr>
          <w:rFonts w:asciiTheme="minorHAnsi" w:hAnsiTheme="minorHAnsi" w:cstheme="minorHAnsi"/>
          <w:szCs w:val="24"/>
        </w:rPr>
        <w:t>,</w:t>
      </w:r>
      <w:r w:rsidRPr="00256BC8">
        <w:rPr>
          <w:rFonts w:asciiTheme="minorHAnsi" w:hAnsiTheme="minorHAnsi" w:cstheme="minorHAnsi"/>
          <w:szCs w:val="24"/>
        </w:rPr>
        <w:t xml:space="preserve"> z przyczyn leżących po stronie Sprzedającego, Sprzedający dodatkowo zapłaci </w:t>
      </w:r>
      <w:r w:rsidR="000357BF" w:rsidRPr="00256BC8">
        <w:rPr>
          <w:rFonts w:asciiTheme="minorHAnsi" w:hAnsiTheme="minorHAnsi" w:cstheme="minorHAnsi"/>
          <w:szCs w:val="24"/>
        </w:rPr>
        <w:t>Kupującemu</w:t>
      </w:r>
      <w:r w:rsidRPr="00256BC8">
        <w:rPr>
          <w:rFonts w:asciiTheme="minorHAnsi" w:hAnsiTheme="minorHAnsi" w:cstheme="minorHAnsi"/>
          <w:szCs w:val="24"/>
        </w:rPr>
        <w:t xml:space="preserve"> karę umowną w wysokości </w:t>
      </w:r>
      <w:r w:rsidR="006A2919" w:rsidRPr="00256BC8">
        <w:rPr>
          <w:rFonts w:asciiTheme="minorHAnsi" w:hAnsiTheme="minorHAnsi" w:cstheme="minorHAnsi"/>
          <w:szCs w:val="24"/>
        </w:rPr>
        <w:t>10</w:t>
      </w:r>
      <w:r w:rsidRPr="00256BC8">
        <w:rPr>
          <w:rFonts w:asciiTheme="minorHAnsi" w:hAnsiTheme="minorHAnsi" w:cstheme="minorHAnsi"/>
          <w:szCs w:val="24"/>
        </w:rPr>
        <w:t>% kwoty określonej w §</w:t>
      </w:r>
      <w:r w:rsidR="006F3EC5" w:rsidRPr="00256BC8">
        <w:rPr>
          <w:rFonts w:asciiTheme="minorHAnsi" w:hAnsiTheme="minorHAnsi" w:cstheme="minorHAnsi"/>
          <w:szCs w:val="24"/>
        </w:rPr>
        <w:t xml:space="preserve"> </w:t>
      </w:r>
      <w:r w:rsidRPr="00256BC8">
        <w:rPr>
          <w:rFonts w:asciiTheme="minorHAnsi" w:hAnsiTheme="minorHAnsi" w:cstheme="minorHAnsi"/>
          <w:szCs w:val="24"/>
        </w:rPr>
        <w:t>2 ust. 1.</w:t>
      </w:r>
    </w:p>
    <w:p w14:paraId="6DBE2C55" w14:textId="04886022" w:rsidR="000D61DC" w:rsidRPr="00256BC8" w:rsidRDefault="00366B5B" w:rsidP="00391073">
      <w:pPr>
        <w:numPr>
          <w:ilvl w:val="0"/>
          <w:numId w:val="5"/>
        </w:numPr>
        <w:spacing w:before="120" w:after="120" w:line="360" w:lineRule="auto"/>
        <w:jc w:val="both"/>
        <w:rPr>
          <w:rFonts w:asciiTheme="minorHAnsi" w:hAnsiTheme="minorHAnsi" w:cstheme="minorHAnsi"/>
          <w:szCs w:val="24"/>
        </w:rPr>
      </w:pPr>
      <w:r w:rsidRPr="00256BC8">
        <w:rPr>
          <w:rFonts w:asciiTheme="minorHAnsi" w:hAnsiTheme="minorHAnsi" w:cstheme="minorHAnsi"/>
          <w:szCs w:val="24"/>
        </w:rPr>
        <w:t>O</w:t>
      </w:r>
      <w:r w:rsidR="00093BEE" w:rsidRPr="00256BC8">
        <w:rPr>
          <w:rFonts w:asciiTheme="minorHAnsi" w:hAnsiTheme="minorHAnsi" w:cstheme="minorHAnsi"/>
          <w:szCs w:val="24"/>
        </w:rPr>
        <w:t xml:space="preserve">dstąpienie od </w:t>
      </w:r>
      <w:r w:rsidR="00C131E0" w:rsidRPr="00256BC8">
        <w:rPr>
          <w:rFonts w:asciiTheme="minorHAnsi" w:hAnsiTheme="minorHAnsi" w:cstheme="minorHAnsi"/>
          <w:szCs w:val="24"/>
        </w:rPr>
        <w:t>U</w:t>
      </w:r>
      <w:r w:rsidR="002E753B" w:rsidRPr="00256BC8">
        <w:rPr>
          <w:rFonts w:asciiTheme="minorHAnsi" w:hAnsiTheme="minorHAnsi" w:cstheme="minorHAnsi"/>
          <w:szCs w:val="24"/>
        </w:rPr>
        <w:t xml:space="preserve">mowy do swej skuteczności wymaga formy </w:t>
      </w:r>
      <w:r w:rsidR="000357BF" w:rsidRPr="00256BC8">
        <w:rPr>
          <w:rFonts w:asciiTheme="minorHAnsi" w:hAnsiTheme="minorHAnsi" w:cstheme="minorHAnsi"/>
          <w:szCs w:val="24"/>
        </w:rPr>
        <w:t>pisemnej</w:t>
      </w:r>
      <w:r w:rsidR="009964E5" w:rsidRPr="00256BC8">
        <w:rPr>
          <w:rFonts w:asciiTheme="minorHAnsi" w:hAnsiTheme="minorHAnsi" w:cstheme="minorHAnsi"/>
          <w:szCs w:val="24"/>
        </w:rPr>
        <w:t xml:space="preserve"> (w tym podpisanej kwalifikowanym podpisem elektronicznym i dostarczonym pocztą e-mail</w:t>
      </w:r>
      <w:r w:rsidR="000E3724" w:rsidRPr="00256BC8">
        <w:rPr>
          <w:rFonts w:asciiTheme="minorHAnsi" w:hAnsiTheme="minorHAnsi" w:cstheme="minorHAnsi"/>
          <w:szCs w:val="24"/>
        </w:rPr>
        <w:t xml:space="preserve"> na adres upoważnionego przedstawiciela</w:t>
      </w:r>
      <w:r w:rsidR="00524518" w:rsidRPr="00256BC8">
        <w:rPr>
          <w:rFonts w:asciiTheme="minorHAnsi" w:hAnsiTheme="minorHAnsi" w:cstheme="minorHAnsi"/>
          <w:szCs w:val="24"/>
        </w:rPr>
        <w:t xml:space="preserve"> Sprzedającego</w:t>
      </w:r>
      <w:r w:rsidR="009964E5" w:rsidRPr="00256BC8">
        <w:rPr>
          <w:rFonts w:asciiTheme="minorHAnsi" w:hAnsiTheme="minorHAnsi" w:cstheme="minorHAnsi"/>
          <w:szCs w:val="24"/>
        </w:rPr>
        <w:t>)</w:t>
      </w:r>
      <w:r w:rsidR="00310BB1" w:rsidRPr="00256BC8">
        <w:rPr>
          <w:rFonts w:asciiTheme="minorHAnsi" w:hAnsiTheme="minorHAnsi" w:cstheme="minorHAnsi"/>
          <w:szCs w:val="24"/>
        </w:rPr>
        <w:t>.</w:t>
      </w:r>
    </w:p>
    <w:p w14:paraId="33B7A59A" w14:textId="1854C259" w:rsidR="000D61DC" w:rsidRPr="00256BC8" w:rsidRDefault="000D61DC" w:rsidP="00391073">
      <w:pPr>
        <w:numPr>
          <w:ilvl w:val="0"/>
          <w:numId w:val="5"/>
        </w:numPr>
        <w:spacing w:before="120" w:after="120" w:line="360" w:lineRule="auto"/>
        <w:jc w:val="both"/>
        <w:rPr>
          <w:rFonts w:asciiTheme="minorHAnsi" w:hAnsiTheme="minorHAnsi" w:cstheme="minorHAnsi"/>
          <w:szCs w:val="24"/>
        </w:rPr>
      </w:pPr>
      <w:r w:rsidRPr="00256BC8">
        <w:rPr>
          <w:rFonts w:asciiTheme="minorHAnsi" w:hAnsiTheme="minorHAnsi" w:cstheme="minorHAnsi"/>
          <w:szCs w:val="24"/>
        </w:rPr>
        <w:t xml:space="preserve">W przypadku </w:t>
      </w:r>
      <w:r w:rsidR="00093BEE" w:rsidRPr="00256BC8">
        <w:rPr>
          <w:rFonts w:asciiTheme="minorHAnsi" w:hAnsiTheme="minorHAnsi" w:cstheme="minorHAnsi"/>
          <w:szCs w:val="24"/>
        </w:rPr>
        <w:t>odstąpienia od</w:t>
      </w:r>
      <w:r w:rsidR="00C049D9" w:rsidRPr="00256BC8">
        <w:rPr>
          <w:rFonts w:asciiTheme="minorHAnsi" w:hAnsiTheme="minorHAnsi" w:cstheme="minorHAnsi"/>
          <w:szCs w:val="24"/>
        </w:rPr>
        <w:t xml:space="preserve"> </w:t>
      </w:r>
      <w:r w:rsidR="00E068BF" w:rsidRPr="00256BC8">
        <w:rPr>
          <w:rFonts w:asciiTheme="minorHAnsi" w:hAnsiTheme="minorHAnsi" w:cstheme="minorHAnsi"/>
          <w:szCs w:val="24"/>
        </w:rPr>
        <w:t>Umowy</w:t>
      </w:r>
      <w:r w:rsidR="000357BF" w:rsidRPr="00256BC8">
        <w:rPr>
          <w:rFonts w:asciiTheme="minorHAnsi" w:hAnsiTheme="minorHAnsi" w:cstheme="minorHAnsi"/>
          <w:szCs w:val="24"/>
        </w:rPr>
        <w:t xml:space="preserve"> </w:t>
      </w:r>
      <w:r w:rsidR="00E068BF" w:rsidRPr="00256BC8">
        <w:rPr>
          <w:rFonts w:asciiTheme="minorHAnsi" w:hAnsiTheme="minorHAnsi" w:cstheme="minorHAnsi"/>
          <w:szCs w:val="24"/>
        </w:rPr>
        <w:t>Kupujący nie będ</w:t>
      </w:r>
      <w:r w:rsidR="000357BF" w:rsidRPr="00256BC8">
        <w:rPr>
          <w:rFonts w:asciiTheme="minorHAnsi" w:hAnsiTheme="minorHAnsi" w:cstheme="minorHAnsi"/>
          <w:szCs w:val="24"/>
        </w:rPr>
        <w:t>zie</w:t>
      </w:r>
      <w:r w:rsidR="00E068BF" w:rsidRPr="00256BC8">
        <w:rPr>
          <w:rFonts w:asciiTheme="minorHAnsi" w:hAnsiTheme="minorHAnsi" w:cstheme="minorHAnsi"/>
          <w:szCs w:val="24"/>
        </w:rPr>
        <w:t xml:space="preserve"> zobowiązan</w:t>
      </w:r>
      <w:r w:rsidR="000357BF" w:rsidRPr="00256BC8">
        <w:rPr>
          <w:rFonts w:asciiTheme="minorHAnsi" w:hAnsiTheme="minorHAnsi" w:cstheme="minorHAnsi"/>
          <w:szCs w:val="24"/>
        </w:rPr>
        <w:t>y</w:t>
      </w:r>
      <w:r w:rsidRPr="00256BC8">
        <w:rPr>
          <w:rFonts w:asciiTheme="minorHAnsi" w:hAnsiTheme="minorHAnsi" w:cstheme="minorHAnsi"/>
          <w:szCs w:val="24"/>
        </w:rPr>
        <w:t xml:space="preserve"> zwrócić Sprzedającemu kosztów, jakie ten poniósł w związku z wykonywaniem postanowień Umowy.</w:t>
      </w:r>
    </w:p>
    <w:p w14:paraId="2758CE01" w14:textId="2073F48A" w:rsidR="00BC40E3" w:rsidRPr="00256BC8" w:rsidRDefault="00BC40E3" w:rsidP="00391073">
      <w:pPr>
        <w:pStyle w:val="Tekstpodstawowy"/>
        <w:numPr>
          <w:ilvl w:val="0"/>
          <w:numId w:val="5"/>
        </w:numPr>
        <w:spacing w:before="120" w:after="60"/>
        <w:jc w:val="both"/>
        <w:rPr>
          <w:rFonts w:asciiTheme="minorHAnsi" w:hAnsiTheme="minorHAnsi" w:cstheme="minorHAnsi"/>
          <w:szCs w:val="24"/>
        </w:rPr>
      </w:pPr>
      <w:r w:rsidRPr="00256BC8">
        <w:rPr>
          <w:rFonts w:asciiTheme="minorHAnsi" w:hAnsiTheme="minorHAnsi" w:cstheme="minorHAnsi"/>
          <w:szCs w:val="24"/>
        </w:rPr>
        <w:t xml:space="preserve">Kary, o których mowa powyżej, Sprzedający zobowiązuje się wpłacać na rachunek bankowy wskazany przez </w:t>
      </w:r>
      <w:r w:rsidR="000357BF" w:rsidRPr="00256BC8">
        <w:rPr>
          <w:rFonts w:asciiTheme="minorHAnsi" w:hAnsiTheme="minorHAnsi" w:cstheme="minorHAnsi"/>
          <w:szCs w:val="24"/>
        </w:rPr>
        <w:t>Kupującego</w:t>
      </w:r>
      <w:r w:rsidR="0054449E" w:rsidRPr="00256BC8">
        <w:rPr>
          <w:rFonts w:asciiTheme="minorHAnsi" w:hAnsiTheme="minorHAnsi" w:cstheme="minorHAnsi"/>
          <w:szCs w:val="24"/>
        </w:rPr>
        <w:t xml:space="preserve"> </w:t>
      </w:r>
      <w:r w:rsidRPr="00256BC8">
        <w:rPr>
          <w:rFonts w:asciiTheme="minorHAnsi" w:hAnsiTheme="minorHAnsi" w:cstheme="minorHAnsi"/>
          <w:szCs w:val="24"/>
        </w:rPr>
        <w:t xml:space="preserve">w terminie do </w:t>
      </w:r>
      <w:r w:rsidR="00093BEE" w:rsidRPr="00256BC8">
        <w:rPr>
          <w:rFonts w:asciiTheme="minorHAnsi" w:hAnsiTheme="minorHAnsi" w:cstheme="minorHAnsi"/>
          <w:szCs w:val="24"/>
        </w:rPr>
        <w:t>2</w:t>
      </w:r>
      <w:r w:rsidR="000357BF" w:rsidRPr="00256BC8">
        <w:rPr>
          <w:rFonts w:asciiTheme="minorHAnsi" w:hAnsiTheme="minorHAnsi" w:cstheme="minorHAnsi"/>
          <w:szCs w:val="24"/>
        </w:rPr>
        <w:t>8</w:t>
      </w:r>
      <w:r w:rsidRPr="00256BC8">
        <w:rPr>
          <w:rFonts w:asciiTheme="minorHAnsi" w:hAnsiTheme="minorHAnsi" w:cstheme="minorHAnsi"/>
          <w:szCs w:val="24"/>
        </w:rPr>
        <w:t xml:space="preserve"> dni od </w:t>
      </w:r>
      <w:r w:rsidR="00A27F27" w:rsidRPr="00256BC8">
        <w:rPr>
          <w:rFonts w:asciiTheme="minorHAnsi" w:hAnsiTheme="minorHAnsi" w:cstheme="minorHAnsi"/>
          <w:szCs w:val="24"/>
        </w:rPr>
        <w:t xml:space="preserve">wezwania </w:t>
      </w:r>
      <w:r w:rsidRPr="00256BC8">
        <w:rPr>
          <w:rFonts w:asciiTheme="minorHAnsi" w:hAnsiTheme="minorHAnsi" w:cstheme="minorHAnsi"/>
          <w:szCs w:val="24"/>
        </w:rPr>
        <w:t xml:space="preserve">Sprzedającego </w:t>
      </w:r>
      <w:r w:rsidR="00A27F27" w:rsidRPr="00256BC8">
        <w:rPr>
          <w:rFonts w:asciiTheme="minorHAnsi" w:hAnsiTheme="minorHAnsi" w:cstheme="minorHAnsi"/>
          <w:szCs w:val="24"/>
        </w:rPr>
        <w:t xml:space="preserve">do zapłaty </w:t>
      </w:r>
      <w:r w:rsidRPr="00256BC8">
        <w:rPr>
          <w:rFonts w:asciiTheme="minorHAnsi" w:hAnsiTheme="minorHAnsi" w:cstheme="minorHAnsi"/>
          <w:szCs w:val="24"/>
        </w:rPr>
        <w:t>i wskazania rachunku, na który należy dokonać wpłatę. Za</w:t>
      </w:r>
      <w:r w:rsidR="00A27F27" w:rsidRPr="00256BC8">
        <w:rPr>
          <w:rFonts w:asciiTheme="minorHAnsi" w:hAnsiTheme="minorHAnsi" w:cstheme="minorHAnsi"/>
          <w:szCs w:val="24"/>
        </w:rPr>
        <w:t xml:space="preserve"> </w:t>
      </w:r>
      <w:r w:rsidR="000357BF" w:rsidRPr="00256BC8">
        <w:rPr>
          <w:rFonts w:asciiTheme="minorHAnsi" w:hAnsiTheme="minorHAnsi" w:cstheme="minorHAnsi"/>
          <w:szCs w:val="24"/>
        </w:rPr>
        <w:t>zwłokę</w:t>
      </w:r>
      <w:r w:rsidR="0059523B" w:rsidRPr="00256BC8">
        <w:rPr>
          <w:rFonts w:asciiTheme="minorHAnsi" w:hAnsiTheme="minorHAnsi" w:cstheme="minorHAnsi"/>
          <w:szCs w:val="24"/>
        </w:rPr>
        <w:t xml:space="preserve"> </w:t>
      </w:r>
      <w:r w:rsidRPr="00256BC8">
        <w:rPr>
          <w:rFonts w:asciiTheme="minorHAnsi" w:hAnsiTheme="minorHAnsi" w:cstheme="minorHAnsi"/>
          <w:szCs w:val="24"/>
        </w:rPr>
        <w:t>w zapłacie kary Sprzedający zapłaci odsetki ustawowe za każdy dzień</w:t>
      </w:r>
      <w:r w:rsidR="000357BF" w:rsidRPr="00256BC8">
        <w:rPr>
          <w:rFonts w:asciiTheme="minorHAnsi" w:hAnsiTheme="minorHAnsi" w:cstheme="minorHAnsi"/>
          <w:szCs w:val="24"/>
        </w:rPr>
        <w:t xml:space="preserve"> roboczy</w:t>
      </w:r>
      <w:r w:rsidR="0059523B" w:rsidRPr="00256BC8">
        <w:rPr>
          <w:rFonts w:asciiTheme="minorHAnsi" w:hAnsiTheme="minorHAnsi" w:cstheme="minorHAnsi"/>
          <w:szCs w:val="24"/>
        </w:rPr>
        <w:t xml:space="preserve"> </w:t>
      </w:r>
      <w:r w:rsidR="005504FC" w:rsidRPr="00256BC8">
        <w:rPr>
          <w:rFonts w:asciiTheme="minorHAnsi" w:hAnsiTheme="minorHAnsi" w:cstheme="minorHAnsi"/>
          <w:szCs w:val="24"/>
        </w:rPr>
        <w:t>zwłoki</w:t>
      </w:r>
      <w:r w:rsidRPr="00256BC8">
        <w:rPr>
          <w:rFonts w:asciiTheme="minorHAnsi" w:hAnsiTheme="minorHAnsi" w:cstheme="minorHAnsi"/>
          <w:szCs w:val="24"/>
        </w:rPr>
        <w:t xml:space="preserve">. Za datę zapłaty uznaje się datę </w:t>
      </w:r>
      <w:r w:rsidR="00BD5C47" w:rsidRPr="00256BC8">
        <w:rPr>
          <w:rFonts w:asciiTheme="minorHAnsi" w:hAnsiTheme="minorHAnsi" w:cstheme="minorHAnsi"/>
          <w:szCs w:val="24"/>
        </w:rPr>
        <w:t>uznania na</w:t>
      </w:r>
      <w:r w:rsidRPr="00256BC8">
        <w:rPr>
          <w:rFonts w:asciiTheme="minorHAnsi" w:hAnsiTheme="minorHAnsi" w:cstheme="minorHAnsi"/>
          <w:szCs w:val="24"/>
        </w:rPr>
        <w:t xml:space="preserve"> rachunku</w:t>
      </w:r>
      <w:r w:rsidR="00586022" w:rsidRPr="00256BC8">
        <w:rPr>
          <w:rFonts w:asciiTheme="minorHAnsi" w:hAnsiTheme="minorHAnsi" w:cstheme="minorHAnsi"/>
          <w:szCs w:val="24"/>
        </w:rPr>
        <w:t xml:space="preserve"> </w:t>
      </w:r>
      <w:r w:rsidR="00002E3E" w:rsidRPr="00256BC8">
        <w:rPr>
          <w:rFonts w:asciiTheme="minorHAnsi" w:hAnsiTheme="minorHAnsi" w:cstheme="minorHAnsi"/>
          <w:szCs w:val="24"/>
        </w:rPr>
        <w:t xml:space="preserve">wskazanego </w:t>
      </w:r>
      <w:r w:rsidR="00586022" w:rsidRPr="00256BC8">
        <w:rPr>
          <w:rFonts w:asciiTheme="minorHAnsi" w:hAnsiTheme="minorHAnsi" w:cstheme="minorHAnsi"/>
          <w:szCs w:val="24"/>
        </w:rPr>
        <w:t>przez</w:t>
      </w:r>
      <w:r w:rsidRPr="00256BC8">
        <w:rPr>
          <w:rFonts w:asciiTheme="minorHAnsi" w:hAnsiTheme="minorHAnsi" w:cstheme="minorHAnsi"/>
          <w:szCs w:val="24"/>
        </w:rPr>
        <w:t xml:space="preserve"> </w:t>
      </w:r>
      <w:r w:rsidR="000357BF" w:rsidRPr="00256BC8">
        <w:rPr>
          <w:rFonts w:asciiTheme="minorHAnsi" w:hAnsiTheme="minorHAnsi" w:cstheme="minorHAnsi"/>
          <w:szCs w:val="24"/>
        </w:rPr>
        <w:t>Kupującego</w:t>
      </w:r>
      <w:r w:rsidRPr="00256BC8">
        <w:rPr>
          <w:rFonts w:asciiTheme="minorHAnsi" w:hAnsiTheme="minorHAnsi" w:cstheme="minorHAnsi"/>
          <w:szCs w:val="24"/>
        </w:rPr>
        <w:t>.</w:t>
      </w:r>
    </w:p>
    <w:p w14:paraId="59689D68" w14:textId="461CAC59" w:rsidR="00A27F27" w:rsidRPr="00256BC8" w:rsidRDefault="00A27F27" w:rsidP="00391073">
      <w:pPr>
        <w:pStyle w:val="Tekstpodstawowy"/>
        <w:numPr>
          <w:ilvl w:val="0"/>
          <w:numId w:val="5"/>
        </w:numPr>
        <w:spacing w:before="120" w:after="60"/>
        <w:jc w:val="both"/>
        <w:rPr>
          <w:rFonts w:asciiTheme="minorHAnsi" w:hAnsiTheme="minorHAnsi" w:cstheme="minorHAnsi"/>
          <w:szCs w:val="24"/>
        </w:rPr>
      </w:pPr>
      <w:r w:rsidRPr="00256BC8">
        <w:rPr>
          <w:rFonts w:asciiTheme="minorHAnsi" w:hAnsiTheme="minorHAnsi" w:cstheme="minorHAnsi"/>
          <w:szCs w:val="24"/>
        </w:rPr>
        <w:t xml:space="preserve">Wezwanie, o którym mowa w ust. </w:t>
      </w:r>
      <w:r w:rsidR="000357BF" w:rsidRPr="00256BC8">
        <w:rPr>
          <w:rFonts w:asciiTheme="minorHAnsi" w:hAnsiTheme="minorHAnsi" w:cstheme="minorHAnsi"/>
          <w:szCs w:val="24"/>
        </w:rPr>
        <w:t>powyżej</w:t>
      </w:r>
      <w:r w:rsidRPr="00256BC8">
        <w:rPr>
          <w:rFonts w:asciiTheme="minorHAnsi" w:hAnsiTheme="minorHAnsi" w:cstheme="minorHAnsi"/>
          <w:szCs w:val="24"/>
        </w:rPr>
        <w:t>, zawiera</w:t>
      </w:r>
      <w:r w:rsidR="00D737D0" w:rsidRPr="00256BC8">
        <w:rPr>
          <w:rFonts w:asciiTheme="minorHAnsi" w:hAnsiTheme="minorHAnsi" w:cstheme="minorHAnsi"/>
          <w:szCs w:val="24"/>
        </w:rPr>
        <w:t>ć będzie</w:t>
      </w:r>
      <w:r w:rsidRPr="00256BC8">
        <w:rPr>
          <w:rFonts w:asciiTheme="minorHAnsi" w:hAnsiTheme="minorHAnsi" w:cstheme="minorHAnsi"/>
          <w:szCs w:val="24"/>
        </w:rPr>
        <w:t>:</w:t>
      </w:r>
    </w:p>
    <w:p w14:paraId="1D6B8D87" w14:textId="77777777" w:rsidR="00A27F27" w:rsidRPr="00256BC8" w:rsidRDefault="00A27F27" w:rsidP="00391073">
      <w:pPr>
        <w:pStyle w:val="Tekstpodstawowy"/>
        <w:numPr>
          <w:ilvl w:val="1"/>
          <w:numId w:val="11"/>
        </w:numPr>
        <w:spacing w:before="120"/>
        <w:jc w:val="both"/>
        <w:rPr>
          <w:rFonts w:asciiTheme="minorHAnsi" w:hAnsiTheme="minorHAnsi" w:cstheme="minorHAnsi"/>
          <w:szCs w:val="24"/>
        </w:rPr>
      </w:pPr>
      <w:r w:rsidRPr="00256BC8">
        <w:rPr>
          <w:rFonts w:asciiTheme="minorHAnsi" w:hAnsiTheme="minorHAnsi" w:cstheme="minorHAnsi"/>
          <w:szCs w:val="24"/>
        </w:rPr>
        <w:t>podstawę i wyliczenie kary umownej,</w:t>
      </w:r>
    </w:p>
    <w:p w14:paraId="4221395A" w14:textId="77777777" w:rsidR="00A27F27" w:rsidRPr="00256BC8" w:rsidRDefault="00A27F27" w:rsidP="00391073">
      <w:pPr>
        <w:pStyle w:val="Tekstpodstawowy"/>
        <w:numPr>
          <w:ilvl w:val="1"/>
          <w:numId w:val="11"/>
        </w:numPr>
        <w:spacing w:before="120"/>
        <w:jc w:val="both"/>
        <w:rPr>
          <w:rFonts w:asciiTheme="minorHAnsi" w:hAnsiTheme="minorHAnsi" w:cstheme="minorHAnsi"/>
          <w:szCs w:val="24"/>
        </w:rPr>
      </w:pPr>
      <w:r w:rsidRPr="00256BC8">
        <w:rPr>
          <w:rFonts w:asciiTheme="minorHAnsi" w:hAnsiTheme="minorHAnsi" w:cstheme="minorHAnsi"/>
          <w:szCs w:val="24"/>
        </w:rPr>
        <w:t>wysokość naliczonej kary umownej,</w:t>
      </w:r>
    </w:p>
    <w:p w14:paraId="0FA20C36" w14:textId="77777777" w:rsidR="00A27F27" w:rsidRPr="00256BC8" w:rsidRDefault="00A27F27" w:rsidP="00391073">
      <w:pPr>
        <w:pStyle w:val="Tekstpodstawowy"/>
        <w:numPr>
          <w:ilvl w:val="1"/>
          <w:numId w:val="11"/>
        </w:numPr>
        <w:spacing w:before="120"/>
        <w:jc w:val="both"/>
        <w:rPr>
          <w:rFonts w:asciiTheme="minorHAnsi" w:hAnsiTheme="minorHAnsi" w:cstheme="minorHAnsi"/>
          <w:szCs w:val="24"/>
        </w:rPr>
      </w:pPr>
      <w:r w:rsidRPr="00256BC8">
        <w:rPr>
          <w:rFonts w:asciiTheme="minorHAnsi" w:hAnsiTheme="minorHAnsi" w:cstheme="minorHAnsi"/>
          <w:szCs w:val="24"/>
        </w:rPr>
        <w:t>numer rachunku bankowego, na który należy wpłacić naliczoną karę.</w:t>
      </w:r>
    </w:p>
    <w:p w14:paraId="71CBF594" w14:textId="0E7FB4E1" w:rsidR="00FB5E80" w:rsidRPr="00256BC8" w:rsidRDefault="00FB5E80" w:rsidP="00C279C3">
      <w:pPr>
        <w:pStyle w:val="Akapitzlist"/>
        <w:numPr>
          <w:ilvl w:val="0"/>
          <w:numId w:val="5"/>
        </w:numPr>
        <w:spacing w:line="360" w:lineRule="auto"/>
        <w:jc w:val="both"/>
        <w:rPr>
          <w:rFonts w:asciiTheme="minorHAnsi" w:hAnsiTheme="minorHAnsi" w:cstheme="minorHAnsi"/>
          <w:szCs w:val="24"/>
        </w:rPr>
      </w:pPr>
      <w:r w:rsidRPr="00256BC8">
        <w:rPr>
          <w:rFonts w:asciiTheme="minorHAnsi" w:hAnsiTheme="minorHAnsi" w:cstheme="minorHAnsi"/>
          <w:szCs w:val="24"/>
        </w:rPr>
        <w:t xml:space="preserve">Wykonawca zobowiązuje się do zapłaty Zamawiającemu kar umownych w przypadku braku zapłaty lub nieterminowej zapłaty wynagrodzenia należnego podwykonawcy z tytułu zmiany wysokości wynagrodzenia, o której mowa w § </w:t>
      </w:r>
      <w:r w:rsidR="005C1D77" w:rsidRPr="00256BC8">
        <w:rPr>
          <w:rFonts w:asciiTheme="minorHAnsi" w:hAnsiTheme="minorHAnsi" w:cstheme="minorHAnsi"/>
          <w:szCs w:val="24"/>
        </w:rPr>
        <w:t>9</w:t>
      </w:r>
      <w:r w:rsidRPr="00256BC8">
        <w:rPr>
          <w:rFonts w:asciiTheme="minorHAnsi" w:hAnsiTheme="minorHAnsi" w:cstheme="minorHAnsi"/>
          <w:szCs w:val="24"/>
        </w:rPr>
        <w:t xml:space="preserve"> ust. </w:t>
      </w:r>
      <w:r w:rsidR="00F74DA8" w:rsidRPr="00256BC8">
        <w:rPr>
          <w:rFonts w:asciiTheme="minorHAnsi" w:hAnsiTheme="minorHAnsi" w:cstheme="minorHAnsi"/>
          <w:szCs w:val="24"/>
        </w:rPr>
        <w:t xml:space="preserve">12 </w:t>
      </w:r>
      <w:r w:rsidRPr="00256BC8">
        <w:rPr>
          <w:rFonts w:asciiTheme="minorHAnsi" w:hAnsiTheme="minorHAnsi" w:cstheme="minorHAnsi"/>
          <w:szCs w:val="24"/>
        </w:rPr>
        <w:t>pkt 4), Wykonawca zapłaci Zamawiającemu karę umowną w wysokości 2% kwoty odpowiadającej zmianie wynagrodzenia należnego podwykonawcy.</w:t>
      </w:r>
      <w:r w:rsidR="00C279C3" w:rsidRPr="00256BC8">
        <w:rPr>
          <w:rFonts w:asciiTheme="minorHAnsi" w:hAnsiTheme="minorHAnsi" w:cstheme="minorHAnsi"/>
          <w:szCs w:val="24"/>
        </w:rPr>
        <w:t xml:space="preserve"> </w:t>
      </w:r>
      <w:r w:rsidRPr="00256BC8">
        <w:rPr>
          <w:rFonts w:asciiTheme="minorHAnsi" w:hAnsiTheme="minorHAnsi" w:cstheme="minorHAnsi"/>
          <w:i/>
          <w:iCs/>
          <w:szCs w:val="24"/>
        </w:rPr>
        <w:t>(o ile dotyczy)</w:t>
      </w:r>
    </w:p>
    <w:p w14:paraId="14E3B3AA" w14:textId="33B6AA98" w:rsidR="006B69BD" w:rsidRPr="00256BC8" w:rsidRDefault="006B69BD" w:rsidP="00391073">
      <w:pPr>
        <w:pStyle w:val="Tekstpodstawowy"/>
        <w:numPr>
          <w:ilvl w:val="0"/>
          <w:numId w:val="5"/>
        </w:numPr>
        <w:spacing w:before="120" w:after="60"/>
        <w:jc w:val="both"/>
        <w:rPr>
          <w:rFonts w:asciiTheme="minorHAnsi" w:hAnsiTheme="minorHAnsi" w:cstheme="minorHAnsi"/>
          <w:szCs w:val="24"/>
        </w:rPr>
      </w:pPr>
      <w:r w:rsidRPr="00256BC8">
        <w:rPr>
          <w:rFonts w:asciiTheme="minorHAnsi" w:hAnsiTheme="minorHAnsi" w:cstheme="minorHAnsi"/>
          <w:szCs w:val="24"/>
        </w:rPr>
        <w:t>Kary umowne mogą być naliczone niezależnie od siebie i kumulować się.</w:t>
      </w:r>
      <w:r w:rsidR="00BA2109" w:rsidRPr="00256BC8">
        <w:rPr>
          <w:rFonts w:asciiTheme="minorHAnsi" w:hAnsiTheme="minorHAnsi" w:cstheme="minorHAnsi"/>
          <w:szCs w:val="24"/>
        </w:rPr>
        <w:t xml:space="preserve"> Maksymalna, łączna wysokość kar umownych jaka może być naliczona w ramach niniejszej umowy, nie przekroczy </w:t>
      </w:r>
      <w:r w:rsidR="00AE0731" w:rsidRPr="00256BC8">
        <w:rPr>
          <w:rFonts w:asciiTheme="minorHAnsi" w:hAnsiTheme="minorHAnsi" w:cstheme="minorHAnsi"/>
          <w:szCs w:val="24"/>
        </w:rPr>
        <w:t>3</w:t>
      </w:r>
      <w:r w:rsidR="000357BF" w:rsidRPr="00256BC8">
        <w:rPr>
          <w:rFonts w:asciiTheme="minorHAnsi" w:hAnsiTheme="minorHAnsi" w:cstheme="minorHAnsi"/>
          <w:szCs w:val="24"/>
        </w:rPr>
        <w:t>0</w:t>
      </w:r>
      <w:r w:rsidR="00BA2109" w:rsidRPr="00256BC8">
        <w:rPr>
          <w:rFonts w:asciiTheme="minorHAnsi" w:hAnsiTheme="minorHAnsi" w:cstheme="minorHAnsi"/>
          <w:szCs w:val="24"/>
        </w:rPr>
        <w:t xml:space="preserve"> % </w:t>
      </w:r>
      <w:r w:rsidR="000357BF" w:rsidRPr="00256BC8">
        <w:rPr>
          <w:rFonts w:asciiTheme="minorHAnsi" w:hAnsiTheme="minorHAnsi" w:cstheme="minorHAnsi"/>
          <w:szCs w:val="24"/>
        </w:rPr>
        <w:t>kwoty podanej w §2 ust. 1</w:t>
      </w:r>
      <w:r w:rsidR="00BA2109" w:rsidRPr="00256BC8">
        <w:rPr>
          <w:rFonts w:asciiTheme="minorHAnsi" w:hAnsiTheme="minorHAnsi" w:cstheme="minorHAnsi"/>
          <w:szCs w:val="24"/>
        </w:rPr>
        <w:t>.</w:t>
      </w:r>
    </w:p>
    <w:p w14:paraId="4A689D24" w14:textId="1ABD948A" w:rsidR="00D72EFA" w:rsidRPr="00256BC8" w:rsidRDefault="00ED4600" w:rsidP="00391073">
      <w:pPr>
        <w:pStyle w:val="Tekstpodstawowy"/>
        <w:numPr>
          <w:ilvl w:val="0"/>
          <w:numId w:val="5"/>
        </w:numPr>
        <w:spacing w:before="120" w:after="60"/>
        <w:jc w:val="both"/>
        <w:rPr>
          <w:rFonts w:asciiTheme="minorHAnsi" w:hAnsiTheme="minorHAnsi" w:cstheme="minorHAnsi"/>
          <w:szCs w:val="24"/>
        </w:rPr>
      </w:pPr>
      <w:r w:rsidRPr="00256BC8">
        <w:rPr>
          <w:rFonts w:asciiTheme="minorHAnsi" w:hAnsiTheme="minorHAnsi" w:cstheme="minorHAnsi"/>
          <w:szCs w:val="24"/>
        </w:rPr>
        <w:t xml:space="preserve">Strony uzgadniają, że w razie naliczenia przez </w:t>
      </w:r>
      <w:r w:rsidR="00EE69B6" w:rsidRPr="00256BC8">
        <w:rPr>
          <w:rFonts w:asciiTheme="minorHAnsi" w:hAnsiTheme="minorHAnsi" w:cstheme="minorHAnsi"/>
          <w:szCs w:val="24"/>
        </w:rPr>
        <w:t>Kupującego</w:t>
      </w:r>
      <w:r w:rsidRPr="00256BC8">
        <w:rPr>
          <w:rFonts w:asciiTheme="minorHAnsi" w:hAnsiTheme="minorHAnsi" w:cstheme="minorHAnsi"/>
          <w:szCs w:val="24"/>
        </w:rPr>
        <w:t xml:space="preserve"> kary umownej jest on uprawniony do potrącenia z wynagrodzenia należnego </w:t>
      </w:r>
      <w:r w:rsidR="00EE69B6" w:rsidRPr="00256BC8">
        <w:rPr>
          <w:rFonts w:asciiTheme="minorHAnsi" w:hAnsiTheme="minorHAnsi" w:cstheme="minorHAnsi"/>
          <w:szCs w:val="24"/>
        </w:rPr>
        <w:t>Sprzedającemu</w:t>
      </w:r>
      <w:r w:rsidRPr="00256BC8">
        <w:rPr>
          <w:rFonts w:asciiTheme="minorHAnsi" w:hAnsiTheme="minorHAnsi" w:cstheme="minorHAnsi"/>
          <w:szCs w:val="24"/>
        </w:rPr>
        <w:t xml:space="preserve"> kwoty stanowiącej równowartość naliczonej kary i tak pomniejszone wynagrodzenie wypłaci Wykonawcy</w:t>
      </w:r>
      <w:r w:rsidR="00B73D06" w:rsidRPr="00256BC8">
        <w:rPr>
          <w:rFonts w:asciiTheme="minorHAnsi" w:hAnsiTheme="minorHAnsi" w:cstheme="minorHAnsi"/>
          <w:szCs w:val="24"/>
        </w:rPr>
        <w:t xml:space="preserve"> bez konieczności uprzedniego składania oświadczenia o naliczeniu kary umownej i wzywaniu do jej zapłaty</w:t>
      </w:r>
      <w:r w:rsidRPr="00256BC8">
        <w:rPr>
          <w:rFonts w:asciiTheme="minorHAnsi" w:hAnsiTheme="minorHAnsi" w:cstheme="minorHAnsi"/>
          <w:szCs w:val="24"/>
        </w:rPr>
        <w:t xml:space="preserve">, na co </w:t>
      </w:r>
      <w:r w:rsidR="005C1D77" w:rsidRPr="00256BC8">
        <w:rPr>
          <w:rFonts w:asciiTheme="minorHAnsi" w:hAnsiTheme="minorHAnsi" w:cstheme="minorHAnsi"/>
          <w:szCs w:val="24"/>
        </w:rPr>
        <w:lastRenderedPageBreak/>
        <w:t xml:space="preserve">Sprzedający </w:t>
      </w:r>
      <w:r w:rsidRPr="00256BC8">
        <w:rPr>
          <w:rFonts w:asciiTheme="minorHAnsi" w:hAnsiTheme="minorHAnsi" w:cstheme="minorHAnsi"/>
          <w:szCs w:val="24"/>
        </w:rPr>
        <w:t>wyraża zgodę. Potrącenia nie stosuje się, jeżeli wcześniej nastąpi zapłata całości należnej kary.</w:t>
      </w:r>
      <w:r w:rsidR="00D72EFA" w:rsidRPr="00256BC8">
        <w:rPr>
          <w:rFonts w:asciiTheme="minorHAnsi" w:hAnsiTheme="minorHAnsi" w:cstheme="minorHAnsi"/>
          <w:szCs w:val="24"/>
        </w:rPr>
        <w:t xml:space="preserve"> </w:t>
      </w:r>
    </w:p>
    <w:p w14:paraId="14A30662" w14:textId="6AC3E377" w:rsidR="00C40B8A" w:rsidRPr="00256BC8" w:rsidRDefault="00A27F27" w:rsidP="00391073">
      <w:pPr>
        <w:pStyle w:val="Tekstpodstawowy"/>
        <w:numPr>
          <w:ilvl w:val="0"/>
          <w:numId w:val="5"/>
        </w:numPr>
        <w:spacing w:before="120" w:after="60"/>
        <w:jc w:val="both"/>
        <w:rPr>
          <w:rFonts w:asciiTheme="minorHAnsi" w:hAnsiTheme="minorHAnsi" w:cstheme="minorHAnsi"/>
          <w:b/>
          <w:szCs w:val="24"/>
        </w:rPr>
      </w:pPr>
      <w:r w:rsidRPr="00256BC8">
        <w:rPr>
          <w:rFonts w:asciiTheme="minorHAnsi" w:hAnsiTheme="minorHAnsi" w:cstheme="minorHAnsi"/>
          <w:szCs w:val="24"/>
        </w:rPr>
        <w:t xml:space="preserve">Postanowienia dotyczące kar umownych </w:t>
      </w:r>
      <w:r w:rsidR="00B73D06" w:rsidRPr="00256BC8">
        <w:rPr>
          <w:rFonts w:asciiTheme="minorHAnsi" w:hAnsiTheme="minorHAnsi" w:cstheme="minorHAnsi"/>
          <w:szCs w:val="24"/>
        </w:rPr>
        <w:t xml:space="preserve">oraz gwarancji </w:t>
      </w:r>
      <w:r w:rsidRPr="00256BC8">
        <w:rPr>
          <w:rFonts w:asciiTheme="minorHAnsi" w:hAnsiTheme="minorHAnsi" w:cstheme="minorHAnsi"/>
          <w:szCs w:val="24"/>
        </w:rPr>
        <w:t>obowiązują pomimo wygaśnięcia</w:t>
      </w:r>
      <w:r w:rsidR="00BB741B" w:rsidRPr="00256BC8">
        <w:rPr>
          <w:rFonts w:asciiTheme="minorHAnsi" w:hAnsiTheme="minorHAnsi" w:cstheme="minorHAnsi"/>
          <w:szCs w:val="24"/>
        </w:rPr>
        <w:t xml:space="preserve"> lub </w:t>
      </w:r>
      <w:r w:rsidRPr="00256BC8">
        <w:rPr>
          <w:rFonts w:asciiTheme="minorHAnsi" w:hAnsiTheme="minorHAnsi" w:cstheme="minorHAnsi"/>
          <w:szCs w:val="24"/>
        </w:rPr>
        <w:t>odstąpienia</w:t>
      </w:r>
      <w:r w:rsidR="00093BEE" w:rsidRPr="00256BC8">
        <w:rPr>
          <w:rFonts w:asciiTheme="minorHAnsi" w:hAnsiTheme="minorHAnsi" w:cstheme="minorHAnsi"/>
          <w:szCs w:val="24"/>
        </w:rPr>
        <w:t xml:space="preserve"> </w:t>
      </w:r>
      <w:r w:rsidR="00BB741B" w:rsidRPr="00256BC8">
        <w:rPr>
          <w:rFonts w:asciiTheme="minorHAnsi" w:hAnsiTheme="minorHAnsi" w:cstheme="minorHAnsi"/>
          <w:szCs w:val="24"/>
        </w:rPr>
        <w:t>od</w:t>
      </w:r>
      <w:r w:rsidRPr="00256BC8">
        <w:rPr>
          <w:rFonts w:asciiTheme="minorHAnsi" w:hAnsiTheme="minorHAnsi" w:cstheme="minorHAnsi"/>
          <w:szCs w:val="24"/>
        </w:rPr>
        <w:t xml:space="preserve"> </w:t>
      </w:r>
      <w:r w:rsidR="007D601B" w:rsidRPr="00256BC8">
        <w:rPr>
          <w:rFonts w:asciiTheme="minorHAnsi" w:hAnsiTheme="minorHAnsi" w:cstheme="minorHAnsi"/>
          <w:szCs w:val="24"/>
        </w:rPr>
        <w:t>U</w:t>
      </w:r>
      <w:r w:rsidRPr="00256BC8">
        <w:rPr>
          <w:rFonts w:asciiTheme="minorHAnsi" w:hAnsiTheme="minorHAnsi" w:cstheme="minorHAnsi"/>
          <w:szCs w:val="24"/>
        </w:rPr>
        <w:t>mowy.</w:t>
      </w:r>
    </w:p>
    <w:p w14:paraId="7C181843" w14:textId="77777777" w:rsidR="004B44F7" w:rsidRPr="00256BC8" w:rsidRDefault="004B44F7" w:rsidP="00090EA1">
      <w:pPr>
        <w:pStyle w:val="Tekstpodstawowy"/>
        <w:ind w:left="360"/>
        <w:jc w:val="both"/>
        <w:rPr>
          <w:rFonts w:asciiTheme="minorHAnsi" w:hAnsiTheme="minorHAnsi" w:cstheme="minorHAnsi"/>
          <w:b/>
          <w:szCs w:val="24"/>
        </w:rPr>
      </w:pPr>
    </w:p>
    <w:p w14:paraId="32DA8A54" w14:textId="4F820DEA" w:rsidR="003C48DB" w:rsidRPr="00256BC8" w:rsidRDefault="00EF1369" w:rsidP="00612AB5">
      <w:pPr>
        <w:spacing w:before="120"/>
        <w:jc w:val="center"/>
        <w:rPr>
          <w:rFonts w:asciiTheme="minorHAnsi" w:hAnsiTheme="minorHAnsi" w:cstheme="minorHAnsi"/>
          <w:b/>
          <w:szCs w:val="24"/>
        </w:rPr>
      </w:pPr>
      <w:r w:rsidRPr="00256BC8">
        <w:rPr>
          <w:rFonts w:asciiTheme="minorHAnsi" w:hAnsiTheme="minorHAnsi" w:cstheme="minorHAnsi"/>
          <w:b/>
          <w:szCs w:val="24"/>
        </w:rPr>
        <w:t>§</w:t>
      </w:r>
      <w:r w:rsidR="00600262" w:rsidRPr="00256BC8">
        <w:rPr>
          <w:rFonts w:asciiTheme="minorHAnsi" w:hAnsiTheme="minorHAnsi" w:cstheme="minorHAnsi"/>
          <w:b/>
          <w:szCs w:val="24"/>
        </w:rPr>
        <w:t xml:space="preserve"> </w:t>
      </w:r>
      <w:r w:rsidR="000627F3" w:rsidRPr="00256BC8">
        <w:rPr>
          <w:rFonts w:asciiTheme="minorHAnsi" w:hAnsiTheme="minorHAnsi" w:cstheme="minorHAnsi"/>
          <w:b/>
          <w:szCs w:val="24"/>
        </w:rPr>
        <w:t>6</w:t>
      </w:r>
    </w:p>
    <w:p w14:paraId="04F994E8" w14:textId="764624A0" w:rsidR="009F19DC" w:rsidRPr="00256BC8" w:rsidRDefault="009F19DC" w:rsidP="00612AB5">
      <w:pPr>
        <w:spacing w:before="120" w:after="120"/>
        <w:jc w:val="center"/>
        <w:rPr>
          <w:rFonts w:asciiTheme="minorHAnsi" w:hAnsiTheme="minorHAnsi" w:cstheme="minorHAnsi"/>
          <w:b/>
          <w:szCs w:val="24"/>
        </w:rPr>
      </w:pPr>
      <w:r w:rsidRPr="00256BC8">
        <w:rPr>
          <w:rFonts w:asciiTheme="minorHAnsi" w:hAnsiTheme="minorHAnsi" w:cstheme="minorHAnsi"/>
          <w:b/>
          <w:szCs w:val="24"/>
        </w:rPr>
        <w:t>Gwarancja</w:t>
      </w:r>
    </w:p>
    <w:p w14:paraId="75D23A55" w14:textId="0EE9D467" w:rsidR="003C48DB" w:rsidRPr="00256BC8" w:rsidRDefault="003C48DB" w:rsidP="00391073">
      <w:pPr>
        <w:numPr>
          <w:ilvl w:val="0"/>
          <w:numId w:val="1"/>
        </w:numPr>
        <w:spacing w:before="120" w:after="60" w:line="360" w:lineRule="auto"/>
        <w:ind w:left="357" w:hanging="357"/>
        <w:jc w:val="both"/>
        <w:rPr>
          <w:rFonts w:asciiTheme="minorHAnsi" w:hAnsiTheme="minorHAnsi" w:cstheme="minorHAnsi"/>
          <w:szCs w:val="24"/>
        </w:rPr>
      </w:pPr>
      <w:r w:rsidRPr="00256BC8">
        <w:rPr>
          <w:rFonts w:asciiTheme="minorHAnsi" w:hAnsiTheme="minorHAnsi" w:cstheme="minorHAnsi"/>
          <w:szCs w:val="24"/>
        </w:rPr>
        <w:t>Warunki gwarancji, jakie Sprzedający udziela Kupując</w:t>
      </w:r>
      <w:r w:rsidR="002D2100" w:rsidRPr="00256BC8">
        <w:rPr>
          <w:rFonts w:asciiTheme="minorHAnsi" w:hAnsiTheme="minorHAnsi" w:cstheme="minorHAnsi"/>
          <w:szCs w:val="24"/>
        </w:rPr>
        <w:t>emu</w:t>
      </w:r>
      <w:r w:rsidRPr="00256BC8">
        <w:rPr>
          <w:rFonts w:asciiTheme="minorHAnsi" w:hAnsiTheme="minorHAnsi" w:cstheme="minorHAnsi"/>
          <w:szCs w:val="24"/>
        </w:rPr>
        <w:t xml:space="preserve"> zawarte są w </w:t>
      </w:r>
      <w:r w:rsidR="00D50145" w:rsidRPr="00256BC8">
        <w:rPr>
          <w:rFonts w:asciiTheme="minorHAnsi" w:hAnsiTheme="minorHAnsi" w:cstheme="minorHAnsi"/>
          <w:szCs w:val="24"/>
        </w:rPr>
        <w:t>Z</w:t>
      </w:r>
      <w:r w:rsidRPr="00256BC8">
        <w:rPr>
          <w:rFonts w:asciiTheme="minorHAnsi" w:hAnsiTheme="minorHAnsi" w:cstheme="minorHAnsi"/>
          <w:szCs w:val="24"/>
        </w:rPr>
        <w:t>ałączniku</w:t>
      </w:r>
      <w:r w:rsidR="00C049D9" w:rsidRPr="00256BC8">
        <w:rPr>
          <w:rFonts w:asciiTheme="minorHAnsi" w:hAnsiTheme="minorHAnsi" w:cstheme="minorHAnsi"/>
          <w:szCs w:val="24"/>
        </w:rPr>
        <w:t xml:space="preserve"> </w:t>
      </w:r>
      <w:r w:rsidR="00093BEE" w:rsidRPr="00256BC8">
        <w:rPr>
          <w:rFonts w:asciiTheme="minorHAnsi" w:hAnsiTheme="minorHAnsi" w:cstheme="minorHAnsi"/>
          <w:szCs w:val="24"/>
        </w:rPr>
        <w:t>5</w:t>
      </w:r>
      <w:r w:rsidR="004433BB" w:rsidRPr="00256BC8">
        <w:rPr>
          <w:rFonts w:asciiTheme="minorHAnsi" w:hAnsiTheme="minorHAnsi" w:cstheme="minorHAnsi"/>
          <w:szCs w:val="24"/>
        </w:rPr>
        <w:t xml:space="preserve"> do Umowy</w:t>
      </w:r>
      <w:r w:rsidR="009B57F2" w:rsidRPr="00256BC8">
        <w:rPr>
          <w:rFonts w:asciiTheme="minorHAnsi" w:hAnsiTheme="minorHAnsi" w:cstheme="minorHAnsi"/>
          <w:szCs w:val="24"/>
        </w:rPr>
        <w:t xml:space="preserve"> i dotyczą zamówienia podstawowego oraz </w:t>
      </w:r>
      <w:r w:rsidR="006A264D">
        <w:rPr>
          <w:rFonts w:asciiTheme="minorHAnsi" w:hAnsiTheme="minorHAnsi" w:cstheme="minorHAnsi"/>
          <w:szCs w:val="24"/>
        </w:rPr>
        <w:t xml:space="preserve">zamówienia realizowanego w ramach </w:t>
      </w:r>
      <w:r w:rsidR="009B57F2" w:rsidRPr="00256BC8">
        <w:rPr>
          <w:rFonts w:asciiTheme="minorHAnsi" w:hAnsiTheme="minorHAnsi" w:cstheme="minorHAnsi"/>
          <w:szCs w:val="24"/>
        </w:rPr>
        <w:t>praca opcji</w:t>
      </w:r>
      <w:r w:rsidRPr="00256BC8">
        <w:rPr>
          <w:rFonts w:asciiTheme="minorHAnsi" w:hAnsiTheme="minorHAnsi" w:cstheme="minorHAnsi"/>
          <w:szCs w:val="24"/>
        </w:rPr>
        <w:t>.</w:t>
      </w:r>
    </w:p>
    <w:p w14:paraId="1D14B59C" w14:textId="6B00014C" w:rsidR="003C48DB" w:rsidRPr="00256BC8" w:rsidRDefault="003C48DB" w:rsidP="00391073">
      <w:pPr>
        <w:numPr>
          <w:ilvl w:val="0"/>
          <w:numId w:val="1"/>
        </w:numPr>
        <w:spacing w:before="120" w:after="60" w:line="360" w:lineRule="auto"/>
        <w:ind w:left="357" w:hanging="357"/>
        <w:jc w:val="both"/>
        <w:rPr>
          <w:rFonts w:asciiTheme="minorHAnsi" w:hAnsiTheme="minorHAnsi" w:cstheme="minorHAnsi"/>
          <w:i/>
          <w:szCs w:val="24"/>
        </w:rPr>
      </w:pPr>
      <w:r w:rsidRPr="00256BC8">
        <w:rPr>
          <w:rFonts w:asciiTheme="minorHAnsi" w:hAnsiTheme="minorHAnsi" w:cstheme="minorHAnsi"/>
          <w:szCs w:val="24"/>
        </w:rPr>
        <w:t>Okres gwaranc</w:t>
      </w:r>
      <w:r w:rsidR="00795A8F" w:rsidRPr="00256BC8">
        <w:rPr>
          <w:rFonts w:asciiTheme="minorHAnsi" w:hAnsiTheme="minorHAnsi" w:cstheme="minorHAnsi"/>
          <w:szCs w:val="24"/>
        </w:rPr>
        <w:t>j</w:t>
      </w:r>
      <w:r w:rsidR="00456C6C" w:rsidRPr="00256BC8">
        <w:rPr>
          <w:rFonts w:asciiTheme="minorHAnsi" w:hAnsiTheme="minorHAnsi" w:cstheme="minorHAnsi"/>
          <w:szCs w:val="24"/>
        </w:rPr>
        <w:t>i</w:t>
      </w:r>
      <w:r w:rsidR="00836C01" w:rsidRPr="00256BC8">
        <w:rPr>
          <w:rFonts w:asciiTheme="minorHAnsi" w:hAnsiTheme="minorHAnsi" w:cstheme="minorHAnsi"/>
          <w:szCs w:val="24"/>
        </w:rPr>
        <w:t xml:space="preserve"> dostarczo</w:t>
      </w:r>
      <w:r w:rsidR="00EE69B6" w:rsidRPr="00256BC8">
        <w:rPr>
          <w:rFonts w:asciiTheme="minorHAnsi" w:hAnsiTheme="minorHAnsi" w:cstheme="minorHAnsi"/>
          <w:szCs w:val="24"/>
        </w:rPr>
        <w:t>n</w:t>
      </w:r>
      <w:r w:rsidR="00745507" w:rsidRPr="00256BC8">
        <w:rPr>
          <w:rFonts w:asciiTheme="minorHAnsi" w:hAnsiTheme="minorHAnsi" w:cstheme="minorHAnsi"/>
          <w:szCs w:val="24"/>
        </w:rPr>
        <w:t xml:space="preserve">ych </w:t>
      </w:r>
      <w:r w:rsidR="00C85C6F" w:rsidRPr="00256BC8">
        <w:rPr>
          <w:rFonts w:asciiTheme="minorHAnsi" w:hAnsiTheme="minorHAnsi" w:cstheme="minorHAnsi"/>
          <w:szCs w:val="24"/>
        </w:rPr>
        <w:t>urządzeń</w:t>
      </w:r>
      <w:r w:rsidR="00745507" w:rsidRPr="00256BC8">
        <w:rPr>
          <w:rFonts w:asciiTheme="minorHAnsi" w:hAnsiTheme="minorHAnsi" w:cstheme="minorHAnsi"/>
          <w:szCs w:val="24"/>
        </w:rPr>
        <w:t xml:space="preserve"> </w:t>
      </w:r>
      <w:r w:rsidR="002C5B09" w:rsidRPr="00256BC8">
        <w:rPr>
          <w:rFonts w:asciiTheme="minorHAnsi" w:hAnsiTheme="minorHAnsi" w:cstheme="minorHAnsi"/>
          <w:szCs w:val="24"/>
        </w:rPr>
        <w:t xml:space="preserve">rozpoczyna się </w:t>
      </w:r>
      <w:r w:rsidR="00456C6C" w:rsidRPr="00256BC8">
        <w:rPr>
          <w:rFonts w:asciiTheme="minorHAnsi" w:hAnsiTheme="minorHAnsi" w:cstheme="minorHAnsi"/>
          <w:szCs w:val="24"/>
        </w:rPr>
        <w:t>zgodnie z</w:t>
      </w:r>
      <w:r w:rsidR="005A09F4" w:rsidRPr="00256BC8">
        <w:rPr>
          <w:rFonts w:asciiTheme="minorHAnsi" w:hAnsiTheme="minorHAnsi" w:cstheme="minorHAnsi"/>
          <w:szCs w:val="24"/>
        </w:rPr>
        <w:t xml:space="preserve"> ust. 3</w:t>
      </w:r>
      <w:r w:rsidR="00456C6C" w:rsidRPr="00256BC8">
        <w:rPr>
          <w:rFonts w:asciiTheme="minorHAnsi" w:hAnsiTheme="minorHAnsi" w:cstheme="minorHAnsi"/>
          <w:szCs w:val="24"/>
        </w:rPr>
        <w:t xml:space="preserve"> Załącznik</w:t>
      </w:r>
      <w:r w:rsidR="00FE403F" w:rsidRPr="00256BC8">
        <w:rPr>
          <w:rFonts w:asciiTheme="minorHAnsi" w:hAnsiTheme="minorHAnsi" w:cstheme="minorHAnsi"/>
          <w:szCs w:val="24"/>
        </w:rPr>
        <w:t>a</w:t>
      </w:r>
      <w:r w:rsidR="00456C6C" w:rsidRPr="00256BC8">
        <w:rPr>
          <w:rFonts w:asciiTheme="minorHAnsi" w:hAnsiTheme="minorHAnsi" w:cstheme="minorHAnsi"/>
          <w:szCs w:val="24"/>
        </w:rPr>
        <w:t xml:space="preserve"> </w:t>
      </w:r>
      <w:r w:rsidR="001439B2" w:rsidRPr="00256BC8">
        <w:rPr>
          <w:rFonts w:asciiTheme="minorHAnsi" w:hAnsiTheme="minorHAnsi" w:cstheme="minorHAnsi"/>
          <w:szCs w:val="24"/>
        </w:rPr>
        <w:t>5</w:t>
      </w:r>
      <w:r w:rsidR="00C049D9" w:rsidRPr="00256BC8">
        <w:rPr>
          <w:rFonts w:asciiTheme="minorHAnsi" w:hAnsiTheme="minorHAnsi" w:cstheme="minorHAnsi"/>
          <w:i/>
          <w:szCs w:val="24"/>
        </w:rPr>
        <w:t xml:space="preserve">. </w:t>
      </w:r>
    </w:p>
    <w:p w14:paraId="7C36E267" w14:textId="18D4B9A5" w:rsidR="00C67D52" w:rsidRPr="00256BC8" w:rsidRDefault="00745507" w:rsidP="00391073">
      <w:pPr>
        <w:numPr>
          <w:ilvl w:val="0"/>
          <w:numId w:val="1"/>
        </w:numPr>
        <w:spacing w:before="120" w:after="60" w:line="360" w:lineRule="auto"/>
        <w:jc w:val="both"/>
        <w:rPr>
          <w:rFonts w:asciiTheme="minorHAnsi" w:hAnsiTheme="minorHAnsi" w:cstheme="minorHAnsi"/>
          <w:szCs w:val="24"/>
        </w:rPr>
      </w:pPr>
      <w:r w:rsidRPr="00256BC8">
        <w:rPr>
          <w:rFonts w:asciiTheme="minorHAnsi" w:hAnsiTheme="minorHAnsi" w:cstheme="minorHAnsi"/>
          <w:szCs w:val="24"/>
        </w:rPr>
        <w:t>Urządzenia</w:t>
      </w:r>
      <w:r w:rsidR="00EE69B6" w:rsidRPr="00256BC8">
        <w:rPr>
          <w:rFonts w:asciiTheme="minorHAnsi" w:hAnsiTheme="minorHAnsi" w:cstheme="minorHAnsi"/>
          <w:szCs w:val="24"/>
        </w:rPr>
        <w:t xml:space="preserve">, </w:t>
      </w:r>
      <w:r w:rsidRPr="00256BC8">
        <w:rPr>
          <w:rFonts w:asciiTheme="minorHAnsi" w:hAnsiTheme="minorHAnsi" w:cstheme="minorHAnsi"/>
          <w:szCs w:val="24"/>
        </w:rPr>
        <w:t xml:space="preserve">ich </w:t>
      </w:r>
      <w:r w:rsidR="007737FD" w:rsidRPr="00256BC8">
        <w:rPr>
          <w:rFonts w:asciiTheme="minorHAnsi" w:hAnsiTheme="minorHAnsi" w:cstheme="minorHAnsi"/>
          <w:szCs w:val="24"/>
        </w:rPr>
        <w:t>k</w:t>
      </w:r>
      <w:r w:rsidR="00E67FE5" w:rsidRPr="00256BC8">
        <w:rPr>
          <w:rFonts w:asciiTheme="minorHAnsi" w:hAnsiTheme="minorHAnsi" w:cstheme="minorHAnsi"/>
          <w:szCs w:val="24"/>
        </w:rPr>
        <w:t>omponent</w:t>
      </w:r>
      <w:r w:rsidR="00A069DD" w:rsidRPr="00256BC8">
        <w:rPr>
          <w:rFonts w:asciiTheme="minorHAnsi" w:hAnsiTheme="minorHAnsi" w:cstheme="minorHAnsi"/>
          <w:szCs w:val="24"/>
        </w:rPr>
        <w:t>y</w:t>
      </w:r>
      <w:r w:rsidR="007737FD" w:rsidRPr="00256BC8">
        <w:rPr>
          <w:rFonts w:asciiTheme="minorHAnsi" w:hAnsiTheme="minorHAnsi" w:cstheme="minorHAnsi"/>
          <w:szCs w:val="24"/>
        </w:rPr>
        <w:t xml:space="preserve"> i podzespoły </w:t>
      </w:r>
      <w:r w:rsidR="00C67D52" w:rsidRPr="00256BC8">
        <w:rPr>
          <w:rFonts w:asciiTheme="minorHAnsi" w:hAnsiTheme="minorHAnsi" w:cstheme="minorHAnsi"/>
          <w:szCs w:val="24"/>
        </w:rPr>
        <w:t xml:space="preserve">podlegające wymianie będą zastępowane </w:t>
      </w:r>
      <w:r w:rsidR="007737FD" w:rsidRPr="00256BC8">
        <w:rPr>
          <w:rFonts w:asciiTheme="minorHAnsi" w:hAnsiTheme="minorHAnsi" w:cstheme="minorHAnsi"/>
          <w:szCs w:val="24"/>
        </w:rPr>
        <w:t>elementami</w:t>
      </w:r>
      <w:r w:rsidR="004E5B25" w:rsidRPr="00256BC8">
        <w:rPr>
          <w:rFonts w:asciiTheme="minorHAnsi" w:hAnsiTheme="minorHAnsi" w:cstheme="minorHAnsi"/>
          <w:szCs w:val="24"/>
        </w:rPr>
        <w:t xml:space="preserve"> </w:t>
      </w:r>
      <w:r w:rsidR="00C67D52" w:rsidRPr="00256BC8">
        <w:rPr>
          <w:rFonts w:asciiTheme="minorHAnsi" w:hAnsiTheme="minorHAnsi" w:cstheme="minorHAnsi"/>
          <w:szCs w:val="24"/>
        </w:rPr>
        <w:t>nowymi,</w:t>
      </w:r>
      <w:r w:rsidR="00033217" w:rsidRPr="00256BC8">
        <w:rPr>
          <w:rFonts w:asciiTheme="minorHAnsi" w:hAnsiTheme="minorHAnsi" w:cstheme="minorHAnsi"/>
          <w:szCs w:val="24"/>
        </w:rPr>
        <w:t xml:space="preserve"> spełniającymi wymagania określone w </w:t>
      </w:r>
      <w:r w:rsidR="00EF1369" w:rsidRPr="00256BC8">
        <w:rPr>
          <w:rFonts w:asciiTheme="minorHAnsi" w:hAnsiTheme="minorHAnsi" w:cstheme="minorHAnsi"/>
          <w:szCs w:val="24"/>
        </w:rPr>
        <w:t>§</w:t>
      </w:r>
      <w:r w:rsidR="002F3D9E" w:rsidRPr="00256BC8">
        <w:rPr>
          <w:rFonts w:asciiTheme="minorHAnsi" w:hAnsiTheme="minorHAnsi" w:cstheme="minorHAnsi"/>
          <w:szCs w:val="24"/>
        </w:rPr>
        <w:t xml:space="preserve"> </w:t>
      </w:r>
      <w:r w:rsidR="00033217" w:rsidRPr="00256BC8">
        <w:rPr>
          <w:rFonts w:asciiTheme="minorHAnsi" w:hAnsiTheme="minorHAnsi" w:cstheme="minorHAnsi"/>
          <w:szCs w:val="24"/>
        </w:rPr>
        <w:t>1 ust</w:t>
      </w:r>
      <w:r w:rsidR="00A069DD" w:rsidRPr="00256BC8">
        <w:rPr>
          <w:rFonts w:asciiTheme="minorHAnsi" w:hAnsiTheme="minorHAnsi" w:cstheme="minorHAnsi"/>
          <w:szCs w:val="24"/>
        </w:rPr>
        <w:t>.</w:t>
      </w:r>
      <w:r w:rsidR="0059523B" w:rsidRPr="00256BC8">
        <w:rPr>
          <w:rFonts w:asciiTheme="minorHAnsi" w:hAnsiTheme="minorHAnsi" w:cstheme="minorHAnsi"/>
          <w:szCs w:val="24"/>
        </w:rPr>
        <w:t xml:space="preserve"> </w:t>
      </w:r>
      <w:r w:rsidR="006C07F1" w:rsidRPr="00256BC8">
        <w:rPr>
          <w:rFonts w:asciiTheme="minorHAnsi" w:hAnsiTheme="minorHAnsi" w:cstheme="minorHAnsi"/>
          <w:szCs w:val="24"/>
        </w:rPr>
        <w:t>2</w:t>
      </w:r>
      <w:r w:rsidR="00A069DD" w:rsidRPr="00256BC8">
        <w:rPr>
          <w:rFonts w:asciiTheme="minorHAnsi" w:hAnsiTheme="minorHAnsi" w:cstheme="minorHAnsi"/>
          <w:szCs w:val="24"/>
        </w:rPr>
        <w:t>,</w:t>
      </w:r>
      <w:r w:rsidR="00033217" w:rsidRPr="00256BC8">
        <w:rPr>
          <w:rFonts w:asciiTheme="minorHAnsi" w:hAnsiTheme="minorHAnsi" w:cstheme="minorHAnsi"/>
          <w:szCs w:val="24"/>
        </w:rPr>
        <w:t xml:space="preserve"> </w:t>
      </w:r>
      <w:r w:rsidR="00C67D52" w:rsidRPr="00256BC8">
        <w:rPr>
          <w:rFonts w:asciiTheme="minorHAnsi" w:hAnsiTheme="minorHAnsi" w:cstheme="minorHAnsi"/>
          <w:szCs w:val="24"/>
        </w:rPr>
        <w:t xml:space="preserve">pozbawionymi wad, kompatybilnymi z pozostałymi </w:t>
      </w:r>
      <w:r w:rsidR="00E67FE5" w:rsidRPr="00256BC8">
        <w:rPr>
          <w:rFonts w:asciiTheme="minorHAnsi" w:hAnsiTheme="minorHAnsi" w:cstheme="minorHAnsi"/>
          <w:szCs w:val="24"/>
        </w:rPr>
        <w:t>komponentami</w:t>
      </w:r>
      <w:r w:rsidR="00F17B80" w:rsidRPr="00256BC8">
        <w:rPr>
          <w:rFonts w:asciiTheme="minorHAnsi" w:hAnsiTheme="minorHAnsi" w:cstheme="minorHAnsi"/>
          <w:szCs w:val="24"/>
        </w:rPr>
        <w:t>.</w:t>
      </w:r>
      <w:r w:rsidR="00C85C6F" w:rsidRPr="00256BC8">
        <w:rPr>
          <w:rFonts w:asciiTheme="minorHAnsi" w:hAnsiTheme="minorHAnsi" w:cstheme="minorHAnsi"/>
          <w:szCs w:val="24"/>
        </w:rPr>
        <w:t xml:space="preserve"> </w:t>
      </w:r>
      <w:r w:rsidR="009320EA" w:rsidRPr="00256BC8">
        <w:rPr>
          <w:rFonts w:asciiTheme="minorHAnsi" w:hAnsiTheme="minorHAnsi" w:cstheme="minorHAnsi"/>
          <w:szCs w:val="24"/>
        </w:rPr>
        <w:t>P</w:t>
      </w:r>
      <w:r w:rsidR="00E67FE5" w:rsidRPr="00256BC8">
        <w:rPr>
          <w:rFonts w:asciiTheme="minorHAnsi" w:hAnsiTheme="minorHAnsi" w:cstheme="minorHAnsi"/>
          <w:szCs w:val="24"/>
        </w:rPr>
        <w:t>arametry</w:t>
      </w:r>
      <w:r w:rsidR="00C049D9" w:rsidRPr="00256BC8">
        <w:rPr>
          <w:rFonts w:asciiTheme="minorHAnsi" w:hAnsiTheme="minorHAnsi" w:cstheme="minorHAnsi"/>
          <w:szCs w:val="24"/>
        </w:rPr>
        <w:t xml:space="preserve"> </w:t>
      </w:r>
      <w:r w:rsidR="009332DF" w:rsidRPr="00256BC8">
        <w:rPr>
          <w:rFonts w:asciiTheme="minorHAnsi" w:hAnsiTheme="minorHAnsi" w:cstheme="minorHAnsi"/>
          <w:szCs w:val="24"/>
        </w:rPr>
        <w:t>techniczne</w:t>
      </w:r>
      <w:r w:rsidR="00D33A7B" w:rsidRPr="00256BC8">
        <w:rPr>
          <w:rFonts w:asciiTheme="minorHAnsi" w:hAnsiTheme="minorHAnsi" w:cstheme="minorHAnsi"/>
          <w:szCs w:val="24"/>
        </w:rPr>
        <w:t xml:space="preserve"> i funkcjonalne</w:t>
      </w:r>
      <w:r w:rsidR="009320EA" w:rsidRPr="00256BC8">
        <w:rPr>
          <w:rFonts w:asciiTheme="minorHAnsi" w:hAnsiTheme="minorHAnsi" w:cstheme="minorHAnsi"/>
          <w:szCs w:val="24"/>
        </w:rPr>
        <w:t xml:space="preserve"> komponentów oraz podzespołów po wymianie</w:t>
      </w:r>
      <w:r w:rsidR="00C049D9" w:rsidRPr="00256BC8">
        <w:rPr>
          <w:rFonts w:asciiTheme="minorHAnsi" w:hAnsiTheme="minorHAnsi" w:cstheme="minorHAnsi"/>
          <w:szCs w:val="24"/>
        </w:rPr>
        <w:t xml:space="preserve"> </w:t>
      </w:r>
      <w:r w:rsidR="00C67D52" w:rsidRPr="00256BC8">
        <w:rPr>
          <w:rFonts w:asciiTheme="minorHAnsi" w:hAnsiTheme="minorHAnsi" w:cstheme="minorHAnsi"/>
          <w:szCs w:val="24"/>
        </w:rPr>
        <w:t>nie będ</w:t>
      </w:r>
      <w:r w:rsidR="00E67FE5" w:rsidRPr="00256BC8">
        <w:rPr>
          <w:rFonts w:asciiTheme="minorHAnsi" w:hAnsiTheme="minorHAnsi" w:cstheme="minorHAnsi"/>
          <w:szCs w:val="24"/>
        </w:rPr>
        <w:t>ą</w:t>
      </w:r>
      <w:r w:rsidR="00C049D9" w:rsidRPr="00256BC8">
        <w:rPr>
          <w:rFonts w:asciiTheme="minorHAnsi" w:hAnsiTheme="minorHAnsi" w:cstheme="minorHAnsi"/>
          <w:szCs w:val="24"/>
        </w:rPr>
        <w:t xml:space="preserve"> </w:t>
      </w:r>
      <w:r w:rsidR="00D41D70" w:rsidRPr="00256BC8">
        <w:rPr>
          <w:rFonts w:asciiTheme="minorHAnsi" w:hAnsiTheme="minorHAnsi" w:cstheme="minorHAnsi"/>
          <w:szCs w:val="24"/>
        </w:rPr>
        <w:t>gorsze</w:t>
      </w:r>
      <w:r w:rsidR="00C67D52" w:rsidRPr="00256BC8">
        <w:rPr>
          <w:rFonts w:asciiTheme="minorHAnsi" w:hAnsiTheme="minorHAnsi" w:cstheme="minorHAnsi"/>
          <w:szCs w:val="24"/>
        </w:rPr>
        <w:t xml:space="preserve"> od </w:t>
      </w:r>
      <w:r w:rsidR="007737FD" w:rsidRPr="00256BC8">
        <w:rPr>
          <w:rFonts w:asciiTheme="minorHAnsi" w:hAnsiTheme="minorHAnsi" w:cstheme="minorHAnsi"/>
          <w:szCs w:val="24"/>
        </w:rPr>
        <w:t xml:space="preserve">elementów </w:t>
      </w:r>
      <w:r w:rsidR="00C67D52" w:rsidRPr="00256BC8">
        <w:rPr>
          <w:rFonts w:asciiTheme="minorHAnsi" w:hAnsiTheme="minorHAnsi" w:cstheme="minorHAnsi"/>
          <w:szCs w:val="24"/>
        </w:rPr>
        <w:t>podlegających wymianie.</w:t>
      </w:r>
    </w:p>
    <w:p w14:paraId="587118A9" w14:textId="66463455" w:rsidR="009E0B10" w:rsidRPr="00256BC8" w:rsidRDefault="009E0B10" w:rsidP="00391073">
      <w:pPr>
        <w:numPr>
          <w:ilvl w:val="0"/>
          <w:numId w:val="1"/>
        </w:numPr>
        <w:spacing w:before="120" w:after="60" w:line="360" w:lineRule="auto"/>
        <w:jc w:val="both"/>
        <w:rPr>
          <w:rFonts w:asciiTheme="minorHAnsi" w:hAnsiTheme="minorHAnsi" w:cstheme="minorHAnsi"/>
          <w:szCs w:val="24"/>
        </w:rPr>
      </w:pPr>
      <w:r w:rsidRPr="00256BC8">
        <w:rPr>
          <w:rFonts w:asciiTheme="minorHAnsi" w:hAnsiTheme="minorHAnsi" w:cstheme="minorHAnsi"/>
          <w:szCs w:val="24"/>
        </w:rPr>
        <w:t>Na potrzeby Umowy</w:t>
      </w:r>
      <w:r w:rsidR="00A211B7" w:rsidRPr="00256BC8">
        <w:rPr>
          <w:rFonts w:asciiTheme="minorHAnsi" w:hAnsiTheme="minorHAnsi" w:cstheme="minorHAnsi"/>
          <w:szCs w:val="24"/>
        </w:rPr>
        <w:t xml:space="preserve"> oraz</w:t>
      </w:r>
      <w:r w:rsidR="001C1426" w:rsidRPr="00256BC8">
        <w:rPr>
          <w:rFonts w:asciiTheme="minorHAnsi" w:hAnsiTheme="minorHAnsi" w:cstheme="minorHAnsi"/>
          <w:szCs w:val="24"/>
        </w:rPr>
        <w:t xml:space="preserve"> </w:t>
      </w:r>
      <w:r w:rsidR="00A211B7" w:rsidRPr="00256BC8">
        <w:rPr>
          <w:rFonts w:asciiTheme="minorHAnsi" w:hAnsiTheme="minorHAnsi" w:cstheme="minorHAnsi"/>
          <w:szCs w:val="24"/>
        </w:rPr>
        <w:t>w</w:t>
      </w:r>
      <w:r w:rsidRPr="00256BC8">
        <w:rPr>
          <w:rFonts w:asciiTheme="minorHAnsi" w:hAnsiTheme="minorHAnsi" w:cstheme="minorHAnsi"/>
          <w:szCs w:val="24"/>
        </w:rPr>
        <w:t>arunków gwarancji wprowadza się następujące definicje stosowanych pojęć:</w:t>
      </w:r>
    </w:p>
    <w:p w14:paraId="5D9C0BA1" w14:textId="1A2A97A3" w:rsidR="00D632B5" w:rsidRPr="00256BC8" w:rsidRDefault="00800AC8" w:rsidP="00391073">
      <w:pPr>
        <w:numPr>
          <w:ilvl w:val="0"/>
          <w:numId w:val="6"/>
        </w:numPr>
        <w:spacing w:before="120" w:after="60" w:line="360" w:lineRule="auto"/>
        <w:jc w:val="both"/>
        <w:rPr>
          <w:rFonts w:asciiTheme="minorHAnsi" w:hAnsiTheme="minorHAnsi" w:cstheme="minorHAnsi"/>
          <w:szCs w:val="24"/>
        </w:rPr>
      </w:pPr>
      <w:r w:rsidRPr="00256BC8">
        <w:rPr>
          <w:rFonts w:asciiTheme="minorHAnsi" w:hAnsiTheme="minorHAnsi" w:cstheme="minorHAnsi"/>
          <w:szCs w:val="24"/>
        </w:rPr>
        <w:t>P</w:t>
      </w:r>
      <w:r w:rsidR="00490094" w:rsidRPr="00256BC8">
        <w:rPr>
          <w:rFonts w:asciiTheme="minorHAnsi" w:hAnsiTheme="minorHAnsi" w:cstheme="minorHAnsi"/>
          <w:szCs w:val="24"/>
        </w:rPr>
        <w:t xml:space="preserve">rzez </w:t>
      </w:r>
      <w:r w:rsidR="00D632B5" w:rsidRPr="00256BC8">
        <w:rPr>
          <w:rFonts w:asciiTheme="minorHAnsi" w:hAnsiTheme="minorHAnsi" w:cstheme="minorHAnsi"/>
          <w:szCs w:val="24"/>
        </w:rPr>
        <w:t>„komponenty kompatybilne” rozumie się komponenty, które poprawnie współpracują z pozostałymi komponentami</w:t>
      </w:r>
      <w:r w:rsidR="00BB1033" w:rsidRPr="00256BC8">
        <w:rPr>
          <w:rFonts w:asciiTheme="minorHAnsi" w:hAnsiTheme="minorHAnsi" w:cstheme="minorHAnsi"/>
          <w:szCs w:val="24"/>
        </w:rPr>
        <w:t xml:space="preserve"> </w:t>
      </w:r>
      <w:r w:rsidR="009320EA" w:rsidRPr="00256BC8">
        <w:rPr>
          <w:rFonts w:asciiTheme="minorHAnsi" w:hAnsiTheme="minorHAnsi" w:cstheme="minorHAnsi"/>
          <w:szCs w:val="24"/>
        </w:rPr>
        <w:t xml:space="preserve">i </w:t>
      </w:r>
      <w:r w:rsidR="00EE69B6" w:rsidRPr="00256BC8">
        <w:rPr>
          <w:rFonts w:asciiTheme="minorHAnsi" w:hAnsiTheme="minorHAnsi" w:cstheme="minorHAnsi"/>
          <w:szCs w:val="24"/>
        </w:rPr>
        <w:t>sprzętem</w:t>
      </w:r>
      <w:r w:rsidR="009320EA" w:rsidRPr="00256BC8">
        <w:rPr>
          <w:rFonts w:asciiTheme="minorHAnsi" w:hAnsiTheme="minorHAnsi" w:cstheme="minorHAnsi"/>
          <w:szCs w:val="24"/>
        </w:rPr>
        <w:t xml:space="preserve"> </w:t>
      </w:r>
      <w:r w:rsidR="00DA22B2" w:rsidRPr="00256BC8">
        <w:rPr>
          <w:rFonts w:asciiTheme="minorHAnsi" w:hAnsiTheme="minorHAnsi" w:cstheme="minorHAnsi"/>
          <w:szCs w:val="24"/>
        </w:rPr>
        <w:t>komputero</w:t>
      </w:r>
      <w:r w:rsidR="00EE69B6" w:rsidRPr="00256BC8">
        <w:rPr>
          <w:rFonts w:asciiTheme="minorHAnsi" w:hAnsiTheme="minorHAnsi" w:cstheme="minorHAnsi"/>
          <w:szCs w:val="24"/>
        </w:rPr>
        <w:t>wym</w:t>
      </w:r>
      <w:r w:rsidR="00956FAD" w:rsidRPr="00256BC8">
        <w:rPr>
          <w:rFonts w:asciiTheme="minorHAnsi" w:hAnsiTheme="minorHAnsi" w:cstheme="minorHAnsi"/>
          <w:szCs w:val="24"/>
        </w:rPr>
        <w:t>.</w:t>
      </w:r>
    </w:p>
    <w:p w14:paraId="7BD483F5" w14:textId="684EBDEB" w:rsidR="00D35C4C" w:rsidRPr="00256BC8" w:rsidRDefault="00956FAD" w:rsidP="00EC2D51">
      <w:pPr>
        <w:numPr>
          <w:ilvl w:val="0"/>
          <w:numId w:val="6"/>
        </w:numPr>
        <w:spacing w:before="120" w:line="360" w:lineRule="auto"/>
        <w:jc w:val="both"/>
        <w:rPr>
          <w:rFonts w:asciiTheme="minorHAnsi" w:hAnsiTheme="minorHAnsi" w:cstheme="minorHAnsi"/>
          <w:b/>
          <w:szCs w:val="24"/>
        </w:rPr>
      </w:pPr>
      <w:r w:rsidRPr="00256BC8">
        <w:rPr>
          <w:rFonts w:asciiTheme="minorHAnsi" w:hAnsiTheme="minorHAnsi" w:cstheme="minorHAnsi"/>
          <w:szCs w:val="24"/>
        </w:rPr>
        <w:t>P</w:t>
      </w:r>
      <w:r w:rsidR="00490094" w:rsidRPr="00256BC8">
        <w:rPr>
          <w:rFonts w:asciiTheme="minorHAnsi" w:hAnsiTheme="minorHAnsi" w:cstheme="minorHAnsi"/>
          <w:szCs w:val="24"/>
        </w:rPr>
        <w:t xml:space="preserve">rzez </w:t>
      </w:r>
      <w:r w:rsidR="009E0B10" w:rsidRPr="00256BC8">
        <w:rPr>
          <w:rFonts w:asciiTheme="minorHAnsi" w:hAnsiTheme="minorHAnsi" w:cstheme="minorHAnsi"/>
          <w:szCs w:val="24"/>
        </w:rPr>
        <w:t xml:space="preserve">„wadę” rozumie się </w:t>
      </w:r>
      <w:r w:rsidR="00FF0AF7" w:rsidRPr="00256BC8">
        <w:rPr>
          <w:rFonts w:asciiTheme="minorHAnsi" w:hAnsiTheme="minorHAnsi" w:cstheme="minorHAnsi"/>
          <w:szCs w:val="24"/>
        </w:rPr>
        <w:t xml:space="preserve">w szczególności </w:t>
      </w:r>
      <w:r w:rsidR="009E0B10" w:rsidRPr="00256BC8">
        <w:rPr>
          <w:rFonts w:asciiTheme="minorHAnsi" w:hAnsiTheme="minorHAnsi" w:cstheme="minorHAnsi"/>
          <w:szCs w:val="24"/>
        </w:rPr>
        <w:t xml:space="preserve">wystąpienie awarii lub problemu wynikającego z: uszkodzenia </w:t>
      </w:r>
      <w:r w:rsidR="00DF66DB" w:rsidRPr="00256BC8">
        <w:rPr>
          <w:rFonts w:asciiTheme="minorHAnsi" w:hAnsiTheme="minorHAnsi" w:cstheme="minorHAnsi"/>
          <w:szCs w:val="24"/>
        </w:rPr>
        <w:t xml:space="preserve">elementu </w:t>
      </w:r>
      <w:r w:rsidR="00EE69B6" w:rsidRPr="00256BC8">
        <w:rPr>
          <w:rFonts w:asciiTheme="minorHAnsi" w:hAnsiTheme="minorHAnsi" w:cstheme="minorHAnsi"/>
          <w:szCs w:val="24"/>
        </w:rPr>
        <w:t>sprzętu</w:t>
      </w:r>
      <w:r w:rsidR="00004AEF" w:rsidRPr="00256BC8">
        <w:rPr>
          <w:rFonts w:asciiTheme="minorHAnsi" w:hAnsiTheme="minorHAnsi" w:cstheme="minorHAnsi"/>
          <w:szCs w:val="24"/>
        </w:rPr>
        <w:t xml:space="preserve"> komputerowego</w:t>
      </w:r>
      <w:r w:rsidR="009E0B10" w:rsidRPr="00256BC8">
        <w:rPr>
          <w:rFonts w:asciiTheme="minorHAnsi" w:hAnsiTheme="minorHAnsi" w:cstheme="minorHAnsi"/>
          <w:szCs w:val="24"/>
        </w:rPr>
        <w:t xml:space="preserve">, </w:t>
      </w:r>
      <w:r w:rsidR="00DF66DB" w:rsidRPr="00256BC8">
        <w:rPr>
          <w:rFonts w:asciiTheme="minorHAnsi" w:hAnsiTheme="minorHAnsi" w:cstheme="minorHAnsi"/>
          <w:szCs w:val="24"/>
        </w:rPr>
        <w:t xml:space="preserve">jego </w:t>
      </w:r>
      <w:r w:rsidR="009E0B10" w:rsidRPr="00256BC8">
        <w:rPr>
          <w:rFonts w:asciiTheme="minorHAnsi" w:hAnsiTheme="minorHAnsi" w:cstheme="minorHAnsi"/>
          <w:szCs w:val="24"/>
        </w:rPr>
        <w:t>nieprawidłowego działania,</w:t>
      </w:r>
      <w:r w:rsidR="006C49B9" w:rsidRPr="00256BC8">
        <w:rPr>
          <w:rFonts w:asciiTheme="minorHAnsi" w:hAnsiTheme="minorHAnsi" w:cstheme="minorHAnsi"/>
          <w:szCs w:val="24"/>
        </w:rPr>
        <w:t xml:space="preserve"> utraty kompatybilności,</w:t>
      </w:r>
      <w:r w:rsidR="00D85B12" w:rsidRPr="00256BC8">
        <w:rPr>
          <w:rFonts w:asciiTheme="minorHAnsi" w:hAnsiTheme="minorHAnsi" w:cstheme="minorHAnsi"/>
          <w:szCs w:val="24"/>
        </w:rPr>
        <w:t xml:space="preserve"> </w:t>
      </w:r>
      <w:r w:rsidR="00BF7F81" w:rsidRPr="00256BC8">
        <w:rPr>
          <w:rFonts w:asciiTheme="minorHAnsi" w:hAnsiTheme="minorHAnsi" w:cstheme="minorHAnsi"/>
          <w:szCs w:val="24"/>
        </w:rPr>
        <w:t xml:space="preserve">utraty zgodności </w:t>
      </w:r>
      <w:r w:rsidR="009E0B10" w:rsidRPr="00256BC8">
        <w:rPr>
          <w:rFonts w:asciiTheme="minorHAnsi" w:hAnsiTheme="minorHAnsi" w:cstheme="minorHAnsi"/>
          <w:szCs w:val="24"/>
        </w:rPr>
        <w:t>z</w:t>
      </w:r>
      <w:r w:rsidR="00D85B12" w:rsidRPr="00256BC8">
        <w:rPr>
          <w:rFonts w:asciiTheme="minorHAnsi" w:hAnsiTheme="minorHAnsi" w:cstheme="minorHAnsi"/>
          <w:szCs w:val="24"/>
        </w:rPr>
        <w:t xml:space="preserve"> </w:t>
      </w:r>
      <w:r w:rsidR="009E0B10" w:rsidRPr="00256BC8">
        <w:rPr>
          <w:rFonts w:asciiTheme="minorHAnsi" w:hAnsiTheme="minorHAnsi" w:cstheme="minorHAnsi"/>
          <w:szCs w:val="24"/>
        </w:rPr>
        <w:t>parametrami określonymi w Załączniku</w:t>
      </w:r>
      <w:r w:rsidR="00D85B12" w:rsidRPr="00256BC8">
        <w:rPr>
          <w:rFonts w:asciiTheme="minorHAnsi" w:hAnsiTheme="minorHAnsi" w:cstheme="minorHAnsi"/>
          <w:szCs w:val="24"/>
        </w:rPr>
        <w:t xml:space="preserve"> </w:t>
      </w:r>
      <w:r w:rsidR="009E0B10" w:rsidRPr="00256BC8">
        <w:rPr>
          <w:rFonts w:asciiTheme="minorHAnsi" w:hAnsiTheme="minorHAnsi" w:cstheme="minorHAnsi"/>
          <w:szCs w:val="24"/>
        </w:rPr>
        <w:t>1</w:t>
      </w:r>
      <w:r w:rsidR="00D85B12" w:rsidRPr="00256BC8">
        <w:rPr>
          <w:rFonts w:asciiTheme="minorHAnsi" w:hAnsiTheme="minorHAnsi" w:cstheme="minorHAnsi"/>
          <w:szCs w:val="24"/>
        </w:rPr>
        <w:t xml:space="preserve"> </w:t>
      </w:r>
      <w:r w:rsidR="004433BB" w:rsidRPr="00256BC8">
        <w:rPr>
          <w:rFonts w:asciiTheme="minorHAnsi" w:hAnsiTheme="minorHAnsi" w:cstheme="minorHAnsi"/>
          <w:szCs w:val="24"/>
        </w:rPr>
        <w:t xml:space="preserve">do Umowy </w:t>
      </w:r>
      <w:r w:rsidR="00003A06" w:rsidRPr="00256BC8">
        <w:rPr>
          <w:rFonts w:asciiTheme="minorHAnsi" w:hAnsiTheme="minorHAnsi" w:cstheme="minorHAnsi"/>
          <w:szCs w:val="24"/>
        </w:rPr>
        <w:t>lub parametrami producenta</w:t>
      </w:r>
      <w:r w:rsidR="009E0B10" w:rsidRPr="00256BC8">
        <w:rPr>
          <w:rFonts w:asciiTheme="minorHAnsi" w:hAnsiTheme="minorHAnsi" w:cstheme="minorHAnsi"/>
          <w:szCs w:val="24"/>
        </w:rPr>
        <w:t>, nieprawidłowej współpracy z systemem operacyjnym, niestabilną pracą objawiającą się np. zawieszaniem się</w:t>
      </w:r>
      <w:r w:rsidR="002A60D4" w:rsidRPr="00256BC8">
        <w:rPr>
          <w:rFonts w:asciiTheme="minorHAnsi" w:hAnsiTheme="minorHAnsi" w:cstheme="minorHAnsi"/>
          <w:szCs w:val="24"/>
        </w:rPr>
        <w:t>,</w:t>
      </w:r>
      <w:r w:rsidR="009E0B10" w:rsidRPr="00256BC8">
        <w:rPr>
          <w:rFonts w:asciiTheme="minorHAnsi" w:hAnsiTheme="minorHAnsi" w:cstheme="minorHAnsi"/>
          <w:szCs w:val="24"/>
        </w:rPr>
        <w:t xml:space="preserve"> samoczynnymi restartami systemu operacyjnego</w:t>
      </w:r>
      <w:r w:rsidR="002A60D4" w:rsidRPr="00256BC8">
        <w:rPr>
          <w:rFonts w:asciiTheme="minorHAnsi" w:hAnsiTheme="minorHAnsi" w:cstheme="minorHAnsi"/>
          <w:szCs w:val="24"/>
        </w:rPr>
        <w:t xml:space="preserve"> lub innymi objawami</w:t>
      </w:r>
      <w:r w:rsidR="00586022" w:rsidRPr="00256BC8">
        <w:rPr>
          <w:rFonts w:asciiTheme="minorHAnsi" w:hAnsiTheme="minorHAnsi" w:cstheme="minorHAnsi"/>
          <w:szCs w:val="24"/>
        </w:rPr>
        <w:t xml:space="preserve"> </w:t>
      </w:r>
      <w:r w:rsidR="002A60D4" w:rsidRPr="00256BC8">
        <w:rPr>
          <w:rFonts w:asciiTheme="minorHAnsi" w:hAnsiTheme="minorHAnsi" w:cstheme="minorHAnsi"/>
          <w:szCs w:val="24"/>
        </w:rPr>
        <w:t xml:space="preserve">utrudniającymi lub uniemożliwiającymi korzystanie </w:t>
      </w:r>
      <w:r w:rsidR="00FB2A78">
        <w:rPr>
          <w:rFonts w:asciiTheme="minorHAnsi" w:hAnsiTheme="minorHAnsi" w:cstheme="minorHAnsi"/>
          <w:szCs w:val="24"/>
        </w:rPr>
        <w:br/>
      </w:r>
      <w:r w:rsidR="002A60D4" w:rsidRPr="00256BC8">
        <w:rPr>
          <w:rFonts w:asciiTheme="minorHAnsi" w:hAnsiTheme="minorHAnsi" w:cstheme="minorHAnsi"/>
          <w:szCs w:val="24"/>
        </w:rPr>
        <w:t xml:space="preserve">z </w:t>
      </w:r>
      <w:r w:rsidR="00DF66DB" w:rsidRPr="00256BC8">
        <w:rPr>
          <w:rFonts w:asciiTheme="minorHAnsi" w:hAnsiTheme="minorHAnsi" w:cstheme="minorHAnsi"/>
          <w:szCs w:val="24"/>
        </w:rPr>
        <w:t xml:space="preserve">tego elementu </w:t>
      </w:r>
      <w:r w:rsidR="00004AEF" w:rsidRPr="00256BC8">
        <w:rPr>
          <w:rFonts w:asciiTheme="minorHAnsi" w:hAnsiTheme="minorHAnsi" w:cstheme="minorHAnsi"/>
          <w:szCs w:val="24"/>
        </w:rPr>
        <w:t>urządzenia komputerowego</w:t>
      </w:r>
      <w:r w:rsidR="00AA4BF0" w:rsidRPr="00256BC8">
        <w:rPr>
          <w:rFonts w:asciiTheme="minorHAnsi" w:hAnsiTheme="minorHAnsi" w:cstheme="minorHAnsi"/>
          <w:szCs w:val="24"/>
        </w:rPr>
        <w:t>.</w:t>
      </w:r>
    </w:p>
    <w:p w14:paraId="18186279" w14:textId="77777777" w:rsidR="00256BC8" w:rsidRDefault="00256BC8" w:rsidP="00613E45">
      <w:pPr>
        <w:suppressAutoHyphens/>
        <w:spacing w:after="100" w:afterAutospacing="1" w:line="380" w:lineRule="exact"/>
        <w:ind w:left="357"/>
        <w:contextualSpacing/>
        <w:jc w:val="center"/>
        <w:rPr>
          <w:rFonts w:asciiTheme="minorHAnsi" w:hAnsiTheme="minorHAnsi" w:cstheme="minorHAnsi"/>
          <w:b/>
          <w:szCs w:val="24"/>
          <w:lang w:eastAsia="ar-SA"/>
        </w:rPr>
      </w:pPr>
    </w:p>
    <w:p w14:paraId="69E711EC" w14:textId="77777777" w:rsidR="00090EA1" w:rsidRDefault="00090EA1" w:rsidP="00613E45">
      <w:pPr>
        <w:suppressAutoHyphens/>
        <w:spacing w:after="100" w:afterAutospacing="1" w:line="380" w:lineRule="exact"/>
        <w:ind w:left="357"/>
        <w:contextualSpacing/>
        <w:jc w:val="center"/>
        <w:rPr>
          <w:rFonts w:asciiTheme="minorHAnsi" w:hAnsiTheme="minorHAnsi" w:cstheme="minorHAnsi"/>
          <w:b/>
          <w:szCs w:val="24"/>
          <w:lang w:eastAsia="ar-SA"/>
        </w:rPr>
      </w:pPr>
    </w:p>
    <w:p w14:paraId="16928A79" w14:textId="77777777" w:rsidR="00090EA1" w:rsidRDefault="00090EA1" w:rsidP="00613E45">
      <w:pPr>
        <w:suppressAutoHyphens/>
        <w:spacing w:after="100" w:afterAutospacing="1" w:line="380" w:lineRule="exact"/>
        <w:ind w:left="357"/>
        <w:contextualSpacing/>
        <w:jc w:val="center"/>
        <w:rPr>
          <w:rFonts w:asciiTheme="minorHAnsi" w:hAnsiTheme="minorHAnsi" w:cstheme="minorHAnsi"/>
          <w:b/>
          <w:szCs w:val="24"/>
          <w:lang w:eastAsia="ar-SA"/>
        </w:rPr>
      </w:pPr>
    </w:p>
    <w:p w14:paraId="6BB362E5" w14:textId="77777777" w:rsidR="00090EA1" w:rsidRDefault="00090EA1" w:rsidP="00613E45">
      <w:pPr>
        <w:suppressAutoHyphens/>
        <w:spacing w:after="100" w:afterAutospacing="1" w:line="380" w:lineRule="exact"/>
        <w:ind w:left="357"/>
        <w:contextualSpacing/>
        <w:jc w:val="center"/>
        <w:rPr>
          <w:rFonts w:asciiTheme="minorHAnsi" w:hAnsiTheme="minorHAnsi" w:cstheme="minorHAnsi"/>
          <w:b/>
          <w:szCs w:val="24"/>
          <w:lang w:eastAsia="ar-SA"/>
        </w:rPr>
      </w:pPr>
    </w:p>
    <w:p w14:paraId="1AD29E10" w14:textId="77777777" w:rsidR="00090EA1" w:rsidRPr="00256BC8" w:rsidRDefault="00090EA1" w:rsidP="00613E45">
      <w:pPr>
        <w:suppressAutoHyphens/>
        <w:spacing w:after="100" w:afterAutospacing="1" w:line="380" w:lineRule="exact"/>
        <w:ind w:left="357"/>
        <w:contextualSpacing/>
        <w:jc w:val="center"/>
        <w:rPr>
          <w:rFonts w:asciiTheme="minorHAnsi" w:hAnsiTheme="minorHAnsi" w:cstheme="minorHAnsi"/>
          <w:b/>
          <w:szCs w:val="24"/>
          <w:lang w:eastAsia="ar-SA"/>
        </w:rPr>
      </w:pPr>
    </w:p>
    <w:p w14:paraId="1BC7AAFD" w14:textId="2653113F" w:rsidR="00DE7AB7" w:rsidRPr="00256BC8" w:rsidRDefault="00DE7AB7" w:rsidP="00613E45">
      <w:pPr>
        <w:suppressAutoHyphens/>
        <w:spacing w:line="380" w:lineRule="exact"/>
        <w:ind w:left="357"/>
        <w:contextualSpacing/>
        <w:jc w:val="center"/>
        <w:rPr>
          <w:rFonts w:asciiTheme="minorHAnsi" w:hAnsiTheme="minorHAnsi" w:cstheme="minorHAnsi"/>
          <w:b/>
          <w:szCs w:val="24"/>
          <w:lang w:eastAsia="ar-SA"/>
        </w:rPr>
      </w:pPr>
      <w:r w:rsidRPr="00256BC8">
        <w:rPr>
          <w:rFonts w:asciiTheme="minorHAnsi" w:hAnsiTheme="minorHAnsi" w:cstheme="minorHAnsi"/>
          <w:b/>
          <w:szCs w:val="24"/>
          <w:lang w:eastAsia="ar-SA"/>
        </w:rPr>
        <w:lastRenderedPageBreak/>
        <w:t xml:space="preserve">§ </w:t>
      </w:r>
      <w:r w:rsidR="000627F3" w:rsidRPr="00256BC8">
        <w:rPr>
          <w:rFonts w:asciiTheme="minorHAnsi" w:hAnsiTheme="minorHAnsi" w:cstheme="minorHAnsi"/>
          <w:b/>
          <w:szCs w:val="24"/>
          <w:lang w:eastAsia="ar-SA"/>
        </w:rPr>
        <w:t>7</w:t>
      </w:r>
    </w:p>
    <w:p w14:paraId="55F7678D" w14:textId="77777777" w:rsidR="00DE7AB7" w:rsidRPr="00256BC8" w:rsidRDefault="00DE7AB7" w:rsidP="00DE7AB7">
      <w:pPr>
        <w:suppressAutoHyphens/>
        <w:spacing w:before="120" w:line="276" w:lineRule="auto"/>
        <w:ind w:left="360"/>
        <w:contextualSpacing/>
        <w:jc w:val="center"/>
        <w:rPr>
          <w:rFonts w:asciiTheme="minorHAnsi" w:hAnsiTheme="minorHAnsi" w:cstheme="minorHAnsi"/>
          <w:b/>
          <w:szCs w:val="24"/>
          <w:lang w:eastAsia="ar-SA"/>
        </w:rPr>
      </w:pPr>
      <w:r w:rsidRPr="00256BC8">
        <w:rPr>
          <w:rFonts w:asciiTheme="minorHAnsi" w:hAnsiTheme="minorHAnsi" w:cstheme="minorHAnsi"/>
          <w:b/>
          <w:szCs w:val="24"/>
          <w:lang w:eastAsia="ar-SA"/>
        </w:rPr>
        <w:t>Zobowiązania Wykonawcy w zakresie przeciwdziałaniu wspierania agresji na Ukrainę oraz służące ochronie bezpieczeństwa narodowego</w:t>
      </w:r>
    </w:p>
    <w:p w14:paraId="3F712FFF" w14:textId="77777777" w:rsidR="00C279C3" w:rsidRPr="00256BC8" w:rsidRDefault="00C279C3" w:rsidP="00DE7AB7">
      <w:pPr>
        <w:suppressAutoHyphens/>
        <w:spacing w:before="120" w:line="276" w:lineRule="auto"/>
        <w:ind w:left="360"/>
        <w:contextualSpacing/>
        <w:jc w:val="center"/>
        <w:rPr>
          <w:rFonts w:asciiTheme="minorHAnsi" w:hAnsiTheme="minorHAnsi" w:cstheme="minorHAnsi"/>
          <w:b/>
          <w:szCs w:val="24"/>
          <w:lang w:eastAsia="ar-SA"/>
        </w:rPr>
      </w:pPr>
    </w:p>
    <w:p w14:paraId="0F4C7C8B" w14:textId="2FD8C1EE" w:rsidR="00DE7AB7" w:rsidRPr="00256BC8" w:rsidRDefault="00DE7AB7" w:rsidP="00391073">
      <w:pPr>
        <w:keepNext/>
        <w:keepLines/>
        <w:widowControl w:val="0"/>
        <w:numPr>
          <w:ilvl w:val="0"/>
          <w:numId w:val="13"/>
        </w:numPr>
        <w:suppressAutoHyphens/>
        <w:autoSpaceDE w:val="0"/>
        <w:autoSpaceDN w:val="0"/>
        <w:adjustRightInd w:val="0"/>
        <w:spacing w:line="360" w:lineRule="auto"/>
        <w:ind w:left="357" w:hanging="357"/>
        <w:contextualSpacing/>
        <w:jc w:val="both"/>
        <w:rPr>
          <w:rFonts w:asciiTheme="minorHAnsi" w:hAnsiTheme="minorHAnsi" w:cstheme="minorHAnsi"/>
          <w:szCs w:val="24"/>
          <w:lang w:eastAsia="x-none"/>
        </w:rPr>
      </w:pPr>
      <w:r w:rsidRPr="00256BC8">
        <w:rPr>
          <w:rFonts w:asciiTheme="minorHAnsi" w:hAnsiTheme="minorHAnsi" w:cstheme="minorHAnsi"/>
          <w:szCs w:val="24"/>
          <w:lang w:eastAsia="x-none"/>
        </w:rPr>
        <w:t xml:space="preserve">Wykonawca oświadcza, iż w momencie zawierania niniejszej Umowy nie jest oraz gwarantuje, </w:t>
      </w:r>
      <w:r w:rsidR="00FB2A78">
        <w:rPr>
          <w:rFonts w:asciiTheme="minorHAnsi" w:hAnsiTheme="minorHAnsi" w:cstheme="minorHAnsi"/>
          <w:szCs w:val="24"/>
          <w:lang w:eastAsia="x-none"/>
        </w:rPr>
        <w:br/>
      </w:r>
      <w:r w:rsidRPr="00256BC8">
        <w:rPr>
          <w:rFonts w:asciiTheme="minorHAnsi" w:hAnsiTheme="minorHAnsi" w:cstheme="minorHAnsi"/>
          <w:szCs w:val="24"/>
          <w:lang w:eastAsia="x-none"/>
        </w:rPr>
        <w:t>iż w całym okresie realizacji Umowy nie będzie podmiotem, o którym mowa w:</w:t>
      </w:r>
    </w:p>
    <w:p w14:paraId="04529EB1" w14:textId="7E9F80B6" w:rsidR="00DE7AB7" w:rsidRPr="00256BC8" w:rsidRDefault="00DE7AB7" w:rsidP="00391073">
      <w:pPr>
        <w:numPr>
          <w:ilvl w:val="0"/>
          <w:numId w:val="14"/>
        </w:numPr>
        <w:tabs>
          <w:tab w:val="left" w:pos="851"/>
        </w:tabs>
        <w:suppressAutoHyphens/>
        <w:spacing w:line="360" w:lineRule="auto"/>
        <w:ind w:left="714" w:hanging="357"/>
        <w:contextualSpacing/>
        <w:jc w:val="both"/>
        <w:rPr>
          <w:rFonts w:asciiTheme="minorHAnsi" w:hAnsiTheme="minorHAnsi" w:cstheme="minorHAnsi"/>
          <w:szCs w:val="24"/>
          <w:lang w:eastAsia="ar-SA"/>
        </w:rPr>
      </w:pPr>
      <w:r w:rsidRPr="00256BC8">
        <w:rPr>
          <w:rFonts w:asciiTheme="minorHAnsi" w:hAnsiTheme="minorHAnsi" w:cstheme="minorHAnsi"/>
          <w:szCs w:val="24"/>
          <w:lang w:eastAsia="ar-SA"/>
        </w:rPr>
        <w:t>art. 5k ust. 1 Rozporządzenia Rady (UE) nr 833/2014 z dnia 31 lipca 2014 r</w:t>
      </w:r>
      <w:r w:rsidR="009D6326" w:rsidRPr="00256BC8">
        <w:rPr>
          <w:rFonts w:asciiTheme="minorHAnsi" w:hAnsiTheme="minorHAnsi" w:cstheme="minorHAnsi"/>
          <w:szCs w:val="24"/>
          <w:lang w:eastAsia="ar-SA"/>
        </w:rPr>
        <w:t xml:space="preserve">., zm. rozporządzeniem Rady (UE) 2025/2033 z 23 października 2025 r., </w:t>
      </w:r>
      <w:r w:rsidRPr="00256BC8">
        <w:rPr>
          <w:rFonts w:asciiTheme="minorHAnsi" w:hAnsiTheme="minorHAnsi" w:cstheme="minorHAnsi"/>
          <w:szCs w:val="24"/>
          <w:lang w:eastAsia="ar-SA"/>
        </w:rPr>
        <w:t>dotyczące środków ograniczających w związku z działaniami Rosji destabilizującymi sytuacje na Ukrainie (Dz. Urz. UE nr L 229/1 z 31.7.2014 z pon. zm) tj.:</w:t>
      </w:r>
    </w:p>
    <w:p w14:paraId="6E01A264" w14:textId="6E0DC26F" w:rsidR="009D6326" w:rsidRPr="00256BC8" w:rsidRDefault="009D6326" w:rsidP="00013E5F">
      <w:pPr>
        <w:numPr>
          <w:ilvl w:val="0"/>
          <w:numId w:val="55"/>
        </w:numPr>
        <w:tabs>
          <w:tab w:val="left" w:pos="851"/>
        </w:tabs>
        <w:suppressAutoHyphens/>
        <w:spacing w:line="360" w:lineRule="auto"/>
        <w:ind w:left="1276"/>
        <w:contextualSpacing/>
        <w:jc w:val="both"/>
        <w:rPr>
          <w:rFonts w:asciiTheme="minorHAnsi" w:hAnsiTheme="minorHAnsi" w:cstheme="minorHAnsi"/>
          <w:szCs w:val="24"/>
          <w:lang w:eastAsia="ar-SA"/>
        </w:rPr>
      </w:pPr>
      <w:r w:rsidRPr="00256BC8">
        <w:rPr>
          <w:rFonts w:asciiTheme="minorHAnsi" w:hAnsiTheme="minorHAnsi" w:cstheme="minorHAnsi"/>
          <w:szCs w:val="24"/>
          <w:lang w:eastAsia="ar-SA"/>
        </w:rPr>
        <w:t>obywatelem rosyjskim lub osobą fizyczną zamieszkałą w Rosji lub osobą prawną, podmiotem lub organem z siedzibą w Rosji,</w:t>
      </w:r>
    </w:p>
    <w:p w14:paraId="4FBFD807" w14:textId="112172F8" w:rsidR="009D6326" w:rsidRPr="00256BC8" w:rsidRDefault="009D6326" w:rsidP="00013E5F">
      <w:pPr>
        <w:numPr>
          <w:ilvl w:val="0"/>
          <w:numId w:val="55"/>
        </w:numPr>
        <w:tabs>
          <w:tab w:val="left" w:pos="851"/>
        </w:tabs>
        <w:suppressAutoHyphens/>
        <w:spacing w:line="360" w:lineRule="auto"/>
        <w:ind w:left="1276"/>
        <w:contextualSpacing/>
        <w:jc w:val="both"/>
        <w:rPr>
          <w:rFonts w:asciiTheme="minorHAnsi" w:hAnsiTheme="minorHAnsi" w:cstheme="minorHAnsi"/>
          <w:szCs w:val="24"/>
          <w:lang w:eastAsia="ar-SA"/>
        </w:rPr>
      </w:pPr>
      <w:r w:rsidRPr="00256BC8">
        <w:rPr>
          <w:rFonts w:asciiTheme="minorHAnsi" w:hAnsiTheme="minorHAnsi" w:cstheme="minorHAnsi"/>
          <w:szCs w:val="24"/>
          <w:lang w:eastAsia="ar-SA"/>
        </w:rPr>
        <w:t>osobą prawną, podmiotem lub organem, do których prawa własności bezpośrednio lub pośrednio w ponad 50 % należą do osoby fizycznej lub prawnej, podmiotu lub organu, o którym mowa w lit. a) powyżej; lub</w:t>
      </w:r>
    </w:p>
    <w:p w14:paraId="0DCF6E92" w14:textId="16EEE61E" w:rsidR="009D6326" w:rsidRPr="00256BC8" w:rsidRDefault="009D6326" w:rsidP="00013E5F">
      <w:pPr>
        <w:numPr>
          <w:ilvl w:val="0"/>
          <w:numId w:val="55"/>
        </w:numPr>
        <w:tabs>
          <w:tab w:val="left" w:pos="851"/>
        </w:tabs>
        <w:suppressAutoHyphens/>
        <w:spacing w:line="360" w:lineRule="auto"/>
        <w:ind w:left="1276"/>
        <w:contextualSpacing/>
        <w:jc w:val="both"/>
        <w:rPr>
          <w:rFonts w:asciiTheme="minorHAnsi" w:hAnsiTheme="minorHAnsi" w:cstheme="minorHAnsi"/>
          <w:szCs w:val="24"/>
          <w:lang w:eastAsia="ar-SA"/>
        </w:rPr>
      </w:pPr>
      <w:r w:rsidRPr="00256BC8">
        <w:rPr>
          <w:rFonts w:asciiTheme="minorHAnsi" w:hAnsiTheme="minorHAnsi" w:cstheme="minorHAnsi"/>
          <w:szCs w:val="24"/>
          <w:lang w:eastAsia="ar-SA"/>
        </w:rPr>
        <w:t>osobą fizyczną lub prawną, podmiotem lub organem działającym w imieniu lub pod kierunkiem osoby fizycznej lub prawnej, podmiotu lub organu, o którym mowa w lit. a) lub b) powyżej,</w:t>
      </w:r>
    </w:p>
    <w:p w14:paraId="68C099BF" w14:textId="77777777" w:rsidR="00DE7AB7" w:rsidRPr="00256BC8" w:rsidRDefault="00DE7AB7" w:rsidP="00013E5F">
      <w:pPr>
        <w:numPr>
          <w:ilvl w:val="0"/>
          <w:numId w:val="14"/>
        </w:numPr>
        <w:tabs>
          <w:tab w:val="left" w:pos="851"/>
        </w:tabs>
        <w:suppressAutoHyphens/>
        <w:spacing w:line="360" w:lineRule="auto"/>
        <w:ind w:left="714" w:hanging="357"/>
        <w:contextualSpacing/>
        <w:jc w:val="both"/>
        <w:rPr>
          <w:rFonts w:asciiTheme="minorHAnsi" w:hAnsiTheme="minorHAnsi" w:cstheme="minorHAnsi"/>
          <w:szCs w:val="24"/>
          <w:lang w:eastAsia="ar-SA"/>
        </w:rPr>
      </w:pPr>
      <w:r w:rsidRPr="00256BC8">
        <w:rPr>
          <w:rFonts w:asciiTheme="minorHAnsi" w:hAnsiTheme="minorHAnsi" w:cstheme="minorHAnsi"/>
          <w:szCs w:val="24"/>
          <w:lang w:eastAsia="ar-SA"/>
        </w:rPr>
        <w:t>art. 7 ust. 1 ustawy z dnia 13 kwietnia 2022 r. o szczególnych rozwiązaniach w zakresie przeciwdziałania wspieraniu agresji na Ukrainę oraz służących ochronie bezpieczeństwa narodowego (Dz. U.  2022 r. poz. 835, z późn. zm.) tj.:</w:t>
      </w:r>
    </w:p>
    <w:p w14:paraId="3FD72E25" w14:textId="29948DF8" w:rsidR="00DE7AB7" w:rsidRPr="00256BC8" w:rsidRDefault="00DE7AB7" w:rsidP="00391073">
      <w:pPr>
        <w:numPr>
          <w:ilvl w:val="0"/>
          <w:numId w:val="16"/>
        </w:numPr>
        <w:tabs>
          <w:tab w:val="left" w:pos="851"/>
        </w:tabs>
        <w:suppressAutoHyphens/>
        <w:spacing w:line="360" w:lineRule="auto"/>
        <w:ind w:left="1134" w:hanging="283"/>
        <w:contextualSpacing/>
        <w:jc w:val="both"/>
        <w:rPr>
          <w:rFonts w:asciiTheme="minorHAnsi" w:hAnsiTheme="minorHAnsi" w:cstheme="minorHAnsi"/>
          <w:szCs w:val="24"/>
          <w:lang w:eastAsia="ar-SA"/>
        </w:rPr>
      </w:pPr>
      <w:r w:rsidRPr="00256BC8">
        <w:rPr>
          <w:rFonts w:asciiTheme="minorHAnsi" w:hAnsiTheme="minorHAnsi" w:cstheme="minorHAnsi"/>
          <w:szCs w:val="24"/>
          <w:lang w:eastAsia="ar-SA"/>
        </w:rPr>
        <w:t xml:space="preserve">wymienionym w wykazach określonych w rozporządzeniu Rady (WE) nr 765/2006 z dnia 18 maja 2006 r. dotyczącego środków ograniczających w związku z sytuacją na Białorusi i udziałem Białorusi w agresji Rosji wobec Ukrainy (Dz. Urz. UE L 134 z 20.05.2006, str. 1, ze zm.), zwanego dalej „rozporządzeniem 765/2006” i rozporządzeniu Rady (UE) </w:t>
      </w:r>
      <w:r w:rsidR="00FB2A78">
        <w:rPr>
          <w:rFonts w:asciiTheme="minorHAnsi" w:hAnsiTheme="minorHAnsi" w:cstheme="minorHAnsi"/>
          <w:szCs w:val="24"/>
          <w:lang w:eastAsia="ar-SA"/>
        </w:rPr>
        <w:br/>
      </w:r>
      <w:r w:rsidRPr="00256BC8">
        <w:rPr>
          <w:rFonts w:asciiTheme="minorHAnsi" w:hAnsiTheme="minorHAnsi" w:cstheme="minorHAnsi"/>
          <w:szCs w:val="24"/>
          <w:lang w:eastAsia="ar-SA"/>
        </w:rPr>
        <w:t>nr 269/2014 z dnia 17 marca 2014 r. w sprawie środków ograniczających w odniesieniu do działań podważających integralność terytorialną, suwerenność i niezależność Ukrainy lub im zagrażających (Dz. Urz. UE L 78 z 17.03.2014, str. 6, ze zm.), zwanego dalej „rozporządzeniem 269/2014” albo wpisanego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(Dz. U. z 2022 r. poz. 835, z późn. zm.);</w:t>
      </w:r>
    </w:p>
    <w:p w14:paraId="3D1221A6" w14:textId="6D19538A" w:rsidR="00DE7AB7" w:rsidRPr="00256BC8" w:rsidRDefault="00DE7AB7" w:rsidP="00391073">
      <w:pPr>
        <w:numPr>
          <w:ilvl w:val="0"/>
          <w:numId w:val="16"/>
        </w:numPr>
        <w:tabs>
          <w:tab w:val="left" w:pos="851"/>
        </w:tabs>
        <w:suppressAutoHyphens/>
        <w:spacing w:line="360" w:lineRule="auto"/>
        <w:ind w:left="1134" w:hanging="425"/>
        <w:contextualSpacing/>
        <w:jc w:val="both"/>
        <w:rPr>
          <w:rFonts w:asciiTheme="minorHAnsi" w:hAnsiTheme="minorHAnsi" w:cstheme="minorHAnsi"/>
          <w:szCs w:val="24"/>
          <w:lang w:eastAsia="ar-SA"/>
        </w:rPr>
      </w:pPr>
      <w:r w:rsidRPr="00256BC8">
        <w:rPr>
          <w:rFonts w:asciiTheme="minorHAnsi" w:hAnsiTheme="minorHAnsi" w:cstheme="minorHAnsi"/>
          <w:szCs w:val="24"/>
          <w:lang w:eastAsia="ar-SA"/>
        </w:rPr>
        <w:lastRenderedPageBreak/>
        <w:t xml:space="preserve">którego beneficjentem rzeczywistym w rozumieniu ustawy z dnia 1 marca 2018 r. o przeciwdziałaniu praniu pieniędzy oraz finansowaniu terroryzmu (t.j.: Dz. U. z 2022 r. poz. 593, z późn.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w:t>
      </w:r>
      <w:r w:rsidR="00FB2A78">
        <w:rPr>
          <w:rFonts w:asciiTheme="minorHAnsi" w:hAnsiTheme="minorHAnsi" w:cstheme="minorHAnsi"/>
          <w:szCs w:val="24"/>
          <w:lang w:eastAsia="ar-SA"/>
        </w:rPr>
        <w:br/>
      </w:r>
      <w:r w:rsidRPr="00256BC8">
        <w:rPr>
          <w:rFonts w:asciiTheme="minorHAnsi" w:hAnsiTheme="minorHAnsi" w:cstheme="minorHAnsi"/>
          <w:szCs w:val="24"/>
          <w:lang w:eastAsia="ar-SA"/>
        </w:rPr>
        <w:t>o którym mowa w art. 1 pkt 3 ustawy z dnia 13 kwietnia 2022 r. o szczególnych rozwiązaniach w zakresie przeciwdziałania wspieraniu agresji na Ukrainę oraz służących ochronie bezpieczeństwa narodowego;</w:t>
      </w:r>
    </w:p>
    <w:p w14:paraId="7BA1BFD5" w14:textId="77777777" w:rsidR="00DE7AB7" w:rsidRPr="00256BC8" w:rsidRDefault="00DE7AB7" w:rsidP="00391073">
      <w:pPr>
        <w:numPr>
          <w:ilvl w:val="0"/>
          <w:numId w:val="16"/>
        </w:numPr>
        <w:tabs>
          <w:tab w:val="left" w:pos="851"/>
        </w:tabs>
        <w:suppressAutoHyphens/>
        <w:spacing w:line="360" w:lineRule="auto"/>
        <w:ind w:left="1134" w:hanging="425"/>
        <w:contextualSpacing/>
        <w:jc w:val="both"/>
        <w:rPr>
          <w:rFonts w:asciiTheme="minorHAnsi" w:hAnsiTheme="minorHAnsi" w:cstheme="minorHAnsi"/>
          <w:szCs w:val="24"/>
          <w:lang w:eastAsia="ar-SA"/>
        </w:rPr>
      </w:pPr>
      <w:r w:rsidRPr="00256BC8">
        <w:rPr>
          <w:rFonts w:asciiTheme="minorHAnsi" w:hAnsiTheme="minorHAnsi" w:cstheme="minorHAnsi"/>
          <w:szCs w:val="24"/>
          <w:lang w:eastAsia="ar-SA"/>
        </w:rPr>
        <w:t>którego jednostką dominującą w rozumieniu art. 3 ust. 1 pkt 37 ustawy z dnia 29 września 1994 r. o rachunkowości (t.j.: Dz. U. z 2021 r. poz. 217, z późn.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77CAAA39" w14:textId="77777777" w:rsidR="00391073" w:rsidRPr="00256BC8" w:rsidRDefault="00DE7AB7" w:rsidP="00391073">
      <w:pPr>
        <w:numPr>
          <w:ilvl w:val="0"/>
          <w:numId w:val="16"/>
        </w:numPr>
        <w:tabs>
          <w:tab w:val="left" w:pos="851"/>
        </w:tabs>
        <w:suppressAutoHyphens/>
        <w:spacing w:line="360" w:lineRule="auto"/>
        <w:ind w:left="1134" w:hanging="425"/>
        <w:contextualSpacing/>
        <w:jc w:val="both"/>
        <w:rPr>
          <w:rFonts w:asciiTheme="minorHAnsi" w:hAnsiTheme="minorHAnsi" w:cstheme="minorHAnsi"/>
          <w:szCs w:val="24"/>
          <w:lang w:eastAsia="ar-SA"/>
        </w:rPr>
      </w:pPr>
      <w:r w:rsidRPr="00256BC8">
        <w:rPr>
          <w:rFonts w:asciiTheme="minorHAnsi" w:hAnsiTheme="minorHAnsi" w:cstheme="minorHAnsi"/>
          <w:szCs w:val="24"/>
          <w:lang w:eastAsia="ar-SA"/>
        </w:rPr>
        <w:t>innym, który na podstawie obowiązującego w Rzeczpospolitej Polskiej prawa jest wyłączony lub ograniczony w możliwości realizacji niniejszej Umowy.</w:t>
      </w:r>
    </w:p>
    <w:p w14:paraId="3FAB2607" w14:textId="77777777" w:rsidR="00391073" w:rsidRPr="00256BC8" w:rsidRDefault="00DE7AB7" w:rsidP="00391073">
      <w:pPr>
        <w:pStyle w:val="Akapitzlist"/>
        <w:numPr>
          <w:ilvl w:val="0"/>
          <w:numId w:val="13"/>
        </w:numPr>
        <w:tabs>
          <w:tab w:val="left" w:pos="851"/>
        </w:tabs>
        <w:suppressAutoHyphens/>
        <w:spacing w:line="360" w:lineRule="auto"/>
        <w:jc w:val="both"/>
        <w:rPr>
          <w:rFonts w:asciiTheme="minorHAnsi" w:hAnsiTheme="minorHAnsi" w:cstheme="minorHAnsi"/>
          <w:szCs w:val="24"/>
          <w:lang w:eastAsia="ar-SA"/>
        </w:rPr>
      </w:pPr>
      <w:r w:rsidRPr="00256BC8">
        <w:rPr>
          <w:rFonts w:asciiTheme="minorHAnsi" w:hAnsiTheme="minorHAnsi" w:cstheme="minorHAnsi"/>
          <w:szCs w:val="24"/>
          <w:lang w:eastAsia="x-none"/>
        </w:rPr>
        <w:t>Wykonawca gwarantuje, iż w całym okresie obowiązywania Umowy powierzy wykonywanie prac w zakresie ponad 10% wartości przedmiotu Umowy tylko podwykonawcom, którzy nie są podmiotami, o których mowa w ust. 1 pkt. 1.</w:t>
      </w:r>
    </w:p>
    <w:p w14:paraId="4583CE96" w14:textId="7FA6B5C9" w:rsidR="00DE7AB7" w:rsidRPr="00256BC8" w:rsidRDefault="00DE7AB7" w:rsidP="00391073">
      <w:pPr>
        <w:pStyle w:val="Akapitzlist"/>
        <w:numPr>
          <w:ilvl w:val="0"/>
          <w:numId w:val="13"/>
        </w:numPr>
        <w:tabs>
          <w:tab w:val="left" w:pos="851"/>
        </w:tabs>
        <w:suppressAutoHyphens/>
        <w:spacing w:line="360" w:lineRule="auto"/>
        <w:jc w:val="both"/>
        <w:rPr>
          <w:rFonts w:asciiTheme="minorHAnsi" w:hAnsiTheme="minorHAnsi" w:cstheme="minorHAnsi"/>
          <w:szCs w:val="24"/>
          <w:lang w:eastAsia="ar-SA"/>
        </w:rPr>
      </w:pPr>
      <w:r w:rsidRPr="00256BC8">
        <w:rPr>
          <w:rFonts w:asciiTheme="minorHAnsi" w:hAnsiTheme="minorHAnsi" w:cstheme="minorHAnsi"/>
          <w:szCs w:val="24"/>
          <w:lang w:eastAsia="x-none"/>
        </w:rPr>
        <w:t xml:space="preserve">Wykonawca zobowiązuje się przedłożyć oświadczenie, iż nie jest podmiotem, o którym mowa </w:t>
      </w:r>
      <w:r w:rsidR="00FB2A78">
        <w:rPr>
          <w:rFonts w:asciiTheme="minorHAnsi" w:hAnsiTheme="minorHAnsi" w:cstheme="minorHAnsi"/>
          <w:szCs w:val="24"/>
          <w:lang w:eastAsia="x-none"/>
        </w:rPr>
        <w:br/>
      </w:r>
      <w:r w:rsidRPr="00256BC8">
        <w:rPr>
          <w:rFonts w:asciiTheme="minorHAnsi" w:hAnsiTheme="minorHAnsi" w:cstheme="minorHAnsi"/>
          <w:szCs w:val="24"/>
          <w:lang w:eastAsia="x-none"/>
        </w:rPr>
        <w:t xml:space="preserve">w ust. 1, zgodnie ze wzorem stanowiącym Załącznik nr </w:t>
      </w:r>
      <w:r w:rsidR="004057A4" w:rsidRPr="00256BC8">
        <w:rPr>
          <w:rFonts w:asciiTheme="minorHAnsi" w:hAnsiTheme="minorHAnsi" w:cstheme="minorHAnsi"/>
          <w:szCs w:val="24"/>
          <w:lang w:eastAsia="x-none"/>
        </w:rPr>
        <w:t xml:space="preserve">6 </w:t>
      </w:r>
      <w:r w:rsidRPr="00256BC8">
        <w:rPr>
          <w:rFonts w:asciiTheme="minorHAnsi" w:hAnsiTheme="minorHAnsi" w:cstheme="minorHAnsi"/>
          <w:szCs w:val="24"/>
          <w:lang w:eastAsia="x-none"/>
        </w:rPr>
        <w:t>do Umowy na każde żądanie Zamawiającego, w terminie wskazanym przez Zamawiającego.</w:t>
      </w:r>
    </w:p>
    <w:p w14:paraId="6C99217D" w14:textId="1E550A4A" w:rsidR="00DE7AB7" w:rsidRPr="00256BC8" w:rsidRDefault="00DE7AB7" w:rsidP="00391073">
      <w:pPr>
        <w:keepNext/>
        <w:keepLines/>
        <w:widowControl w:val="0"/>
        <w:numPr>
          <w:ilvl w:val="0"/>
          <w:numId w:val="13"/>
        </w:numPr>
        <w:suppressAutoHyphens/>
        <w:autoSpaceDE w:val="0"/>
        <w:autoSpaceDN w:val="0"/>
        <w:adjustRightInd w:val="0"/>
        <w:spacing w:line="360" w:lineRule="auto"/>
        <w:ind w:left="357" w:hanging="357"/>
        <w:contextualSpacing/>
        <w:jc w:val="both"/>
        <w:rPr>
          <w:rFonts w:asciiTheme="minorHAnsi" w:hAnsiTheme="minorHAnsi" w:cstheme="minorHAnsi"/>
          <w:szCs w:val="24"/>
          <w:lang w:eastAsia="x-none"/>
        </w:rPr>
      </w:pPr>
      <w:r w:rsidRPr="00256BC8">
        <w:rPr>
          <w:rFonts w:asciiTheme="minorHAnsi" w:hAnsiTheme="minorHAnsi" w:cstheme="minorHAnsi"/>
          <w:szCs w:val="24"/>
          <w:lang w:eastAsia="x-none"/>
        </w:rPr>
        <w:t>Wykonawca zobowiązuje się przedłożyć oświadczenie podwykonawcy, o którym mowa w ust. 2, iż nie jest podmiotem, o którym mowa w ust. 1 pkt. 1, zgodnie ze wzorem stanowiącym Załącznik nr</w:t>
      </w:r>
      <w:r w:rsidR="005C1D77" w:rsidRPr="00256BC8">
        <w:rPr>
          <w:rFonts w:asciiTheme="minorHAnsi" w:hAnsiTheme="minorHAnsi" w:cstheme="minorHAnsi"/>
          <w:szCs w:val="24"/>
          <w:lang w:eastAsia="x-none"/>
        </w:rPr>
        <w:t xml:space="preserve"> </w:t>
      </w:r>
      <w:r w:rsidR="004057A4" w:rsidRPr="00256BC8">
        <w:rPr>
          <w:rFonts w:asciiTheme="minorHAnsi" w:hAnsiTheme="minorHAnsi" w:cstheme="minorHAnsi"/>
          <w:szCs w:val="24"/>
          <w:lang w:eastAsia="x-none"/>
        </w:rPr>
        <w:t xml:space="preserve">7 </w:t>
      </w:r>
      <w:r w:rsidRPr="00256BC8">
        <w:rPr>
          <w:rFonts w:asciiTheme="minorHAnsi" w:hAnsiTheme="minorHAnsi" w:cstheme="minorHAnsi"/>
          <w:szCs w:val="24"/>
          <w:lang w:eastAsia="x-none"/>
        </w:rPr>
        <w:t>do Umowy na każde żądanie Zamawiającego, w terminie wskazanym przez Zamawiającego.</w:t>
      </w:r>
    </w:p>
    <w:p w14:paraId="32B4FA06" w14:textId="77777777" w:rsidR="00391073" w:rsidRDefault="00391073" w:rsidP="00AA284A">
      <w:pPr>
        <w:jc w:val="center"/>
        <w:rPr>
          <w:rFonts w:asciiTheme="minorHAnsi" w:hAnsiTheme="minorHAnsi" w:cstheme="minorHAnsi"/>
          <w:b/>
          <w:bCs/>
        </w:rPr>
      </w:pPr>
    </w:p>
    <w:p w14:paraId="214A7DA5" w14:textId="77777777" w:rsidR="00090EA1" w:rsidRDefault="00090EA1" w:rsidP="00AA284A">
      <w:pPr>
        <w:jc w:val="center"/>
        <w:rPr>
          <w:rFonts w:asciiTheme="minorHAnsi" w:hAnsiTheme="minorHAnsi" w:cstheme="minorHAnsi"/>
          <w:b/>
          <w:bCs/>
        </w:rPr>
      </w:pPr>
    </w:p>
    <w:p w14:paraId="6F90C006" w14:textId="77777777" w:rsidR="00090EA1" w:rsidRDefault="00090EA1" w:rsidP="00AA284A">
      <w:pPr>
        <w:jc w:val="center"/>
        <w:rPr>
          <w:rFonts w:asciiTheme="minorHAnsi" w:hAnsiTheme="minorHAnsi" w:cstheme="minorHAnsi"/>
          <w:b/>
          <w:bCs/>
        </w:rPr>
      </w:pPr>
    </w:p>
    <w:p w14:paraId="35F4EC73" w14:textId="77777777" w:rsidR="00090EA1" w:rsidRDefault="00090EA1" w:rsidP="00AA284A">
      <w:pPr>
        <w:jc w:val="center"/>
        <w:rPr>
          <w:rFonts w:asciiTheme="minorHAnsi" w:hAnsiTheme="minorHAnsi" w:cstheme="minorHAnsi"/>
          <w:b/>
          <w:bCs/>
        </w:rPr>
      </w:pPr>
    </w:p>
    <w:p w14:paraId="2F0A13F6" w14:textId="77777777" w:rsidR="00090EA1" w:rsidRPr="00256BC8" w:rsidRDefault="00090EA1" w:rsidP="00AA284A">
      <w:pPr>
        <w:jc w:val="center"/>
        <w:rPr>
          <w:rFonts w:asciiTheme="minorHAnsi" w:hAnsiTheme="minorHAnsi" w:cstheme="minorHAnsi"/>
          <w:b/>
          <w:bCs/>
        </w:rPr>
      </w:pPr>
    </w:p>
    <w:p w14:paraId="4D6E0654" w14:textId="18212B32" w:rsidR="00AA284A" w:rsidRPr="00256BC8" w:rsidRDefault="00AA284A" w:rsidP="00AA284A">
      <w:pPr>
        <w:jc w:val="center"/>
        <w:rPr>
          <w:rFonts w:asciiTheme="minorHAnsi" w:hAnsiTheme="minorHAnsi" w:cstheme="minorHAnsi"/>
          <w:b/>
          <w:bCs/>
        </w:rPr>
      </w:pPr>
      <w:r w:rsidRPr="00256BC8">
        <w:rPr>
          <w:rFonts w:asciiTheme="minorHAnsi" w:hAnsiTheme="minorHAnsi" w:cstheme="minorHAnsi"/>
          <w:b/>
          <w:bCs/>
        </w:rPr>
        <w:lastRenderedPageBreak/>
        <w:t xml:space="preserve">§ </w:t>
      </w:r>
      <w:r w:rsidR="000627F3" w:rsidRPr="00256BC8">
        <w:rPr>
          <w:rFonts w:asciiTheme="minorHAnsi" w:hAnsiTheme="minorHAnsi" w:cstheme="minorHAnsi"/>
          <w:b/>
          <w:bCs/>
        </w:rPr>
        <w:t>8</w:t>
      </w:r>
    </w:p>
    <w:p w14:paraId="10F59F1B" w14:textId="77777777" w:rsidR="00AA284A" w:rsidRPr="00256BC8" w:rsidRDefault="00AA284A" w:rsidP="00AA284A">
      <w:pPr>
        <w:jc w:val="center"/>
        <w:rPr>
          <w:rFonts w:asciiTheme="minorHAnsi" w:hAnsiTheme="minorHAnsi" w:cstheme="minorHAnsi"/>
          <w:b/>
          <w:bCs/>
        </w:rPr>
      </w:pPr>
      <w:r w:rsidRPr="00256BC8">
        <w:rPr>
          <w:rFonts w:asciiTheme="minorHAnsi" w:hAnsiTheme="minorHAnsi" w:cstheme="minorHAnsi"/>
          <w:b/>
          <w:bCs/>
        </w:rPr>
        <w:t>Ochrona danych osobowych</w:t>
      </w:r>
    </w:p>
    <w:p w14:paraId="39E59970" w14:textId="77777777" w:rsidR="00AA284A" w:rsidRPr="00256BC8" w:rsidRDefault="00AA284A" w:rsidP="00AA284A">
      <w:pPr>
        <w:keepNext/>
        <w:jc w:val="center"/>
        <w:rPr>
          <w:rFonts w:asciiTheme="minorHAnsi" w:hAnsiTheme="minorHAnsi" w:cstheme="minorHAnsi"/>
          <w:b/>
          <w:smallCaps/>
        </w:rPr>
      </w:pPr>
    </w:p>
    <w:p w14:paraId="73A9231F" w14:textId="3998EC83" w:rsidR="00EE69B6" w:rsidRPr="00256BC8" w:rsidRDefault="00EE69B6" w:rsidP="00391073">
      <w:pPr>
        <w:widowControl w:val="0"/>
        <w:numPr>
          <w:ilvl w:val="0"/>
          <w:numId w:val="18"/>
        </w:numPr>
        <w:suppressAutoHyphens/>
        <w:autoSpaceDE w:val="0"/>
        <w:autoSpaceDN w:val="0"/>
        <w:adjustRightInd w:val="0"/>
        <w:spacing w:before="120" w:line="360" w:lineRule="auto"/>
        <w:contextualSpacing/>
        <w:jc w:val="both"/>
        <w:rPr>
          <w:rFonts w:asciiTheme="minorHAnsi" w:hAnsiTheme="minorHAnsi" w:cstheme="minorHAnsi"/>
          <w:bCs/>
          <w:color w:val="000000"/>
        </w:rPr>
      </w:pPr>
      <w:r w:rsidRPr="00256BC8">
        <w:rPr>
          <w:rFonts w:asciiTheme="minorHAnsi" w:hAnsiTheme="minorHAnsi" w:cstheme="minorHAnsi"/>
          <w:bCs/>
          <w:color w:val="000000"/>
        </w:rPr>
        <w:t xml:space="preserve">Strony w ramach realizacji Umowy, występują jako odrębni administratorzy, w rozumieniu art. 4 pkt 7 rozporządzenia Parlamentu Europejskiego i Rady (UE) 2016/679 z dnia 27 kwietnia 2016 r. w sprawie ochrony osób fizycznych w związku z przetwarzaniem danych osobowych </w:t>
      </w:r>
      <w:r w:rsidR="00FB2A78">
        <w:rPr>
          <w:rFonts w:asciiTheme="minorHAnsi" w:hAnsiTheme="minorHAnsi" w:cstheme="minorHAnsi"/>
          <w:bCs/>
          <w:color w:val="000000"/>
        </w:rPr>
        <w:br/>
      </w:r>
      <w:r w:rsidRPr="00256BC8">
        <w:rPr>
          <w:rFonts w:asciiTheme="minorHAnsi" w:hAnsiTheme="minorHAnsi" w:cstheme="minorHAnsi"/>
          <w:bCs/>
          <w:color w:val="000000"/>
        </w:rPr>
        <w:t>i w sprawie swobodnego przepływu takich danych oraz uchylenia dyrektywy 95/46/WE (dalej RODO).</w:t>
      </w:r>
    </w:p>
    <w:p w14:paraId="3AB54F0D" w14:textId="3AB6273F" w:rsidR="00EE69B6" w:rsidRPr="00256BC8" w:rsidRDefault="00EE69B6" w:rsidP="00391073">
      <w:pPr>
        <w:widowControl w:val="0"/>
        <w:numPr>
          <w:ilvl w:val="0"/>
          <w:numId w:val="18"/>
        </w:numPr>
        <w:suppressAutoHyphens/>
        <w:autoSpaceDE w:val="0"/>
        <w:autoSpaceDN w:val="0"/>
        <w:adjustRightInd w:val="0"/>
        <w:spacing w:before="120" w:line="360" w:lineRule="auto"/>
        <w:contextualSpacing/>
        <w:jc w:val="both"/>
        <w:rPr>
          <w:rFonts w:asciiTheme="minorHAnsi" w:hAnsiTheme="minorHAnsi" w:cstheme="minorHAnsi"/>
          <w:bCs/>
          <w:color w:val="000000"/>
        </w:rPr>
      </w:pPr>
      <w:r w:rsidRPr="00256BC8">
        <w:rPr>
          <w:rFonts w:asciiTheme="minorHAnsi" w:hAnsiTheme="minorHAnsi" w:cstheme="minorHAnsi"/>
          <w:bCs/>
          <w:color w:val="000000"/>
        </w:rPr>
        <w:t xml:space="preserve"> Strony Umowy, udostępnią sobie wzajemnie dane osobowe swoich reprezentantów </w:t>
      </w:r>
      <w:r w:rsidR="00FB2A78">
        <w:rPr>
          <w:rFonts w:asciiTheme="minorHAnsi" w:hAnsiTheme="minorHAnsi" w:cstheme="minorHAnsi"/>
          <w:bCs/>
          <w:color w:val="000000"/>
        </w:rPr>
        <w:br/>
      </w:r>
      <w:r w:rsidRPr="00256BC8">
        <w:rPr>
          <w:rFonts w:asciiTheme="minorHAnsi" w:hAnsiTheme="minorHAnsi" w:cstheme="minorHAnsi"/>
          <w:bCs/>
          <w:color w:val="000000"/>
        </w:rPr>
        <w:t xml:space="preserve">i pracowników lub innych osób, którymi posługują się przy wykonywaniu Umowy w celu </w:t>
      </w:r>
      <w:r w:rsidR="00FB2A78">
        <w:rPr>
          <w:rFonts w:asciiTheme="minorHAnsi" w:hAnsiTheme="minorHAnsi" w:cstheme="minorHAnsi"/>
          <w:bCs/>
          <w:color w:val="000000"/>
        </w:rPr>
        <w:br/>
      </w:r>
      <w:r w:rsidRPr="00256BC8">
        <w:rPr>
          <w:rFonts w:asciiTheme="minorHAnsi" w:hAnsiTheme="minorHAnsi" w:cstheme="minorHAnsi"/>
          <w:bCs/>
          <w:color w:val="000000"/>
        </w:rPr>
        <w:t xml:space="preserve">i w zakresie niezbędnym do wykonania niniejszej Umowy. </w:t>
      </w:r>
    </w:p>
    <w:p w14:paraId="58A68A0D" w14:textId="77777777" w:rsidR="00EE69B6" w:rsidRPr="00256BC8" w:rsidRDefault="00EE69B6" w:rsidP="00391073">
      <w:pPr>
        <w:widowControl w:val="0"/>
        <w:numPr>
          <w:ilvl w:val="0"/>
          <w:numId w:val="18"/>
        </w:numPr>
        <w:suppressAutoHyphens/>
        <w:autoSpaceDE w:val="0"/>
        <w:autoSpaceDN w:val="0"/>
        <w:adjustRightInd w:val="0"/>
        <w:spacing w:before="120" w:line="360" w:lineRule="auto"/>
        <w:contextualSpacing/>
        <w:jc w:val="both"/>
        <w:rPr>
          <w:rFonts w:asciiTheme="minorHAnsi" w:hAnsiTheme="minorHAnsi" w:cstheme="minorHAnsi"/>
          <w:bCs/>
          <w:color w:val="000000"/>
        </w:rPr>
      </w:pPr>
      <w:r w:rsidRPr="00256BC8">
        <w:rPr>
          <w:rFonts w:asciiTheme="minorHAnsi" w:hAnsiTheme="minorHAnsi" w:cstheme="minorHAnsi"/>
          <w:bCs/>
          <w:color w:val="000000"/>
        </w:rPr>
        <w:t>Zamawiający zobowiązuje się do wykonania obowiązku informacyjnego zgodnie z art. 14 RODO  względem osób, o których mowa w ust. 2 poprzez przekazanie im treści wskazanej w ust. 7, nie później niż w terminie 10 dni roboczych od podpisania umowy.</w:t>
      </w:r>
    </w:p>
    <w:p w14:paraId="080AF6E2" w14:textId="77777777" w:rsidR="00EE69B6" w:rsidRPr="00256BC8" w:rsidRDefault="00EE69B6" w:rsidP="00391073">
      <w:pPr>
        <w:widowControl w:val="0"/>
        <w:numPr>
          <w:ilvl w:val="0"/>
          <w:numId w:val="18"/>
        </w:numPr>
        <w:suppressAutoHyphens/>
        <w:autoSpaceDE w:val="0"/>
        <w:autoSpaceDN w:val="0"/>
        <w:adjustRightInd w:val="0"/>
        <w:spacing w:before="120" w:line="360" w:lineRule="auto"/>
        <w:contextualSpacing/>
        <w:jc w:val="both"/>
        <w:rPr>
          <w:rFonts w:asciiTheme="minorHAnsi" w:hAnsiTheme="minorHAnsi" w:cstheme="minorHAnsi"/>
          <w:bCs/>
          <w:color w:val="000000"/>
        </w:rPr>
      </w:pPr>
      <w:r w:rsidRPr="00256BC8">
        <w:rPr>
          <w:rFonts w:asciiTheme="minorHAnsi" w:hAnsiTheme="minorHAnsi" w:cstheme="minorHAnsi"/>
          <w:bCs/>
          <w:color w:val="000000"/>
        </w:rPr>
        <w:t>Wykonawca zobowiązuje się do wykonania obowiązku informacyjnego zgodnie z art. 14 RODO  względem osób, o których mowa w ust. 2 poprzez przekazanie im treści wskazanej w ust. 6, nie później niż w terminie 10 dni roboczych od podpisania umowy.</w:t>
      </w:r>
    </w:p>
    <w:p w14:paraId="27ADEDA2" w14:textId="77777777" w:rsidR="00EE69B6" w:rsidRPr="00256BC8" w:rsidRDefault="00EE69B6" w:rsidP="00391073">
      <w:pPr>
        <w:widowControl w:val="0"/>
        <w:numPr>
          <w:ilvl w:val="0"/>
          <w:numId w:val="18"/>
        </w:numPr>
        <w:suppressAutoHyphens/>
        <w:autoSpaceDE w:val="0"/>
        <w:autoSpaceDN w:val="0"/>
        <w:adjustRightInd w:val="0"/>
        <w:spacing w:before="120" w:line="360" w:lineRule="auto"/>
        <w:contextualSpacing/>
        <w:jc w:val="both"/>
        <w:rPr>
          <w:rFonts w:asciiTheme="minorHAnsi" w:hAnsiTheme="minorHAnsi" w:cstheme="minorHAnsi"/>
          <w:bCs/>
          <w:color w:val="000000"/>
        </w:rPr>
      </w:pPr>
      <w:r w:rsidRPr="00256BC8">
        <w:rPr>
          <w:rFonts w:asciiTheme="minorHAnsi" w:hAnsiTheme="minorHAnsi" w:cstheme="minorHAnsi"/>
          <w:bCs/>
          <w:color w:val="000000"/>
        </w:rPr>
        <w:t>Na żądanie każdej ze Stron, druga Strona umowy przedstawi w ciągu 5 dni roboczych potwierdzenie zrealizowania obowiązku, o którym mowa odpowiednio w ust. 3 lub ust. 4.</w:t>
      </w:r>
    </w:p>
    <w:p w14:paraId="64EDF066" w14:textId="77777777" w:rsidR="00900F10" w:rsidRPr="00256BC8" w:rsidRDefault="00EE69B6" w:rsidP="00613E45">
      <w:pPr>
        <w:widowControl w:val="0"/>
        <w:numPr>
          <w:ilvl w:val="0"/>
          <w:numId w:val="18"/>
        </w:numPr>
        <w:suppressAutoHyphens/>
        <w:autoSpaceDE w:val="0"/>
        <w:autoSpaceDN w:val="0"/>
        <w:adjustRightInd w:val="0"/>
        <w:spacing w:before="120" w:line="276" w:lineRule="auto"/>
        <w:contextualSpacing/>
        <w:jc w:val="both"/>
        <w:rPr>
          <w:rFonts w:asciiTheme="minorHAnsi" w:hAnsiTheme="minorHAnsi" w:cstheme="minorHAnsi"/>
          <w:bCs/>
          <w:color w:val="000000"/>
        </w:rPr>
      </w:pPr>
      <w:r w:rsidRPr="00256BC8">
        <w:rPr>
          <w:rFonts w:asciiTheme="minorHAnsi" w:hAnsiTheme="minorHAnsi" w:cstheme="minorHAnsi"/>
          <w:bCs/>
          <w:color w:val="000000"/>
        </w:rPr>
        <w:t xml:space="preserve">Informacja o przetwarzaniu danych osobowych przez Zamawiającego znajduje się na stronie: </w:t>
      </w:r>
      <w:hyperlink r:id="rId9" w:history="1">
        <w:r w:rsidRPr="00256BC8">
          <w:rPr>
            <w:rStyle w:val="Hipercze"/>
            <w:rFonts w:asciiTheme="minorHAnsi" w:hAnsiTheme="minorHAnsi" w:cstheme="minorHAnsi"/>
            <w:bCs/>
          </w:rPr>
          <w:t>https://www.gov.pl/web/nfosigw/klauzula-informacyjna-dla-reprezentantow-w-tym-pelnomocnikow-podmiotu</w:t>
        </w:r>
      </w:hyperlink>
    </w:p>
    <w:p w14:paraId="01BAE790" w14:textId="722431BF" w:rsidR="00900F10" w:rsidRPr="00256BC8" w:rsidRDefault="00900F10" w:rsidP="00391073">
      <w:pPr>
        <w:numPr>
          <w:ilvl w:val="0"/>
          <w:numId w:val="18"/>
        </w:numPr>
        <w:suppressAutoHyphens/>
        <w:contextualSpacing/>
        <w:jc w:val="both"/>
        <w:rPr>
          <w:rFonts w:asciiTheme="minorHAnsi" w:hAnsiTheme="minorHAnsi" w:cstheme="minorHAnsi"/>
          <w:szCs w:val="24"/>
        </w:rPr>
      </w:pPr>
      <w:r w:rsidRPr="00256BC8">
        <w:rPr>
          <w:rFonts w:asciiTheme="minorHAnsi" w:hAnsiTheme="minorHAnsi" w:cstheme="minorHAnsi"/>
          <w:szCs w:val="24"/>
        </w:rPr>
        <w:t xml:space="preserve">Informacja o przetwarzaniu danych osobowych przez </w:t>
      </w:r>
      <w:r w:rsidRPr="00256BC8">
        <w:rPr>
          <w:rFonts w:asciiTheme="minorHAnsi" w:hAnsiTheme="minorHAnsi" w:cstheme="minorHAnsi"/>
          <w:bCs/>
          <w:color w:val="000000" w:themeColor="text1"/>
          <w:szCs w:val="24"/>
        </w:rPr>
        <w:t>Wykonawcę stanowi załącznik nr 8 do Umowy</w:t>
      </w:r>
      <w:r w:rsidRPr="00256BC8">
        <w:rPr>
          <w:rFonts w:asciiTheme="minorHAnsi" w:hAnsiTheme="minorHAnsi" w:cstheme="minorHAnsi"/>
          <w:szCs w:val="24"/>
        </w:rPr>
        <w:t>.</w:t>
      </w:r>
    </w:p>
    <w:p w14:paraId="568215CD" w14:textId="4675528E" w:rsidR="00EE69B6" w:rsidRPr="00256BC8" w:rsidRDefault="00EE69B6" w:rsidP="00013E5F">
      <w:pPr>
        <w:widowControl w:val="0"/>
        <w:suppressAutoHyphens/>
        <w:autoSpaceDE w:val="0"/>
        <w:autoSpaceDN w:val="0"/>
        <w:adjustRightInd w:val="0"/>
        <w:spacing w:line="360" w:lineRule="auto"/>
        <w:ind w:left="360"/>
        <w:contextualSpacing/>
        <w:jc w:val="both"/>
        <w:rPr>
          <w:rFonts w:asciiTheme="minorHAnsi" w:hAnsiTheme="minorHAnsi" w:cstheme="minorHAnsi"/>
          <w:bCs/>
          <w:color w:val="000000"/>
        </w:rPr>
      </w:pPr>
    </w:p>
    <w:p w14:paraId="1523470A" w14:textId="77777777" w:rsidR="00EE7506" w:rsidRPr="00256BC8" w:rsidRDefault="00EE7506" w:rsidP="00013E5F">
      <w:pPr>
        <w:jc w:val="center"/>
        <w:rPr>
          <w:rFonts w:asciiTheme="minorHAnsi" w:hAnsiTheme="minorHAnsi" w:cstheme="minorHAnsi"/>
          <w:b/>
          <w:szCs w:val="24"/>
        </w:rPr>
      </w:pPr>
      <w:r w:rsidRPr="00256BC8">
        <w:rPr>
          <w:rFonts w:asciiTheme="minorHAnsi" w:hAnsiTheme="minorHAnsi" w:cstheme="minorHAnsi"/>
          <w:b/>
          <w:szCs w:val="24"/>
        </w:rPr>
        <w:t>§ 9</w:t>
      </w:r>
    </w:p>
    <w:p w14:paraId="056901DC" w14:textId="1DC40103" w:rsidR="00EE7506" w:rsidRPr="00256BC8" w:rsidRDefault="00EE7506" w:rsidP="00EE7506">
      <w:pPr>
        <w:spacing w:before="120" w:after="120"/>
        <w:jc w:val="center"/>
        <w:rPr>
          <w:rFonts w:asciiTheme="minorHAnsi" w:hAnsiTheme="minorHAnsi" w:cstheme="minorHAnsi"/>
          <w:b/>
          <w:szCs w:val="24"/>
        </w:rPr>
      </w:pPr>
      <w:r w:rsidRPr="00256BC8">
        <w:rPr>
          <w:rFonts w:asciiTheme="minorHAnsi" w:hAnsiTheme="minorHAnsi" w:cstheme="minorHAnsi"/>
          <w:b/>
          <w:szCs w:val="24"/>
        </w:rPr>
        <w:t>Dopuszczalne zmiany Umowy</w:t>
      </w:r>
    </w:p>
    <w:p w14:paraId="532FA2D9" w14:textId="77777777" w:rsidR="00EE7506" w:rsidRPr="00256BC8" w:rsidRDefault="00EE7506" w:rsidP="00EE7506">
      <w:pPr>
        <w:pStyle w:val="Tekstpodstawowy"/>
        <w:numPr>
          <w:ilvl w:val="0"/>
          <w:numId w:val="9"/>
        </w:numPr>
        <w:spacing w:before="120" w:line="276" w:lineRule="auto"/>
        <w:jc w:val="both"/>
        <w:rPr>
          <w:rFonts w:asciiTheme="minorHAnsi" w:hAnsiTheme="minorHAnsi" w:cstheme="minorHAnsi"/>
          <w:szCs w:val="24"/>
        </w:rPr>
      </w:pPr>
      <w:r w:rsidRPr="00256BC8">
        <w:rPr>
          <w:rFonts w:asciiTheme="minorHAnsi" w:hAnsiTheme="minorHAnsi" w:cstheme="minorHAnsi"/>
          <w:szCs w:val="24"/>
        </w:rPr>
        <w:t>Strony dopuszczają możliwość zmian Umowy:</w:t>
      </w:r>
    </w:p>
    <w:p w14:paraId="658735D2" w14:textId="77777777" w:rsidR="00EE7506" w:rsidRPr="00256BC8" w:rsidRDefault="00EE7506" w:rsidP="00EE7506">
      <w:pPr>
        <w:pStyle w:val="Tekstpodstawowy"/>
        <w:numPr>
          <w:ilvl w:val="0"/>
          <w:numId w:val="42"/>
        </w:numPr>
        <w:spacing w:before="120" w:line="276" w:lineRule="auto"/>
        <w:jc w:val="both"/>
        <w:rPr>
          <w:rFonts w:asciiTheme="minorHAnsi" w:hAnsiTheme="minorHAnsi" w:cstheme="minorHAnsi"/>
          <w:szCs w:val="24"/>
        </w:rPr>
      </w:pPr>
      <w:r w:rsidRPr="00256BC8">
        <w:rPr>
          <w:rFonts w:asciiTheme="minorHAnsi" w:hAnsiTheme="minorHAnsi" w:cstheme="minorHAnsi"/>
          <w:szCs w:val="24"/>
        </w:rPr>
        <w:t xml:space="preserve">poprzez odpowiednią zmianę wysokości wynagrodzenia należnego Wykonawcy, w przypadku zmiany: </w:t>
      </w:r>
    </w:p>
    <w:p w14:paraId="0F28B513" w14:textId="77777777" w:rsidR="00EE7506" w:rsidRPr="00256BC8" w:rsidRDefault="00EE7506" w:rsidP="00EE7506">
      <w:pPr>
        <w:pStyle w:val="Tekstpodstawowy"/>
        <w:numPr>
          <w:ilvl w:val="0"/>
          <w:numId w:val="41"/>
        </w:numPr>
        <w:spacing w:before="120" w:line="276" w:lineRule="auto"/>
        <w:jc w:val="both"/>
        <w:rPr>
          <w:rFonts w:asciiTheme="minorHAnsi" w:hAnsiTheme="minorHAnsi" w:cstheme="minorHAnsi"/>
          <w:szCs w:val="24"/>
        </w:rPr>
      </w:pPr>
      <w:r w:rsidRPr="00256BC8">
        <w:rPr>
          <w:rFonts w:asciiTheme="minorHAnsi" w:hAnsiTheme="minorHAnsi" w:cstheme="minorHAnsi"/>
          <w:szCs w:val="24"/>
        </w:rPr>
        <w:t>stawki podatku od towarów i usług oraz podatku akcyzowego,</w:t>
      </w:r>
    </w:p>
    <w:p w14:paraId="27B75014" w14:textId="790C6490" w:rsidR="00EE7506" w:rsidRPr="00256BC8" w:rsidRDefault="00EE7506" w:rsidP="00EE7506">
      <w:pPr>
        <w:pStyle w:val="Tekstpodstawowy"/>
        <w:numPr>
          <w:ilvl w:val="0"/>
          <w:numId w:val="41"/>
        </w:numPr>
        <w:spacing w:before="120" w:line="276" w:lineRule="auto"/>
        <w:jc w:val="both"/>
        <w:rPr>
          <w:rFonts w:asciiTheme="minorHAnsi" w:hAnsiTheme="minorHAnsi" w:cstheme="minorHAnsi"/>
          <w:szCs w:val="24"/>
        </w:rPr>
      </w:pPr>
      <w:r w:rsidRPr="00256BC8">
        <w:rPr>
          <w:rFonts w:asciiTheme="minorHAnsi" w:hAnsiTheme="minorHAnsi" w:cstheme="minorHAnsi"/>
          <w:szCs w:val="24"/>
        </w:rPr>
        <w:t xml:space="preserve"> wysokości minimalnego wynagrodzenia za pracę albo wysokości minimalnej stawki godzinowej ustalonych na podstawie ustawy z dnia 10 października 2002 r. </w:t>
      </w:r>
      <w:r w:rsidR="00FB2A78">
        <w:rPr>
          <w:rFonts w:asciiTheme="minorHAnsi" w:hAnsiTheme="minorHAnsi" w:cstheme="minorHAnsi"/>
          <w:szCs w:val="24"/>
        </w:rPr>
        <w:br/>
      </w:r>
      <w:r w:rsidRPr="00256BC8">
        <w:rPr>
          <w:rFonts w:asciiTheme="minorHAnsi" w:hAnsiTheme="minorHAnsi" w:cstheme="minorHAnsi"/>
          <w:szCs w:val="24"/>
        </w:rPr>
        <w:t xml:space="preserve">o minimalnym wynagrodzeniu za pracę, </w:t>
      </w:r>
    </w:p>
    <w:p w14:paraId="3E87CF41" w14:textId="77777777" w:rsidR="00EE7506" w:rsidRPr="00256BC8" w:rsidRDefault="00EE7506" w:rsidP="00EE7506">
      <w:pPr>
        <w:pStyle w:val="Tekstpodstawowy"/>
        <w:numPr>
          <w:ilvl w:val="0"/>
          <w:numId w:val="41"/>
        </w:numPr>
        <w:spacing w:before="120" w:line="276" w:lineRule="auto"/>
        <w:jc w:val="both"/>
        <w:rPr>
          <w:rFonts w:asciiTheme="minorHAnsi" w:hAnsiTheme="minorHAnsi" w:cstheme="minorHAnsi"/>
          <w:szCs w:val="24"/>
        </w:rPr>
      </w:pPr>
      <w:r w:rsidRPr="00256BC8">
        <w:rPr>
          <w:rFonts w:asciiTheme="minorHAnsi" w:hAnsiTheme="minorHAnsi" w:cstheme="minorHAnsi"/>
          <w:szCs w:val="24"/>
        </w:rPr>
        <w:lastRenderedPageBreak/>
        <w:t>zasad podlegania ubezpieczeniom społecznym lub ubezpieczeniu zdrowotnemu lub wysokości stawki składki na ubezpieczenia społeczne lub ubezpieczenia zdrowotne,</w:t>
      </w:r>
    </w:p>
    <w:p w14:paraId="7B26CF18" w14:textId="77777777" w:rsidR="00EE7506" w:rsidRPr="00256BC8" w:rsidRDefault="00EE7506" w:rsidP="00EE7506">
      <w:pPr>
        <w:pStyle w:val="Tekstpodstawowy"/>
        <w:numPr>
          <w:ilvl w:val="0"/>
          <w:numId w:val="41"/>
        </w:numPr>
        <w:spacing w:before="120" w:line="276" w:lineRule="auto"/>
        <w:jc w:val="both"/>
        <w:rPr>
          <w:rFonts w:asciiTheme="minorHAnsi" w:hAnsiTheme="minorHAnsi" w:cstheme="minorHAnsi"/>
          <w:szCs w:val="24"/>
        </w:rPr>
      </w:pPr>
      <w:r w:rsidRPr="00256BC8">
        <w:rPr>
          <w:rFonts w:asciiTheme="minorHAnsi" w:hAnsiTheme="minorHAnsi" w:cstheme="minorHAnsi"/>
          <w:szCs w:val="24"/>
        </w:rPr>
        <w:t>zasad gromadzenia i wysokości wpłat do pracowniczych planów kapitałowych, o których mowa w ustawie z dnia 4 października 2018 r. o pracowniczych planach kapitałowych,</w:t>
      </w:r>
    </w:p>
    <w:p w14:paraId="1AE3CDCC" w14:textId="77777777" w:rsidR="00EE7506" w:rsidRPr="00256BC8" w:rsidRDefault="00EE7506" w:rsidP="00EE7506">
      <w:pPr>
        <w:pStyle w:val="Tekstpodstawowy"/>
        <w:spacing w:before="120" w:line="276" w:lineRule="auto"/>
        <w:ind w:left="360"/>
        <w:jc w:val="both"/>
        <w:rPr>
          <w:rFonts w:asciiTheme="minorHAnsi" w:hAnsiTheme="minorHAnsi" w:cstheme="minorHAnsi"/>
          <w:szCs w:val="24"/>
        </w:rPr>
      </w:pPr>
      <w:r w:rsidRPr="00256BC8">
        <w:rPr>
          <w:rFonts w:asciiTheme="minorHAnsi" w:hAnsiTheme="minorHAnsi" w:cstheme="minorHAnsi"/>
          <w:szCs w:val="24"/>
        </w:rPr>
        <w:t>- jeżeli zmiany te będą miały wpływ na koszty wykonania zamówienia przez Wykonawcę, o kwotę wykazaną przez Wykonawcę i wynikającą z wyżej wymienionych zmian.</w:t>
      </w:r>
    </w:p>
    <w:p w14:paraId="305ACB2D" w14:textId="77777777" w:rsidR="00EE7506" w:rsidRPr="00256BC8" w:rsidRDefault="00EE7506" w:rsidP="00EE7506">
      <w:pPr>
        <w:pStyle w:val="Tekstpodstawowy"/>
        <w:numPr>
          <w:ilvl w:val="0"/>
          <w:numId w:val="42"/>
        </w:numPr>
        <w:spacing w:before="120" w:line="276" w:lineRule="auto"/>
        <w:jc w:val="both"/>
        <w:rPr>
          <w:rFonts w:asciiTheme="minorHAnsi" w:hAnsiTheme="minorHAnsi" w:cstheme="minorHAnsi"/>
          <w:szCs w:val="24"/>
        </w:rPr>
      </w:pPr>
      <w:r w:rsidRPr="00256BC8">
        <w:rPr>
          <w:rFonts w:asciiTheme="minorHAnsi" w:hAnsiTheme="minorHAnsi" w:cstheme="minorHAnsi"/>
          <w:szCs w:val="24"/>
        </w:rPr>
        <w:t>poprzez odpowiednią zmianę wynagrodzenia należnego Wykonawcy, w przypadku zmiany cen materiałów lub kosztów związanych z realizacją zamówienia, z zastrzeżeniem, że:</w:t>
      </w:r>
    </w:p>
    <w:p w14:paraId="26313C70" w14:textId="77777777" w:rsidR="00EE7506" w:rsidRPr="00256BC8" w:rsidRDefault="00EE7506" w:rsidP="00EE7506">
      <w:pPr>
        <w:pStyle w:val="Tekstpodstawowy"/>
        <w:numPr>
          <w:ilvl w:val="0"/>
          <w:numId w:val="43"/>
        </w:numPr>
        <w:spacing w:before="120" w:line="276" w:lineRule="auto"/>
        <w:jc w:val="both"/>
        <w:rPr>
          <w:rFonts w:asciiTheme="minorHAnsi" w:hAnsiTheme="minorHAnsi" w:cstheme="minorHAnsi"/>
          <w:szCs w:val="24"/>
        </w:rPr>
      </w:pPr>
      <w:r w:rsidRPr="00256BC8">
        <w:rPr>
          <w:rFonts w:asciiTheme="minorHAnsi" w:hAnsiTheme="minorHAnsi" w:cstheme="minorHAnsi"/>
          <w:szCs w:val="24"/>
        </w:rPr>
        <w:t>pierwsza zmiana jest dopuszczalna najwcześniej po upływie sześciu miesięcy od dnia podpisania umowy i dotyczyć może wyłącznie nie zrealizowanej części umowy;</w:t>
      </w:r>
    </w:p>
    <w:p w14:paraId="49E86C47" w14:textId="77777777" w:rsidR="00EE7506" w:rsidRPr="00256BC8" w:rsidRDefault="00EE7506" w:rsidP="00EE7506">
      <w:pPr>
        <w:pStyle w:val="Tekstpodstawowy"/>
        <w:numPr>
          <w:ilvl w:val="0"/>
          <w:numId w:val="43"/>
        </w:numPr>
        <w:spacing w:before="120" w:line="276" w:lineRule="auto"/>
        <w:jc w:val="both"/>
        <w:rPr>
          <w:rFonts w:asciiTheme="minorHAnsi" w:hAnsiTheme="minorHAnsi" w:cstheme="minorHAnsi"/>
          <w:szCs w:val="24"/>
        </w:rPr>
      </w:pPr>
      <w:r w:rsidRPr="00256BC8">
        <w:rPr>
          <w:rFonts w:asciiTheme="minorHAnsi" w:hAnsiTheme="minorHAnsi" w:cstheme="minorHAnsi"/>
          <w:szCs w:val="24"/>
        </w:rPr>
        <w:t>zmiana jest dopuszczalna w przypadku, gdy suma wskaźników zmiany cen towarów i usług konsumpcyjnych ogółem ogłoszonych w komunikacie Prezesa Głównego Urzędu Statystycznego w kolejnych dwóch kwartałach, licząc od kwartału, w którym odpowiednio - zawarto umowę lub dokonano ostatniej zmiany na podstawie niniejszego postanowienia - wyniesie co najmniej 10%;</w:t>
      </w:r>
    </w:p>
    <w:p w14:paraId="748EC697" w14:textId="3BF689E4" w:rsidR="00EE7506" w:rsidRPr="00256BC8" w:rsidRDefault="00EE7506" w:rsidP="00EE7506">
      <w:pPr>
        <w:pStyle w:val="Tekstpodstawowy"/>
        <w:numPr>
          <w:ilvl w:val="0"/>
          <w:numId w:val="43"/>
        </w:numPr>
        <w:spacing w:before="120" w:line="276" w:lineRule="auto"/>
        <w:jc w:val="both"/>
        <w:rPr>
          <w:rFonts w:asciiTheme="minorHAnsi" w:hAnsiTheme="minorHAnsi" w:cstheme="minorHAnsi"/>
          <w:szCs w:val="24"/>
        </w:rPr>
      </w:pPr>
      <w:r w:rsidRPr="00256BC8">
        <w:rPr>
          <w:rFonts w:asciiTheme="minorHAnsi" w:hAnsiTheme="minorHAnsi" w:cstheme="minorHAnsi"/>
          <w:szCs w:val="24"/>
        </w:rPr>
        <w:t xml:space="preserve"> Wykonawca wystąpi do Zamawiającego z wnioskiem o zmianę wynagrodzenia, zawierającym uzasadnienie wpływu wzrostu cen określonych towarów lub usług na koszty realizacji zamówienia, względem ceny lub kosztu przyjętych odpowiednio w celu ustalenia wynagrodzenia wykonawcy zawartego w ofercie albo przy ostatniej zmianie cen, przy czym każdy wnioskowany i uzasadniony przez Wykonawcę wzrost wynagrodzenia zostanie wypłacony w wysokości 75% wnioskowanej kwoty;</w:t>
      </w:r>
    </w:p>
    <w:p w14:paraId="24659727" w14:textId="77777777" w:rsidR="00EE7506" w:rsidRPr="00256BC8" w:rsidRDefault="00EE7506" w:rsidP="00EE7506">
      <w:pPr>
        <w:pStyle w:val="Tekstpodstawowy"/>
        <w:numPr>
          <w:ilvl w:val="0"/>
          <w:numId w:val="43"/>
        </w:numPr>
        <w:spacing w:before="120" w:line="276" w:lineRule="auto"/>
        <w:jc w:val="both"/>
        <w:rPr>
          <w:rFonts w:asciiTheme="minorHAnsi" w:hAnsiTheme="minorHAnsi" w:cstheme="minorHAnsi"/>
          <w:szCs w:val="24"/>
        </w:rPr>
      </w:pPr>
      <w:r w:rsidRPr="00256BC8">
        <w:rPr>
          <w:rFonts w:asciiTheme="minorHAnsi" w:hAnsiTheme="minorHAnsi" w:cstheme="minorHAnsi"/>
          <w:szCs w:val="24"/>
        </w:rPr>
        <w:t>zmiany wynagrodzenia mogą być dokonywane nie częściej niż co sześć miesięcy;</w:t>
      </w:r>
    </w:p>
    <w:p w14:paraId="6864763A" w14:textId="77777777" w:rsidR="00EE7506" w:rsidRPr="00256BC8" w:rsidRDefault="00EE7506" w:rsidP="00EE7506">
      <w:pPr>
        <w:pStyle w:val="Tekstpodstawowy"/>
        <w:numPr>
          <w:ilvl w:val="0"/>
          <w:numId w:val="43"/>
        </w:numPr>
        <w:spacing w:before="120" w:line="276" w:lineRule="auto"/>
        <w:jc w:val="both"/>
        <w:rPr>
          <w:rFonts w:asciiTheme="minorHAnsi" w:hAnsiTheme="minorHAnsi" w:cstheme="minorHAnsi"/>
          <w:szCs w:val="24"/>
        </w:rPr>
      </w:pPr>
      <w:r w:rsidRPr="00256BC8">
        <w:rPr>
          <w:rFonts w:asciiTheme="minorHAnsi" w:hAnsiTheme="minorHAnsi" w:cstheme="minorHAnsi"/>
          <w:szCs w:val="24"/>
        </w:rPr>
        <w:t>maksymalna, łączna zmiana wynagrodzenia jaka może być dokonana zgodnie z powyższymi zasadami, nie przekroczy kwoty 20% maksymalnego wynagrodzenia, o którym mowa w §2 ust. 1.</w:t>
      </w:r>
    </w:p>
    <w:p w14:paraId="71187EB6" w14:textId="77777777" w:rsidR="00EE7506" w:rsidRPr="00256BC8" w:rsidRDefault="00EE7506" w:rsidP="00EE7506">
      <w:pPr>
        <w:pStyle w:val="Tekstpodstawowy"/>
        <w:numPr>
          <w:ilvl w:val="0"/>
          <w:numId w:val="42"/>
        </w:numPr>
        <w:spacing w:before="120" w:line="276" w:lineRule="auto"/>
        <w:jc w:val="both"/>
        <w:rPr>
          <w:rFonts w:asciiTheme="minorHAnsi" w:hAnsiTheme="minorHAnsi" w:cstheme="minorHAnsi"/>
          <w:szCs w:val="24"/>
        </w:rPr>
      </w:pPr>
      <w:r w:rsidRPr="00256BC8">
        <w:rPr>
          <w:rFonts w:asciiTheme="minorHAnsi" w:hAnsiTheme="minorHAnsi" w:cstheme="minorHAnsi"/>
          <w:szCs w:val="24"/>
        </w:rPr>
        <w:t xml:space="preserve">zastąpieniu dostarczanych urządzeń komputerowych innymi, podobnymi produktami, jeżeli: </w:t>
      </w:r>
    </w:p>
    <w:p w14:paraId="53C1FEAF" w14:textId="77777777" w:rsidR="00EE7506" w:rsidRPr="00256BC8" w:rsidRDefault="00EE7506" w:rsidP="00EE7506">
      <w:pPr>
        <w:pStyle w:val="Tekstpodstawowy"/>
        <w:numPr>
          <w:ilvl w:val="0"/>
          <w:numId w:val="44"/>
        </w:numPr>
        <w:spacing w:before="120" w:line="276" w:lineRule="auto"/>
        <w:jc w:val="both"/>
        <w:rPr>
          <w:rFonts w:asciiTheme="minorHAnsi" w:hAnsiTheme="minorHAnsi" w:cstheme="minorHAnsi"/>
          <w:szCs w:val="24"/>
        </w:rPr>
      </w:pPr>
      <w:r w:rsidRPr="00256BC8">
        <w:rPr>
          <w:rFonts w:asciiTheme="minorHAnsi" w:hAnsiTheme="minorHAnsi" w:cstheme="minorHAnsi"/>
          <w:szCs w:val="24"/>
        </w:rPr>
        <w:t>zmiana jest konieczna ze względu na brak dostępności produktów/surowców niezbędnych do wytworzenia zaoferowanego sprzętu, spowodowanego w szczególności zaprzestaniem produkcji;</w:t>
      </w:r>
    </w:p>
    <w:p w14:paraId="54544F12" w14:textId="77777777" w:rsidR="00EE7506" w:rsidRPr="00256BC8" w:rsidRDefault="00EE7506" w:rsidP="00EE7506">
      <w:pPr>
        <w:pStyle w:val="Tekstpodstawowy"/>
        <w:numPr>
          <w:ilvl w:val="0"/>
          <w:numId w:val="44"/>
        </w:numPr>
        <w:spacing w:before="120" w:line="276" w:lineRule="auto"/>
        <w:jc w:val="both"/>
        <w:rPr>
          <w:rFonts w:asciiTheme="minorHAnsi" w:hAnsiTheme="minorHAnsi" w:cstheme="minorHAnsi"/>
          <w:szCs w:val="24"/>
        </w:rPr>
      </w:pPr>
      <w:r w:rsidRPr="00256BC8">
        <w:rPr>
          <w:rFonts w:asciiTheme="minorHAnsi" w:hAnsiTheme="minorHAnsi" w:cstheme="minorHAnsi"/>
          <w:szCs w:val="24"/>
        </w:rPr>
        <w:t>konieczność zmiany jest spowodowana wycofaniem z obrotu na terytorium Unii Europejskiej produktu niezbędnego do wykonania dostawy lub też wynika z zakończenia serii produkcyjnej danego urządzenia komputerowego;</w:t>
      </w:r>
    </w:p>
    <w:p w14:paraId="416A5B07" w14:textId="65FEBAFA" w:rsidR="00EE7506" w:rsidRPr="00256BC8" w:rsidRDefault="00EE7506" w:rsidP="00EE7506">
      <w:pPr>
        <w:pStyle w:val="Tekstpodstawowy"/>
        <w:numPr>
          <w:ilvl w:val="0"/>
          <w:numId w:val="44"/>
        </w:numPr>
        <w:spacing w:before="120" w:line="276" w:lineRule="auto"/>
        <w:jc w:val="both"/>
        <w:rPr>
          <w:rFonts w:asciiTheme="minorHAnsi" w:hAnsiTheme="minorHAnsi" w:cstheme="minorHAnsi"/>
          <w:szCs w:val="24"/>
        </w:rPr>
      </w:pPr>
      <w:r w:rsidRPr="00256BC8">
        <w:rPr>
          <w:rFonts w:asciiTheme="minorHAnsi" w:hAnsiTheme="minorHAnsi" w:cstheme="minorHAnsi"/>
          <w:szCs w:val="24"/>
        </w:rPr>
        <w:t>zmiana jest uzasadniona w świetle rozwoju technicznego lub technologicznego w zakresie rozwiązań opisanych w OPZ, czego Zamawiający działając z należytą starannością nie mógł przewidzieć przed terminem składania ofert</w:t>
      </w:r>
      <w:r w:rsidR="00CE7BF7" w:rsidRPr="00256BC8">
        <w:rPr>
          <w:rFonts w:asciiTheme="minorHAnsi" w:hAnsiTheme="minorHAnsi" w:cstheme="minorHAnsi"/>
          <w:szCs w:val="24"/>
        </w:rPr>
        <w:t>;</w:t>
      </w:r>
    </w:p>
    <w:p w14:paraId="2832EE31" w14:textId="7857FDDB" w:rsidR="00EE7506" w:rsidRPr="00256BC8" w:rsidRDefault="00EE7506" w:rsidP="00EE7506">
      <w:pPr>
        <w:pStyle w:val="Tekstpodstawowy"/>
        <w:spacing w:before="120" w:line="276" w:lineRule="auto"/>
        <w:ind w:left="360"/>
        <w:jc w:val="both"/>
        <w:rPr>
          <w:rFonts w:asciiTheme="minorHAnsi" w:hAnsiTheme="minorHAnsi" w:cstheme="minorHAnsi"/>
          <w:szCs w:val="24"/>
        </w:rPr>
      </w:pPr>
      <w:r w:rsidRPr="00256BC8">
        <w:rPr>
          <w:rFonts w:asciiTheme="minorHAnsi" w:hAnsiTheme="minorHAnsi" w:cstheme="minorHAnsi"/>
          <w:szCs w:val="24"/>
        </w:rPr>
        <w:t xml:space="preserve">– o ile nowe urządzenia komputerowe posiadają parametry techniczne nie gorsze od pierwotnie zaoferowanych (w tym w zakresie opcjonalnych parametrów ocenianych w ramach kryteriów </w:t>
      </w:r>
      <w:r w:rsidRPr="00256BC8">
        <w:rPr>
          <w:rFonts w:asciiTheme="minorHAnsi" w:hAnsiTheme="minorHAnsi" w:cstheme="minorHAnsi"/>
          <w:szCs w:val="24"/>
        </w:rPr>
        <w:lastRenderedPageBreak/>
        <w:t>oceny ofert na etapie postępowania o zamówienie publiczne), a także pod warunkiem zachowania funkcjonalności zastępowanych urządzeń komputerowych</w:t>
      </w:r>
      <w:r w:rsidR="00CE7BF7" w:rsidRPr="00256BC8">
        <w:rPr>
          <w:rFonts w:asciiTheme="minorHAnsi" w:hAnsiTheme="minorHAnsi" w:cstheme="minorHAnsi"/>
          <w:szCs w:val="24"/>
        </w:rPr>
        <w:t>,</w:t>
      </w:r>
    </w:p>
    <w:p w14:paraId="44E88EB0" w14:textId="62B2B01F" w:rsidR="00EE7506" w:rsidRPr="00256BC8" w:rsidRDefault="00EE7506" w:rsidP="00EE7506">
      <w:pPr>
        <w:pStyle w:val="Tekstpodstawowy"/>
        <w:numPr>
          <w:ilvl w:val="0"/>
          <w:numId w:val="44"/>
        </w:numPr>
        <w:spacing w:before="120" w:line="276" w:lineRule="auto"/>
        <w:jc w:val="both"/>
        <w:rPr>
          <w:rFonts w:asciiTheme="minorHAnsi" w:hAnsiTheme="minorHAnsi" w:cstheme="minorHAnsi"/>
          <w:szCs w:val="24"/>
        </w:rPr>
      </w:pPr>
      <w:r w:rsidRPr="00256BC8">
        <w:rPr>
          <w:rFonts w:asciiTheme="minorHAnsi" w:hAnsiTheme="minorHAnsi" w:cstheme="minorHAnsi"/>
          <w:szCs w:val="24"/>
        </w:rPr>
        <w:t>modyfikacji technicznych parametrów dostarczanych urządzeń komputerowych, jeżeli taka konieczność wynika ze zmiany przepisów prawa powszechnie obowiązującego, orzeczenia sądu lub decyzji organu administracji publicznej – pod warunkiem zachowania funkcjonalności i pierwotnego przeznaczenia zastępowanego sprzętu</w:t>
      </w:r>
      <w:r w:rsidR="00CE7BF7" w:rsidRPr="00256BC8">
        <w:rPr>
          <w:rFonts w:asciiTheme="minorHAnsi" w:hAnsiTheme="minorHAnsi" w:cstheme="minorHAnsi"/>
          <w:szCs w:val="24"/>
        </w:rPr>
        <w:t>;</w:t>
      </w:r>
    </w:p>
    <w:p w14:paraId="28B6DB51" w14:textId="7C1B6EF3" w:rsidR="00EE7506" w:rsidRPr="00256BC8" w:rsidRDefault="00EE7506" w:rsidP="00FB2A78">
      <w:pPr>
        <w:pStyle w:val="Tekstpodstawowy"/>
        <w:numPr>
          <w:ilvl w:val="0"/>
          <w:numId w:val="42"/>
        </w:numPr>
        <w:spacing w:before="120" w:line="276" w:lineRule="auto"/>
        <w:jc w:val="both"/>
        <w:rPr>
          <w:rFonts w:asciiTheme="minorHAnsi" w:hAnsiTheme="minorHAnsi" w:cstheme="minorHAnsi"/>
          <w:szCs w:val="24"/>
        </w:rPr>
      </w:pPr>
      <w:r w:rsidRPr="00256BC8">
        <w:rPr>
          <w:rFonts w:asciiTheme="minorHAnsi" w:hAnsiTheme="minorHAnsi" w:cstheme="minorHAnsi"/>
          <w:szCs w:val="24"/>
        </w:rPr>
        <w:t xml:space="preserve">Wykonawca, którego wynagrodzenie zostanie zmienione zgodnie z pkt. 2), zobowiązany jest do zmiany wynagrodzenia przysługującego podwykonawcy, z którym zawarł umowę, </w:t>
      </w:r>
      <w:r w:rsidR="00FB2A78">
        <w:rPr>
          <w:rFonts w:asciiTheme="minorHAnsi" w:hAnsiTheme="minorHAnsi" w:cstheme="minorHAnsi"/>
          <w:szCs w:val="24"/>
        </w:rPr>
        <w:br/>
      </w:r>
      <w:r w:rsidRPr="00256BC8">
        <w:rPr>
          <w:rFonts w:asciiTheme="minorHAnsi" w:hAnsiTheme="minorHAnsi" w:cstheme="minorHAnsi"/>
          <w:szCs w:val="24"/>
        </w:rPr>
        <w:t xml:space="preserve">w zakresie odpowiadającym zmianom kosztów dotyczących zobowiązania podwykonawcy </w:t>
      </w:r>
      <w:r w:rsidR="00FB2A78">
        <w:rPr>
          <w:rFonts w:asciiTheme="minorHAnsi" w:hAnsiTheme="minorHAnsi" w:cstheme="minorHAnsi"/>
          <w:szCs w:val="24"/>
        </w:rPr>
        <w:br/>
      </w:r>
      <w:r w:rsidRPr="00256BC8">
        <w:rPr>
          <w:rFonts w:asciiTheme="minorHAnsi" w:hAnsiTheme="minorHAnsi" w:cstheme="minorHAnsi"/>
          <w:szCs w:val="24"/>
        </w:rPr>
        <w:t>i przedstawienia dowodu wypełnienia powyższego obowiązku w terminie 21 dni od dnia wypłaty zmienionego wynagrodzenia Wykonawcy przez Zamawiającego (o ile dotyczy</w:t>
      </w:r>
      <w:r w:rsidR="00CE7BF7" w:rsidRPr="00256BC8">
        <w:rPr>
          <w:rFonts w:asciiTheme="minorHAnsi" w:hAnsiTheme="minorHAnsi" w:cstheme="minorHAnsi"/>
          <w:szCs w:val="24"/>
        </w:rPr>
        <w:t>);</w:t>
      </w:r>
    </w:p>
    <w:p w14:paraId="7F4FA502" w14:textId="55F88C6E" w:rsidR="000645DE" w:rsidRPr="00123675" w:rsidRDefault="00CE7BF7" w:rsidP="000645DE">
      <w:pPr>
        <w:pStyle w:val="Akapitzlist"/>
        <w:numPr>
          <w:ilvl w:val="0"/>
          <w:numId w:val="42"/>
        </w:numPr>
        <w:autoSpaceDE w:val="0"/>
        <w:autoSpaceDN w:val="0"/>
        <w:adjustRightInd w:val="0"/>
        <w:spacing w:before="240" w:line="276" w:lineRule="auto"/>
        <w:jc w:val="both"/>
        <w:rPr>
          <w:rFonts w:ascii="Calibri" w:hAnsi="Calibri" w:cs="Calibri"/>
          <w:szCs w:val="24"/>
        </w:rPr>
      </w:pPr>
      <w:r w:rsidRPr="00AB43E8">
        <w:rPr>
          <w:rFonts w:ascii="Calibri" w:eastAsiaTheme="minorHAnsi" w:hAnsi="Calibri"/>
        </w:rPr>
        <w:t xml:space="preserve">poprzez </w:t>
      </w:r>
      <w:r w:rsidR="00517043" w:rsidRPr="00AB43E8">
        <w:rPr>
          <w:rFonts w:ascii="Calibri" w:eastAsiaTheme="minorHAnsi" w:hAnsi="Calibri"/>
        </w:rPr>
        <w:t>zwiększeni</w:t>
      </w:r>
      <w:r w:rsidR="000645DE" w:rsidRPr="00AB43E8">
        <w:rPr>
          <w:rFonts w:ascii="Calibri" w:eastAsiaTheme="minorHAnsi" w:hAnsi="Calibri"/>
        </w:rPr>
        <w:t>e</w:t>
      </w:r>
      <w:r w:rsidR="00517043" w:rsidRPr="00AB43E8">
        <w:rPr>
          <w:rFonts w:ascii="Calibri" w:eastAsiaTheme="minorHAnsi" w:hAnsi="Calibri"/>
        </w:rPr>
        <w:t xml:space="preserve"> </w:t>
      </w:r>
      <w:r w:rsidR="000645DE" w:rsidRPr="00123675">
        <w:rPr>
          <w:rFonts w:ascii="Calibri" w:eastAsiaTheme="minorHAnsi" w:hAnsi="Calibri" w:cs="Calibri"/>
          <w:szCs w:val="24"/>
          <w:lang w:eastAsia="en-US"/>
        </w:rPr>
        <w:t xml:space="preserve">maksymalnej </w:t>
      </w:r>
      <w:r w:rsidR="00517043" w:rsidRPr="00123675">
        <w:rPr>
          <w:rFonts w:ascii="Calibri" w:eastAsiaTheme="minorHAnsi" w:hAnsi="Calibri" w:cs="Calibri"/>
          <w:szCs w:val="24"/>
          <w:lang w:eastAsia="en-US"/>
        </w:rPr>
        <w:t xml:space="preserve">liczby </w:t>
      </w:r>
      <w:r w:rsidR="00F01D20" w:rsidRPr="00123675">
        <w:rPr>
          <w:rFonts w:ascii="Calibri" w:eastAsiaTheme="minorHAnsi" w:hAnsi="Calibri" w:cs="Calibri"/>
          <w:szCs w:val="24"/>
          <w:lang w:eastAsia="en-US"/>
        </w:rPr>
        <w:t xml:space="preserve">poszczególnych, </w:t>
      </w:r>
      <w:r w:rsidR="000645DE" w:rsidRPr="00123675">
        <w:rPr>
          <w:rFonts w:ascii="Calibri" w:eastAsiaTheme="minorHAnsi" w:hAnsi="Calibri" w:cs="Calibri"/>
          <w:szCs w:val="24"/>
          <w:lang w:eastAsia="en-US"/>
        </w:rPr>
        <w:t>przewidzianych do za</w:t>
      </w:r>
      <w:r w:rsidR="00F01D20" w:rsidRPr="00123675">
        <w:rPr>
          <w:rFonts w:ascii="Calibri" w:eastAsiaTheme="minorHAnsi" w:hAnsi="Calibri" w:cs="Calibri"/>
          <w:szCs w:val="24"/>
          <w:lang w:eastAsia="en-US"/>
        </w:rPr>
        <w:t>kupu</w:t>
      </w:r>
      <w:r w:rsidR="000645DE" w:rsidRPr="00123675">
        <w:rPr>
          <w:rFonts w:ascii="Calibri" w:eastAsiaTheme="minorHAnsi" w:hAnsi="Calibri" w:cs="Calibri"/>
          <w:szCs w:val="24"/>
          <w:lang w:eastAsia="en-US"/>
        </w:rPr>
        <w:t xml:space="preserve"> </w:t>
      </w:r>
      <w:r w:rsidR="00517043" w:rsidRPr="00123675">
        <w:rPr>
          <w:rFonts w:ascii="Calibri" w:eastAsiaTheme="minorHAnsi" w:hAnsi="Calibri" w:cs="Calibri"/>
          <w:szCs w:val="24"/>
          <w:lang w:eastAsia="en-US"/>
        </w:rPr>
        <w:t>urządzeń</w:t>
      </w:r>
      <w:r w:rsidR="00517043" w:rsidRPr="00AB43E8">
        <w:rPr>
          <w:rFonts w:ascii="Calibri" w:eastAsiaTheme="minorHAnsi" w:hAnsi="Calibri"/>
        </w:rPr>
        <w:t xml:space="preserve"> komputerowych</w:t>
      </w:r>
      <w:r w:rsidR="00104D95" w:rsidRPr="00123675">
        <w:rPr>
          <w:rFonts w:ascii="Calibri" w:eastAsiaTheme="minorHAnsi" w:hAnsi="Calibri" w:cs="Calibri"/>
          <w:szCs w:val="24"/>
          <w:lang w:eastAsia="en-US"/>
        </w:rPr>
        <w:t>, tzn. laptopów lub  monitorów lub akcesoriów (plecak) lub sprzętu peryferyjnego (stacja dokująca)</w:t>
      </w:r>
      <w:r w:rsidR="000645DE" w:rsidRPr="00123675">
        <w:rPr>
          <w:rFonts w:ascii="Calibri" w:eastAsiaTheme="minorHAnsi" w:hAnsi="Calibri" w:cs="Calibri"/>
          <w:szCs w:val="24"/>
          <w:lang w:eastAsia="en-US"/>
        </w:rPr>
        <w:t>:</w:t>
      </w:r>
      <w:r w:rsidR="00104D95" w:rsidRPr="00123675">
        <w:rPr>
          <w:rFonts w:ascii="Calibri" w:eastAsiaTheme="minorHAnsi" w:hAnsi="Calibri" w:cs="Calibri"/>
          <w:szCs w:val="24"/>
          <w:lang w:eastAsia="en-US"/>
        </w:rPr>
        <w:t xml:space="preserve"> </w:t>
      </w:r>
    </w:p>
    <w:p w14:paraId="70370B67" w14:textId="611C19E2" w:rsidR="00625CB7" w:rsidRPr="00123675" w:rsidRDefault="000645DE" w:rsidP="000645DE">
      <w:pPr>
        <w:pStyle w:val="Akapitzlist"/>
        <w:numPr>
          <w:ilvl w:val="2"/>
          <w:numId w:val="14"/>
        </w:numPr>
        <w:autoSpaceDE w:val="0"/>
        <w:autoSpaceDN w:val="0"/>
        <w:adjustRightInd w:val="0"/>
        <w:spacing w:before="240" w:line="276" w:lineRule="auto"/>
        <w:ind w:left="851"/>
        <w:jc w:val="both"/>
        <w:rPr>
          <w:rFonts w:ascii="Calibri" w:hAnsi="Calibri" w:cs="Calibri"/>
          <w:szCs w:val="24"/>
        </w:rPr>
      </w:pPr>
      <w:r w:rsidRPr="00123675">
        <w:rPr>
          <w:rFonts w:ascii="Calibri" w:eastAsiaTheme="minorHAnsi" w:hAnsi="Calibri" w:cs="Calibri"/>
          <w:szCs w:val="24"/>
          <w:lang w:eastAsia="en-US"/>
        </w:rPr>
        <w:t>przewidzianych w ramach prawa opcji</w:t>
      </w:r>
      <w:r w:rsidR="00625CB7" w:rsidRPr="00123675">
        <w:rPr>
          <w:rFonts w:ascii="Calibri" w:eastAsiaTheme="minorHAnsi" w:hAnsi="Calibri" w:cs="Calibri"/>
          <w:szCs w:val="24"/>
          <w:lang w:eastAsia="en-US"/>
        </w:rPr>
        <w:t>,</w:t>
      </w:r>
      <w:r w:rsidRPr="00123675">
        <w:rPr>
          <w:rFonts w:ascii="Calibri" w:eastAsiaTheme="minorHAnsi" w:hAnsi="Calibri" w:cs="Calibri"/>
          <w:szCs w:val="24"/>
          <w:lang w:eastAsia="en-US"/>
        </w:rPr>
        <w:t xml:space="preserve"> pod warunkiem, że nie zostanie przekroczona całkowita kwota przewidziana na realizację zamówienia w ramach prawa opcji, tj. ……………. zł brutto,</w:t>
      </w:r>
      <w:r w:rsidR="00625CB7" w:rsidRPr="00123675">
        <w:rPr>
          <w:rFonts w:ascii="Calibri" w:eastAsiaTheme="minorHAnsi" w:hAnsi="Calibri" w:cs="Calibri"/>
          <w:szCs w:val="24"/>
          <w:lang w:eastAsia="en-US"/>
        </w:rPr>
        <w:t xml:space="preserve"> </w:t>
      </w:r>
    </w:p>
    <w:p w14:paraId="6E4A85BA" w14:textId="6DD06EC9" w:rsidR="000645DE" w:rsidRPr="00123675" w:rsidRDefault="00625CB7" w:rsidP="00625CB7">
      <w:pPr>
        <w:pStyle w:val="Akapitzlist"/>
        <w:autoSpaceDE w:val="0"/>
        <w:autoSpaceDN w:val="0"/>
        <w:adjustRightInd w:val="0"/>
        <w:spacing w:before="240" w:line="276" w:lineRule="auto"/>
        <w:ind w:left="851"/>
        <w:jc w:val="both"/>
        <w:rPr>
          <w:rFonts w:ascii="Calibri" w:hAnsi="Calibri" w:cs="Calibri"/>
          <w:szCs w:val="24"/>
        </w:rPr>
      </w:pPr>
      <w:r w:rsidRPr="00123675">
        <w:rPr>
          <w:rFonts w:ascii="Calibri" w:eastAsiaTheme="minorHAnsi" w:hAnsi="Calibri" w:cs="Calibri"/>
          <w:szCs w:val="24"/>
          <w:lang w:eastAsia="en-US"/>
        </w:rPr>
        <w:t>lub</w:t>
      </w:r>
      <w:r w:rsidR="000645DE" w:rsidRPr="00123675">
        <w:rPr>
          <w:rFonts w:ascii="Calibri" w:eastAsiaTheme="minorHAnsi" w:hAnsi="Calibri" w:cs="Calibri"/>
          <w:szCs w:val="24"/>
          <w:lang w:eastAsia="en-US"/>
        </w:rPr>
        <w:t xml:space="preserve"> </w:t>
      </w:r>
    </w:p>
    <w:p w14:paraId="37C5AFF3" w14:textId="75FE4DE1" w:rsidR="000645DE" w:rsidRPr="00D069A2" w:rsidRDefault="000645DE" w:rsidP="00D069A2">
      <w:pPr>
        <w:pStyle w:val="Akapitzlist"/>
        <w:numPr>
          <w:ilvl w:val="2"/>
          <w:numId w:val="14"/>
        </w:numPr>
        <w:autoSpaceDE w:val="0"/>
        <w:autoSpaceDN w:val="0"/>
        <w:adjustRightInd w:val="0"/>
        <w:spacing w:before="240" w:line="276" w:lineRule="auto"/>
        <w:ind w:left="851"/>
        <w:jc w:val="both"/>
        <w:rPr>
          <w:rFonts w:ascii="Calibri" w:hAnsi="Calibri"/>
        </w:rPr>
      </w:pPr>
      <w:r w:rsidRPr="00123675">
        <w:rPr>
          <w:rFonts w:ascii="Calibri" w:eastAsiaTheme="minorHAnsi" w:hAnsi="Calibri" w:cs="Calibri"/>
          <w:szCs w:val="24"/>
          <w:lang w:eastAsia="en-US"/>
        </w:rPr>
        <w:t xml:space="preserve">przewidzianych do zakupu </w:t>
      </w:r>
      <w:r w:rsidR="00895618" w:rsidRPr="00123675">
        <w:rPr>
          <w:rFonts w:ascii="Calibri" w:eastAsiaTheme="minorHAnsi" w:hAnsi="Calibri" w:cs="Calibri"/>
          <w:szCs w:val="24"/>
          <w:lang w:eastAsia="en-US"/>
        </w:rPr>
        <w:t xml:space="preserve">w ramach umowy </w:t>
      </w:r>
      <w:r w:rsidR="00074286" w:rsidRPr="00123675">
        <w:rPr>
          <w:rFonts w:ascii="Calibri" w:eastAsiaTheme="minorHAnsi" w:hAnsi="Calibri" w:cs="Calibri"/>
          <w:szCs w:val="24"/>
          <w:lang w:eastAsia="en-US"/>
        </w:rPr>
        <w:t>(</w:t>
      </w:r>
      <w:r w:rsidR="00895618" w:rsidRPr="00123675">
        <w:rPr>
          <w:rFonts w:ascii="Calibri" w:eastAsiaTheme="minorHAnsi" w:hAnsi="Calibri" w:cs="Calibri"/>
          <w:szCs w:val="24"/>
          <w:lang w:eastAsia="en-US"/>
        </w:rPr>
        <w:t>t</w:t>
      </w:r>
      <w:r w:rsidR="00F01D20" w:rsidRPr="00123675">
        <w:rPr>
          <w:rFonts w:ascii="Calibri" w:eastAsiaTheme="minorHAnsi" w:hAnsi="Calibri" w:cs="Calibri"/>
          <w:szCs w:val="24"/>
          <w:lang w:eastAsia="en-US"/>
        </w:rPr>
        <w:t>zn</w:t>
      </w:r>
      <w:r w:rsidR="00895618" w:rsidRPr="00123675">
        <w:rPr>
          <w:rFonts w:ascii="Calibri" w:eastAsiaTheme="minorHAnsi" w:hAnsi="Calibri" w:cs="Calibri"/>
          <w:szCs w:val="24"/>
          <w:lang w:eastAsia="en-US"/>
        </w:rPr>
        <w:t xml:space="preserve">. </w:t>
      </w:r>
      <w:r w:rsidR="00625CB7" w:rsidRPr="00123675">
        <w:rPr>
          <w:rFonts w:ascii="Calibri" w:eastAsiaTheme="minorHAnsi" w:hAnsi="Calibri" w:cs="Calibri"/>
          <w:szCs w:val="24"/>
          <w:lang w:eastAsia="en-US"/>
        </w:rPr>
        <w:t>łącznie</w:t>
      </w:r>
      <w:r w:rsidR="00F01D20" w:rsidRPr="00123675">
        <w:rPr>
          <w:rFonts w:ascii="Calibri" w:eastAsiaTheme="minorHAnsi" w:hAnsi="Calibri" w:cs="Calibri"/>
          <w:szCs w:val="24"/>
          <w:lang w:eastAsia="en-US"/>
        </w:rPr>
        <w:t>,</w:t>
      </w:r>
      <w:r w:rsidR="00625CB7" w:rsidRPr="00123675">
        <w:rPr>
          <w:rFonts w:ascii="Calibri" w:eastAsiaTheme="minorHAnsi" w:hAnsi="Calibri" w:cs="Calibri"/>
          <w:szCs w:val="24"/>
          <w:lang w:eastAsia="en-US"/>
        </w:rPr>
        <w:t xml:space="preserve"> </w:t>
      </w:r>
      <w:r w:rsidR="00895618" w:rsidRPr="00123675">
        <w:rPr>
          <w:rFonts w:ascii="Calibri" w:eastAsiaTheme="minorHAnsi" w:hAnsi="Calibri" w:cs="Calibri"/>
          <w:szCs w:val="24"/>
          <w:lang w:eastAsia="en-US"/>
        </w:rPr>
        <w:t xml:space="preserve">w ramach zamówienia podstawowego </w:t>
      </w:r>
      <w:r w:rsidR="00074286" w:rsidRPr="00123675">
        <w:rPr>
          <w:rFonts w:ascii="Calibri" w:eastAsiaTheme="minorHAnsi" w:hAnsi="Calibri" w:cs="Calibri"/>
          <w:szCs w:val="24"/>
          <w:lang w:eastAsia="en-US"/>
        </w:rPr>
        <w:t>oraz</w:t>
      </w:r>
      <w:r w:rsidR="00895618" w:rsidRPr="00123675">
        <w:rPr>
          <w:rFonts w:ascii="Calibri" w:eastAsiaTheme="minorHAnsi" w:hAnsi="Calibri" w:cs="Calibri"/>
          <w:szCs w:val="24"/>
          <w:lang w:eastAsia="en-US"/>
        </w:rPr>
        <w:t xml:space="preserve"> prawa opcji</w:t>
      </w:r>
      <w:r w:rsidR="00074286" w:rsidRPr="00123675">
        <w:rPr>
          <w:rFonts w:ascii="Calibri" w:eastAsiaTheme="minorHAnsi" w:hAnsi="Calibri" w:cs="Calibri"/>
          <w:szCs w:val="24"/>
          <w:lang w:eastAsia="en-US"/>
        </w:rPr>
        <w:t>)</w:t>
      </w:r>
      <w:r w:rsidR="00895618" w:rsidRPr="00123675">
        <w:rPr>
          <w:rFonts w:ascii="Calibri" w:eastAsiaTheme="minorHAnsi" w:hAnsi="Calibri" w:cs="Calibri"/>
          <w:szCs w:val="24"/>
          <w:lang w:eastAsia="en-US"/>
        </w:rPr>
        <w:t xml:space="preserve">, pod warunkiem, że w wyniku realizacji </w:t>
      </w:r>
      <w:r w:rsidR="00074286" w:rsidRPr="00123675">
        <w:rPr>
          <w:rFonts w:ascii="Calibri" w:eastAsiaTheme="minorHAnsi" w:hAnsi="Calibri" w:cs="Calibri"/>
          <w:szCs w:val="24"/>
          <w:lang w:eastAsia="en-US"/>
        </w:rPr>
        <w:t xml:space="preserve">tak zwiększonego </w:t>
      </w:r>
      <w:r w:rsidR="00895618" w:rsidRPr="00123675">
        <w:rPr>
          <w:rFonts w:ascii="Calibri" w:eastAsiaTheme="minorHAnsi" w:hAnsi="Calibri" w:cs="Calibri"/>
          <w:szCs w:val="24"/>
          <w:lang w:eastAsia="en-US"/>
        </w:rPr>
        <w:t>zamówienia, całkowita wartość umowy nie zostanie zwiększona</w:t>
      </w:r>
      <w:r w:rsidR="00895618" w:rsidRPr="00AB43E8">
        <w:rPr>
          <w:rFonts w:ascii="Calibri" w:eastAsiaTheme="minorHAnsi" w:hAnsi="Calibri"/>
        </w:rPr>
        <w:t xml:space="preserve"> o </w:t>
      </w:r>
      <w:r w:rsidR="00895618" w:rsidRPr="00123675">
        <w:rPr>
          <w:rFonts w:ascii="Calibri" w:eastAsiaTheme="minorHAnsi" w:hAnsi="Calibri" w:cs="Calibri"/>
          <w:szCs w:val="24"/>
          <w:lang w:eastAsia="en-US"/>
        </w:rPr>
        <w:t>więcej niż 20 %</w:t>
      </w:r>
      <w:r w:rsidR="00895618" w:rsidRPr="00D069A2">
        <w:t xml:space="preserve"> </w:t>
      </w:r>
      <w:r w:rsidR="00895618" w:rsidRPr="00D069A2">
        <w:rPr>
          <w:rFonts w:ascii="Calibri" w:eastAsiaTheme="minorHAnsi" w:hAnsi="Calibri"/>
        </w:rPr>
        <w:t xml:space="preserve">maksymalnego </w:t>
      </w:r>
      <w:r w:rsidR="00895618" w:rsidRPr="00AB43E8">
        <w:rPr>
          <w:rFonts w:ascii="Calibri" w:eastAsiaTheme="minorHAnsi" w:hAnsi="Calibri"/>
        </w:rPr>
        <w:t>wynagrodzenia</w:t>
      </w:r>
      <w:r w:rsidR="00895618" w:rsidRPr="00123675">
        <w:rPr>
          <w:rFonts w:ascii="Calibri" w:eastAsiaTheme="minorHAnsi" w:hAnsi="Calibri" w:cs="Calibri"/>
          <w:szCs w:val="24"/>
          <w:lang w:eastAsia="en-US"/>
        </w:rPr>
        <w:t>, o którym mowa</w:t>
      </w:r>
      <w:r w:rsidR="00895618" w:rsidRPr="00AB43E8">
        <w:rPr>
          <w:rFonts w:ascii="Calibri" w:eastAsiaTheme="minorHAnsi" w:hAnsi="Calibri"/>
        </w:rPr>
        <w:t xml:space="preserve"> w §</w:t>
      </w:r>
      <w:r w:rsidR="00895618" w:rsidRPr="00123675">
        <w:rPr>
          <w:rFonts w:ascii="Calibri" w:eastAsiaTheme="minorHAnsi" w:hAnsi="Calibri" w:cs="Calibri"/>
          <w:szCs w:val="24"/>
          <w:lang w:eastAsia="en-US"/>
        </w:rPr>
        <w:t xml:space="preserve"> </w:t>
      </w:r>
      <w:r w:rsidR="00895618" w:rsidRPr="00AB43E8">
        <w:rPr>
          <w:rFonts w:ascii="Calibri" w:eastAsiaTheme="minorHAnsi" w:hAnsi="Calibri"/>
        </w:rPr>
        <w:t>2 ust</w:t>
      </w:r>
      <w:r w:rsidR="00895618" w:rsidRPr="00123675">
        <w:rPr>
          <w:rFonts w:ascii="Calibri" w:eastAsiaTheme="minorHAnsi" w:hAnsi="Calibri" w:cs="Calibri"/>
          <w:szCs w:val="24"/>
          <w:lang w:eastAsia="en-US"/>
        </w:rPr>
        <w:t>.1</w:t>
      </w:r>
      <w:r w:rsidR="00D471DE">
        <w:rPr>
          <w:rFonts w:ascii="Calibri" w:eastAsiaTheme="minorHAnsi" w:hAnsi="Calibri" w:cs="Calibri"/>
          <w:szCs w:val="24"/>
          <w:lang w:eastAsia="en-US"/>
        </w:rPr>
        <w:t xml:space="preserve">, </w:t>
      </w:r>
      <w:r w:rsidR="00074286" w:rsidRPr="00D069A2">
        <w:rPr>
          <w:rFonts w:ascii="Calibri" w:hAnsi="Calibri" w:cs="Calibri"/>
          <w:szCs w:val="24"/>
        </w:rPr>
        <w:t xml:space="preserve">o ile </w:t>
      </w:r>
      <w:r w:rsidRPr="00D069A2">
        <w:rPr>
          <w:rFonts w:ascii="Calibri" w:hAnsi="Calibri" w:cs="Calibri"/>
          <w:szCs w:val="24"/>
        </w:rPr>
        <w:t xml:space="preserve">Zamawiający zgłosi zapotrzebowanie na </w:t>
      </w:r>
      <w:r w:rsidR="00074286" w:rsidRPr="00D069A2">
        <w:rPr>
          <w:rFonts w:ascii="Calibri" w:hAnsi="Calibri" w:cs="Calibri"/>
          <w:szCs w:val="24"/>
        </w:rPr>
        <w:t>zwiększone</w:t>
      </w:r>
      <w:r w:rsidRPr="00D069A2">
        <w:rPr>
          <w:rFonts w:ascii="Calibri" w:hAnsi="Calibri" w:cs="Calibri"/>
          <w:szCs w:val="24"/>
        </w:rPr>
        <w:t xml:space="preserve"> dostawy </w:t>
      </w:r>
      <w:r w:rsidR="00074286" w:rsidRPr="00D069A2">
        <w:rPr>
          <w:rFonts w:ascii="Calibri" w:hAnsi="Calibri" w:cs="Calibri"/>
          <w:szCs w:val="24"/>
        </w:rPr>
        <w:t xml:space="preserve">danych urządzeń </w:t>
      </w:r>
      <w:r w:rsidRPr="00D069A2">
        <w:rPr>
          <w:rFonts w:ascii="Calibri" w:hAnsi="Calibri" w:cs="Calibri"/>
          <w:szCs w:val="24"/>
        </w:rPr>
        <w:t>w trakcie realizacji umowy</w:t>
      </w:r>
      <w:r w:rsidR="00074286" w:rsidRPr="00D069A2">
        <w:rPr>
          <w:rFonts w:ascii="Calibri" w:hAnsi="Calibri" w:cs="Calibri"/>
          <w:szCs w:val="24"/>
        </w:rPr>
        <w:t xml:space="preserve">, ale </w:t>
      </w:r>
      <w:r w:rsidRPr="00D069A2">
        <w:rPr>
          <w:rFonts w:ascii="Calibri" w:hAnsi="Calibri" w:cs="Calibri"/>
          <w:szCs w:val="24"/>
        </w:rPr>
        <w:t>nie później niż 30 dni kalendarzowych prze</w:t>
      </w:r>
      <w:r w:rsidR="00625CB7" w:rsidRPr="00D069A2">
        <w:rPr>
          <w:rFonts w:ascii="Calibri" w:hAnsi="Calibri" w:cs="Calibri"/>
          <w:szCs w:val="24"/>
        </w:rPr>
        <w:t>d</w:t>
      </w:r>
      <w:r w:rsidRPr="00D069A2">
        <w:rPr>
          <w:rFonts w:ascii="Calibri" w:hAnsi="Calibri" w:cs="Calibri"/>
          <w:szCs w:val="24"/>
        </w:rPr>
        <w:t xml:space="preserve"> upływem</w:t>
      </w:r>
      <w:r w:rsidRPr="00D069A2">
        <w:rPr>
          <w:rFonts w:ascii="Calibri" w:hAnsi="Calibri"/>
        </w:rPr>
        <w:t xml:space="preserve"> terminu </w:t>
      </w:r>
      <w:r w:rsidR="00074286" w:rsidRPr="00D069A2">
        <w:rPr>
          <w:rFonts w:ascii="Calibri" w:hAnsi="Calibri" w:cs="Calibri"/>
          <w:szCs w:val="24"/>
        </w:rPr>
        <w:t xml:space="preserve">jej </w:t>
      </w:r>
      <w:r w:rsidRPr="00D069A2">
        <w:rPr>
          <w:rFonts w:ascii="Calibri" w:hAnsi="Calibri"/>
        </w:rPr>
        <w:t>obowiązywani</w:t>
      </w:r>
      <w:r w:rsidR="00074286" w:rsidRPr="00D069A2">
        <w:rPr>
          <w:rFonts w:ascii="Calibri" w:hAnsi="Calibri"/>
        </w:rPr>
        <w:t>a</w:t>
      </w:r>
      <w:r w:rsidRPr="00D069A2">
        <w:rPr>
          <w:rFonts w:ascii="Calibri" w:hAnsi="Calibri" w:cs="Calibri"/>
          <w:szCs w:val="24"/>
        </w:rPr>
        <w:t xml:space="preserve">, </w:t>
      </w:r>
      <w:r w:rsidR="0027304D">
        <w:rPr>
          <w:rFonts w:ascii="Calibri" w:hAnsi="Calibri" w:cs="Calibri"/>
          <w:szCs w:val="24"/>
        </w:rPr>
        <w:br/>
      </w:r>
      <w:r w:rsidRPr="00D069A2">
        <w:rPr>
          <w:rFonts w:ascii="Calibri" w:hAnsi="Calibri"/>
        </w:rPr>
        <w:t xml:space="preserve">a </w:t>
      </w:r>
      <w:r w:rsidRPr="00D069A2">
        <w:rPr>
          <w:rFonts w:ascii="Calibri" w:hAnsi="Calibri" w:cs="Calibri"/>
          <w:szCs w:val="24"/>
        </w:rPr>
        <w:t xml:space="preserve">Wykonawca wyrazi zgodę na realizację zamówienia na dotychczasowych warunkach, </w:t>
      </w:r>
      <w:r w:rsidR="0027304D">
        <w:rPr>
          <w:rFonts w:ascii="Calibri" w:hAnsi="Calibri" w:cs="Calibri"/>
          <w:szCs w:val="24"/>
        </w:rPr>
        <w:br/>
      </w:r>
      <w:r w:rsidRPr="00D069A2">
        <w:rPr>
          <w:rFonts w:ascii="Calibri" w:hAnsi="Calibri" w:cs="Calibri"/>
          <w:szCs w:val="24"/>
        </w:rPr>
        <w:t>w tym gwarancyjnych</w:t>
      </w:r>
      <w:r w:rsidRPr="00D069A2">
        <w:rPr>
          <w:rFonts w:ascii="Calibri" w:hAnsi="Calibri"/>
        </w:rPr>
        <w:t xml:space="preserve"> i </w:t>
      </w:r>
      <w:r w:rsidRPr="00D069A2">
        <w:rPr>
          <w:rFonts w:ascii="Calibri" w:hAnsi="Calibri" w:cs="Calibri"/>
          <w:szCs w:val="24"/>
        </w:rPr>
        <w:t xml:space="preserve">cenowych (tj. po cenach jednostkowych określonych </w:t>
      </w:r>
      <w:r w:rsidR="0027304D">
        <w:rPr>
          <w:rFonts w:ascii="Calibri" w:hAnsi="Calibri" w:cs="Calibri"/>
          <w:szCs w:val="24"/>
        </w:rPr>
        <w:br/>
      </w:r>
      <w:r w:rsidRPr="00D069A2">
        <w:rPr>
          <w:rFonts w:ascii="Calibri" w:hAnsi="Calibri" w:cs="Calibri"/>
          <w:szCs w:val="24"/>
        </w:rPr>
        <w:t>w § 2 ust.2</w:t>
      </w:r>
      <w:r w:rsidRPr="00D069A2">
        <w:rPr>
          <w:rFonts w:ascii="Calibri" w:hAnsi="Calibri"/>
        </w:rPr>
        <w:t xml:space="preserve">, z zastrzeżeniem </w:t>
      </w:r>
      <w:r w:rsidRPr="00D069A2">
        <w:rPr>
          <w:rFonts w:ascii="Calibri" w:hAnsi="Calibri" w:cs="Calibri"/>
          <w:szCs w:val="24"/>
        </w:rPr>
        <w:t>dopuszczonych zmian dokonanych na podstawie § 9 ust.1 i 2)</w:t>
      </w:r>
      <w:r w:rsidR="00625CB7" w:rsidRPr="00D069A2">
        <w:rPr>
          <w:rFonts w:ascii="Calibri" w:hAnsi="Calibri" w:cs="Calibri"/>
          <w:szCs w:val="24"/>
        </w:rPr>
        <w:t>.</w:t>
      </w:r>
    </w:p>
    <w:p w14:paraId="0A08830D" w14:textId="7F11276F" w:rsidR="00EE7506" w:rsidRPr="00256BC8" w:rsidRDefault="00EE7506" w:rsidP="00EE7506">
      <w:pPr>
        <w:pStyle w:val="Tekstpodstawowy"/>
        <w:numPr>
          <w:ilvl w:val="0"/>
          <w:numId w:val="9"/>
        </w:numPr>
        <w:spacing w:before="120" w:line="276" w:lineRule="auto"/>
        <w:jc w:val="both"/>
        <w:rPr>
          <w:rFonts w:asciiTheme="minorHAnsi" w:hAnsiTheme="minorHAnsi" w:cstheme="minorHAnsi"/>
          <w:szCs w:val="24"/>
        </w:rPr>
      </w:pPr>
      <w:r w:rsidRPr="00123675">
        <w:rPr>
          <w:rFonts w:asciiTheme="minorHAnsi" w:hAnsiTheme="minorHAnsi" w:cstheme="minorHAnsi"/>
          <w:szCs w:val="24"/>
        </w:rPr>
        <w:t>W przypadku</w:t>
      </w:r>
      <w:r w:rsidRPr="00256BC8">
        <w:rPr>
          <w:rFonts w:asciiTheme="minorHAnsi" w:hAnsiTheme="minorHAnsi" w:cstheme="minorHAnsi"/>
          <w:szCs w:val="24"/>
        </w:rPr>
        <w:t xml:space="preserve"> zaistnienia sytuacji, o której mowa w ust. 1 pkt. 1) - 2), odpowiednia zmiana wynagrodzenia może nastąpić za zgodą Stron, w drodze negocjacji, przy czym:</w:t>
      </w:r>
    </w:p>
    <w:p w14:paraId="03984E49" w14:textId="3C71F9BF" w:rsidR="00EE7506" w:rsidRPr="00256BC8" w:rsidRDefault="00EE7506" w:rsidP="00EE7506">
      <w:pPr>
        <w:pStyle w:val="Tekstpodstawowy"/>
        <w:numPr>
          <w:ilvl w:val="0"/>
          <w:numId w:val="45"/>
        </w:numPr>
        <w:spacing w:before="120" w:line="276" w:lineRule="auto"/>
        <w:jc w:val="both"/>
        <w:rPr>
          <w:rFonts w:asciiTheme="minorHAnsi" w:hAnsiTheme="minorHAnsi" w:cstheme="minorHAnsi"/>
          <w:szCs w:val="24"/>
        </w:rPr>
      </w:pPr>
      <w:r w:rsidRPr="00256BC8">
        <w:rPr>
          <w:rFonts w:asciiTheme="minorHAnsi" w:hAnsiTheme="minorHAnsi" w:cstheme="minorHAnsi"/>
          <w:szCs w:val="24"/>
        </w:rPr>
        <w:t xml:space="preserve">w przypadku zmiany dotyczącej wysokości minimalnego wynagrodzenia albo minimalnej stawki godzinowej, pod pojęciem odpowiedniej zmiany wynagrodzenia, należy rozumieć sumę wzrostu kosztów Wykonawcy umowy wynikających z podwyższenia wynagrodzeń poszczególnych pracowników biorących udział w realizacji pozostałej do wykonania </w:t>
      </w:r>
      <w:r w:rsidR="00FB2A78">
        <w:rPr>
          <w:rFonts w:asciiTheme="minorHAnsi" w:hAnsiTheme="minorHAnsi" w:cstheme="minorHAnsi"/>
          <w:szCs w:val="24"/>
        </w:rPr>
        <w:br/>
      </w:r>
      <w:r w:rsidRPr="00256BC8">
        <w:rPr>
          <w:rFonts w:asciiTheme="minorHAnsi" w:hAnsiTheme="minorHAnsi" w:cstheme="minorHAnsi"/>
          <w:szCs w:val="24"/>
        </w:rPr>
        <w:t>(w momencie wejścia w życie zmiany) części zamówienia, do wysokości wynagrodzenia minimalnego, obowiązującej po zmianie przepisów lub jej odpowiedniej części, dla osób zatrudnionych w wymiarze niższym niż pełen etat,</w:t>
      </w:r>
    </w:p>
    <w:p w14:paraId="050001B8" w14:textId="7B86E3CF" w:rsidR="00EE7506" w:rsidRPr="00256BC8" w:rsidRDefault="00EE7506" w:rsidP="00EE7506">
      <w:pPr>
        <w:pStyle w:val="Tekstpodstawowy"/>
        <w:numPr>
          <w:ilvl w:val="0"/>
          <w:numId w:val="45"/>
        </w:numPr>
        <w:spacing w:before="120" w:line="276" w:lineRule="auto"/>
        <w:jc w:val="both"/>
        <w:rPr>
          <w:rFonts w:asciiTheme="minorHAnsi" w:hAnsiTheme="minorHAnsi" w:cstheme="minorHAnsi"/>
          <w:szCs w:val="24"/>
        </w:rPr>
      </w:pPr>
      <w:r w:rsidRPr="00256BC8">
        <w:rPr>
          <w:rFonts w:asciiTheme="minorHAnsi" w:hAnsiTheme="minorHAnsi" w:cstheme="minorHAnsi"/>
          <w:szCs w:val="24"/>
        </w:rPr>
        <w:t xml:space="preserve">w przypadku zmiany dotyczącej zasad podlegania ubezpieczeniom społecznym lub zdrowotnym albo wysokości stawki składki na ubezpieczenie społeczne lub zdrowotne albo zasad dotyczących gromadzenia i wysokości wpłat do pracowniczych planów kapitałowych, </w:t>
      </w:r>
      <w:r w:rsidRPr="00256BC8">
        <w:rPr>
          <w:rFonts w:asciiTheme="minorHAnsi" w:hAnsiTheme="minorHAnsi" w:cstheme="minorHAnsi"/>
          <w:szCs w:val="24"/>
        </w:rPr>
        <w:lastRenderedPageBreak/>
        <w:t xml:space="preserve">pod pojęciem „odpowiedniej zmiany wynagrodzenia”, należy rozumieć sumę wzrostu kosztów Wykonawcy umowy oraz drugiej strony umowy o pracę lub innej umowy cywilnoprawnej łączącej Wykonawcę z osobą fizyczną nieprowadzącą działalności gospodarczej, wynikających z konieczności odprowadzenia dodatkowych składek od wynagrodzeń osób zatrudnionych na umowę o pracę lub na podstawie innej umowy cywilnoprawnej zawartej przez Wykonawcy </w:t>
      </w:r>
      <w:r w:rsidR="00FB2A78">
        <w:rPr>
          <w:rFonts w:asciiTheme="minorHAnsi" w:hAnsiTheme="minorHAnsi" w:cstheme="minorHAnsi"/>
          <w:szCs w:val="24"/>
        </w:rPr>
        <w:br/>
      </w:r>
      <w:r w:rsidRPr="00256BC8">
        <w:rPr>
          <w:rFonts w:asciiTheme="minorHAnsi" w:hAnsiTheme="minorHAnsi" w:cstheme="minorHAnsi"/>
          <w:szCs w:val="24"/>
        </w:rPr>
        <w:t>z osobą fizyczną nieprowadzącą działalności gospodarczej, a biorących udział w realizacji pozostałej do wykonania (w momencie wejścia w życie zmiany) części zamówienia, przy założeniu braku zmiany wynagrodzenia netto tych osób.</w:t>
      </w:r>
    </w:p>
    <w:p w14:paraId="6C4E8FFC" w14:textId="340E5FCC" w:rsidR="00EE7506" w:rsidRPr="00256BC8" w:rsidRDefault="00EE7506" w:rsidP="00EE7506">
      <w:pPr>
        <w:pStyle w:val="Tekstpodstawowy"/>
        <w:numPr>
          <w:ilvl w:val="0"/>
          <w:numId w:val="45"/>
        </w:numPr>
        <w:spacing w:before="120" w:line="276" w:lineRule="auto"/>
        <w:jc w:val="both"/>
        <w:rPr>
          <w:rFonts w:asciiTheme="minorHAnsi" w:hAnsiTheme="minorHAnsi" w:cstheme="minorHAnsi"/>
          <w:szCs w:val="24"/>
        </w:rPr>
      </w:pPr>
      <w:r w:rsidRPr="00256BC8">
        <w:rPr>
          <w:rFonts w:asciiTheme="minorHAnsi" w:hAnsiTheme="minorHAnsi" w:cstheme="minorHAnsi"/>
          <w:szCs w:val="24"/>
        </w:rPr>
        <w:t>Wykonawca może wystąpić do Zamawiającego z wnioskiem o zmianę wynagrodzenia, o której mowa w ust. 1 pkt 1) lub 2), przedkładając odpowiednie dokumenty potwierdzające zasadność złożenia takiego wniosku. Wykonawca winien wykazać ponad wszelką wątpliwość, że zaistniała zmiana ma bezpośredni wpływ na wzrost kosztów wykonania zamówienia oraz określić stopień, w jakim wpłynie ona na wysokość wynagrodzenia.</w:t>
      </w:r>
    </w:p>
    <w:p w14:paraId="4DD0D455" w14:textId="267DF52B" w:rsidR="00FF7FE2" w:rsidRPr="00256BC8" w:rsidRDefault="00EE7506" w:rsidP="00FF7FE2">
      <w:pPr>
        <w:pStyle w:val="Tekstpodstawowy"/>
        <w:numPr>
          <w:ilvl w:val="0"/>
          <w:numId w:val="45"/>
        </w:numPr>
        <w:spacing w:before="120" w:line="276" w:lineRule="auto"/>
        <w:jc w:val="both"/>
        <w:rPr>
          <w:rFonts w:asciiTheme="minorHAnsi" w:hAnsiTheme="minorHAnsi" w:cstheme="minorHAnsi"/>
          <w:szCs w:val="24"/>
        </w:rPr>
      </w:pPr>
      <w:r w:rsidRPr="00256BC8">
        <w:rPr>
          <w:rFonts w:asciiTheme="minorHAnsi" w:hAnsiTheme="minorHAnsi" w:cstheme="minorHAnsi"/>
          <w:szCs w:val="24"/>
        </w:rPr>
        <w:t xml:space="preserve">Zamawiający może wystąpić do Wykonawcy z wnioskiem o zmianę wynagrodzenia </w:t>
      </w:r>
      <w:r w:rsidR="00FB2A78">
        <w:rPr>
          <w:rFonts w:asciiTheme="minorHAnsi" w:hAnsiTheme="minorHAnsi" w:cstheme="minorHAnsi"/>
          <w:szCs w:val="24"/>
        </w:rPr>
        <w:br/>
      </w:r>
      <w:r w:rsidRPr="00256BC8">
        <w:rPr>
          <w:rFonts w:asciiTheme="minorHAnsi" w:hAnsiTheme="minorHAnsi" w:cstheme="minorHAnsi"/>
          <w:szCs w:val="24"/>
        </w:rPr>
        <w:t>w przypadku wystąpienia zmian, o których mowa w ust. 1 pkt 1) lub 2), jeżeli obniżają one koszty wykonania zamówienia.</w:t>
      </w:r>
    </w:p>
    <w:p w14:paraId="629A49E2" w14:textId="1E8FA348" w:rsidR="004B44F7" w:rsidRPr="00C7644A" w:rsidRDefault="004B44F7" w:rsidP="00C7644A">
      <w:pPr>
        <w:pStyle w:val="Tekstpodstawowy"/>
        <w:spacing w:before="120" w:line="276" w:lineRule="auto"/>
        <w:ind w:left="360"/>
        <w:jc w:val="both"/>
        <w:rPr>
          <w:rFonts w:asciiTheme="minorHAnsi" w:hAnsiTheme="minorHAnsi"/>
        </w:rPr>
      </w:pPr>
    </w:p>
    <w:p w14:paraId="5CDB87D0" w14:textId="2EB648B8" w:rsidR="00C04BC2" w:rsidRPr="00256BC8" w:rsidRDefault="00EF1369" w:rsidP="00612AB5">
      <w:pPr>
        <w:spacing w:before="120"/>
        <w:jc w:val="center"/>
        <w:rPr>
          <w:rFonts w:asciiTheme="minorHAnsi" w:hAnsiTheme="minorHAnsi" w:cstheme="minorHAnsi"/>
          <w:b/>
          <w:szCs w:val="24"/>
        </w:rPr>
      </w:pPr>
      <w:r w:rsidRPr="00256BC8">
        <w:rPr>
          <w:rFonts w:asciiTheme="minorHAnsi" w:hAnsiTheme="minorHAnsi" w:cstheme="minorHAnsi"/>
          <w:b/>
          <w:szCs w:val="24"/>
        </w:rPr>
        <w:t>§</w:t>
      </w:r>
      <w:r w:rsidR="00FE403F" w:rsidRPr="00256BC8">
        <w:rPr>
          <w:rFonts w:asciiTheme="minorHAnsi" w:hAnsiTheme="minorHAnsi" w:cstheme="minorHAnsi"/>
          <w:b/>
          <w:szCs w:val="24"/>
        </w:rPr>
        <w:t xml:space="preserve"> </w:t>
      </w:r>
      <w:r w:rsidR="00EE7506" w:rsidRPr="00256BC8">
        <w:rPr>
          <w:rFonts w:asciiTheme="minorHAnsi" w:hAnsiTheme="minorHAnsi" w:cstheme="minorHAnsi"/>
          <w:b/>
          <w:szCs w:val="24"/>
        </w:rPr>
        <w:t>1</w:t>
      </w:r>
      <w:r w:rsidR="007C5077" w:rsidRPr="00256BC8">
        <w:rPr>
          <w:rFonts w:asciiTheme="minorHAnsi" w:hAnsiTheme="minorHAnsi" w:cstheme="minorHAnsi"/>
          <w:b/>
          <w:szCs w:val="24"/>
        </w:rPr>
        <w:t>0</w:t>
      </w:r>
    </w:p>
    <w:p w14:paraId="6CF61C9D" w14:textId="747AEC93" w:rsidR="0037659C" w:rsidRPr="00256BC8" w:rsidRDefault="0037659C" w:rsidP="00612AB5">
      <w:pPr>
        <w:spacing w:before="120" w:after="120"/>
        <w:jc w:val="center"/>
        <w:rPr>
          <w:rFonts w:asciiTheme="minorHAnsi" w:hAnsiTheme="minorHAnsi" w:cstheme="minorHAnsi"/>
          <w:b/>
          <w:szCs w:val="24"/>
        </w:rPr>
      </w:pPr>
      <w:r w:rsidRPr="00256BC8">
        <w:rPr>
          <w:rFonts w:asciiTheme="minorHAnsi" w:hAnsiTheme="minorHAnsi" w:cstheme="minorHAnsi"/>
          <w:b/>
          <w:szCs w:val="24"/>
        </w:rPr>
        <w:t xml:space="preserve">Pozostałe postanowienia </w:t>
      </w:r>
      <w:r w:rsidR="003A4C97" w:rsidRPr="00256BC8">
        <w:rPr>
          <w:rFonts w:asciiTheme="minorHAnsi" w:hAnsiTheme="minorHAnsi" w:cstheme="minorHAnsi"/>
          <w:b/>
          <w:szCs w:val="24"/>
        </w:rPr>
        <w:t>U</w:t>
      </w:r>
      <w:r w:rsidRPr="00256BC8">
        <w:rPr>
          <w:rFonts w:asciiTheme="minorHAnsi" w:hAnsiTheme="minorHAnsi" w:cstheme="minorHAnsi"/>
          <w:b/>
          <w:szCs w:val="24"/>
        </w:rPr>
        <w:t>mowy</w:t>
      </w:r>
    </w:p>
    <w:p w14:paraId="38B49C03" w14:textId="2B9428F4" w:rsidR="007D7188" w:rsidRPr="00256BC8" w:rsidRDefault="007D7188" w:rsidP="00A775F6">
      <w:pPr>
        <w:pStyle w:val="Tekstpodstawowy2"/>
        <w:numPr>
          <w:ilvl w:val="0"/>
          <w:numId w:val="53"/>
        </w:numPr>
        <w:spacing w:before="120" w:line="276" w:lineRule="auto"/>
        <w:rPr>
          <w:rFonts w:asciiTheme="minorHAnsi" w:hAnsiTheme="minorHAnsi" w:cstheme="minorHAnsi"/>
          <w:szCs w:val="24"/>
        </w:rPr>
      </w:pPr>
      <w:r w:rsidRPr="00256BC8">
        <w:rPr>
          <w:rFonts w:asciiTheme="minorHAnsi" w:hAnsiTheme="minorHAnsi" w:cstheme="minorHAnsi"/>
          <w:szCs w:val="24"/>
        </w:rPr>
        <w:t>Załączniki</w:t>
      </w:r>
      <w:r w:rsidR="005F4D61" w:rsidRPr="00256BC8">
        <w:rPr>
          <w:rFonts w:asciiTheme="minorHAnsi" w:hAnsiTheme="minorHAnsi" w:cstheme="minorHAnsi"/>
          <w:szCs w:val="24"/>
        </w:rPr>
        <w:t xml:space="preserve"> nr</w:t>
      </w:r>
      <w:r w:rsidRPr="00256BC8">
        <w:rPr>
          <w:rFonts w:asciiTheme="minorHAnsi" w:hAnsiTheme="minorHAnsi" w:cstheme="minorHAnsi"/>
          <w:szCs w:val="24"/>
        </w:rPr>
        <w:t xml:space="preserve"> 1, 2, 3, 4</w:t>
      </w:r>
      <w:r w:rsidR="006C2330" w:rsidRPr="00256BC8">
        <w:rPr>
          <w:rFonts w:asciiTheme="minorHAnsi" w:hAnsiTheme="minorHAnsi" w:cstheme="minorHAnsi"/>
          <w:szCs w:val="24"/>
        </w:rPr>
        <w:t xml:space="preserve">, </w:t>
      </w:r>
      <w:r w:rsidR="0037094E" w:rsidRPr="00256BC8">
        <w:rPr>
          <w:rFonts w:asciiTheme="minorHAnsi" w:hAnsiTheme="minorHAnsi" w:cstheme="minorHAnsi"/>
          <w:szCs w:val="24"/>
        </w:rPr>
        <w:t>5</w:t>
      </w:r>
      <w:r w:rsidR="004057A4" w:rsidRPr="00256BC8">
        <w:rPr>
          <w:rFonts w:asciiTheme="minorHAnsi" w:hAnsiTheme="minorHAnsi" w:cstheme="minorHAnsi"/>
          <w:szCs w:val="24"/>
        </w:rPr>
        <w:t>,</w:t>
      </w:r>
      <w:r w:rsidR="006C2330" w:rsidRPr="00256BC8">
        <w:rPr>
          <w:rFonts w:asciiTheme="minorHAnsi" w:hAnsiTheme="minorHAnsi" w:cstheme="minorHAnsi"/>
          <w:szCs w:val="24"/>
        </w:rPr>
        <w:t xml:space="preserve"> 6</w:t>
      </w:r>
      <w:r w:rsidR="00900F10" w:rsidRPr="00256BC8">
        <w:rPr>
          <w:rFonts w:asciiTheme="minorHAnsi" w:hAnsiTheme="minorHAnsi" w:cstheme="minorHAnsi"/>
          <w:szCs w:val="24"/>
        </w:rPr>
        <w:t>,</w:t>
      </w:r>
      <w:r w:rsidR="004057A4" w:rsidRPr="00256BC8">
        <w:rPr>
          <w:rFonts w:asciiTheme="minorHAnsi" w:hAnsiTheme="minorHAnsi" w:cstheme="minorHAnsi"/>
          <w:szCs w:val="24"/>
        </w:rPr>
        <w:t xml:space="preserve"> 7</w:t>
      </w:r>
      <w:r w:rsidR="00900F10" w:rsidRPr="00256BC8">
        <w:rPr>
          <w:rFonts w:asciiTheme="minorHAnsi" w:hAnsiTheme="minorHAnsi" w:cstheme="minorHAnsi"/>
          <w:szCs w:val="24"/>
        </w:rPr>
        <w:t xml:space="preserve"> i 8</w:t>
      </w:r>
      <w:r w:rsidR="00E25674" w:rsidRPr="00256BC8">
        <w:rPr>
          <w:rFonts w:asciiTheme="minorHAnsi" w:hAnsiTheme="minorHAnsi" w:cstheme="minorHAnsi"/>
          <w:szCs w:val="24"/>
        </w:rPr>
        <w:t xml:space="preserve"> </w:t>
      </w:r>
      <w:r w:rsidR="004433BB" w:rsidRPr="00256BC8">
        <w:rPr>
          <w:rFonts w:asciiTheme="minorHAnsi" w:hAnsiTheme="minorHAnsi" w:cstheme="minorHAnsi"/>
          <w:szCs w:val="24"/>
        </w:rPr>
        <w:t>do Umowy</w:t>
      </w:r>
      <w:r w:rsidR="00F65139" w:rsidRPr="00256BC8">
        <w:rPr>
          <w:rFonts w:asciiTheme="minorHAnsi" w:hAnsiTheme="minorHAnsi" w:cstheme="minorHAnsi"/>
          <w:szCs w:val="24"/>
        </w:rPr>
        <w:t xml:space="preserve"> </w:t>
      </w:r>
      <w:r w:rsidRPr="00256BC8">
        <w:rPr>
          <w:rFonts w:asciiTheme="minorHAnsi" w:hAnsiTheme="minorHAnsi" w:cstheme="minorHAnsi"/>
          <w:szCs w:val="24"/>
        </w:rPr>
        <w:t xml:space="preserve">stanowią </w:t>
      </w:r>
      <w:r w:rsidR="003239ED" w:rsidRPr="00256BC8">
        <w:rPr>
          <w:rFonts w:asciiTheme="minorHAnsi" w:hAnsiTheme="minorHAnsi" w:cstheme="minorHAnsi"/>
          <w:szCs w:val="24"/>
        </w:rPr>
        <w:t xml:space="preserve">jej </w:t>
      </w:r>
      <w:r w:rsidRPr="00256BC8">
        <w:rPr>
          <w:rFonts w:asciiTheme="minorHAnsi" w:hAnsiTheme="minorHAnsi" w:cstheme="minorHAnsi"/>
          <w:szCs w:val="24"/>
        </w:rPr>
        <w:t>integralną część.</w:t>
      </w:r>
    </w:p>
    <w:p w14:paraId="69F0AB7E" w14:textId="4F3FE597" w:rsidR="00B23D79" w:rsidRPr="00256BC8" w:rsidRDefault="002504F9" w:rsidP="00A775F6">
      <w:pPr>
        <w:pStyle w:val="Tekstpodstawowy2"/>
        <w:numPr>
          <w:ilvl w:val="0"/>
          <w:numId w:val="53"/>
        </w:numPr>
        <w:spacing w:before="120" w:line="276" w:lineRule="auto"/>
        <w:rPr>
          <w:rFonts w:asciiTheme="minorHAnsi" w:hAnsiTheme="minorHAnsi" w:cstheme="minorHAnsi"/>
          <w:i/>
          <w:szCs w:val="24"/>
        </w:rPr>
      </w:pPr>
      <w:r w:rsidRPr="00256BC8">
        <w:rPr>
          <w:rFonts w:asciiTheme="minorHAnsi" w:hAnsiTheme="minorHAnsi" w:cstheme="minorHAnsi"/>
          <w:szCs w:val="24"/>
        </w:rPr>
        <w:t xml:space="preserve">Wszelkie informacje, związane z realizacją Umowy, w tym </w:t>
      </w:r>
      <w:r w:rsidR="00B31922" w:rsidRPr="00256BC8">
        <w:rPr>
          <w:rFonts w:asciiTheme="minorHAnsi" w:hAnsiTheme="minorHAnsi" w:cstheme="minorHAnsi"/>
          <w:szCs w:val="24"/>
        </w:rPr>
        <w:t>informacje o uruchomieniu prawa opcji</w:t>
      </w:r>
      <w:r w:rsidRPr="00256BC8">
        <w:rPr>
          <w:rFonts w:asciiTheme="minorHAnsi" w:hAnsiTheme="minorHAnsi" w:cstheme="minorHAnsi"/>
          <w:szCs w:val="24"/>
        </w:rPr>
        <w:t xml:space="preserve">, </w:t>
      </w:r>
      <w:r w:rsidR="005C1D77" w:rsidRPr="00256BC8">
        <w:rPr>
          <w:rFonts w:asciiTheme="minorHAnsi" w:hAnsiTheme="minorHAnsi" w:cstheme="minorHAnsi"/>
          <w:szCs w:val="24"/>
        </w:rPr>
        <w:t xml:space="preserve">zamówienia w ramach prawa opcji, </w:t>
      </w:r>
      <w:r w:rsidRPr="00256BC8">
        <w:rPr>
          <w:rFonts w:asciiTheme="minorHAnsi" w:hAnsiTheme="minorHAnsi" w:cstheme="minorHAnsi"/>
          <w:szCs w:val="24"/>
        </w:rPr>
        <w:t xml:space="preserve">zgłoszenia </w:t>
      </w:r>
      <w:r w:rsidR="00543CF5" w:rsidRPr="00256BC8">
        <w:rPr>
          <w:rFonts w:asciiTheme="minorHAnsi" w:hAnsiTheme="minorHAnsi" w:cstheme="minorHAnsi"/>
          <w:szCs w:val="24"/>
        </w:rPr>
        <w:t>gwarancyjne</w:t>
      </w:r>
      <w:r w:rsidRPr="00256BC8">
        <w:rPr>
          <w:rFonts w:asciiTheme="minorHAnsi" w:hAnsiTheme="minorHAnsi" w:cstheme="minorHAnsi"/>
          <w:szCs w:val="24"/>
        </w:rPr>
        <w:t xml:space="preserve"> i inne, </w:t>
      </w:r>
      <w:r w:rsidR="00CB51AE" w:rsidRPr="00256BC8">
        <w:rPr>
          <w:rFonts w:asciiTheme="minorHAnsi" w:hAnsiTheme="minorHAnsi" w:cstheme="minorHAnsi"/>
          <w:szCs w:val="24"/>
        </w:rPr>
        <w:t>Kupujący</w:t>
      </w:r>
      <w:r w:rsidR="008338CC" w:rsidRPr="00256BC8">
        <w:rPr>
          <w:rFonts w:asciiTheme="minorHAnsi" w:hAnsiTheme="minorHAnsi" w:cstheme="minorHAnsi"/>
          <w:szCs w:val="24"/>
        </w:rPr>
        <w:t xml:space="preserve"> </w:t>
      </w:r>
      <w:r w:rsidRPr="00256BC8">
        <w:rPr>
          <w:rFonts w:asciiTheme="minorHAnsi" w:hAnsiTheme="minorHAnsi" w:cstheme="minorHAnsi"/>
          <w:szCs w:val="24"/>
        </w:rPr>
        <w:t>mo</w:t>
      </w:r>
      <w:r w:rsidR="00BB741B" w:rsidRPr="00256BC8">
        <w:rPr>
          <w:rFonts w:asciiTheme="minorHAnsi" w:hAnsiTheme="minorHAnsi" w:cstheme="minorHAnsi"/>
          <w:szCs w:val="24"/>
        </w:rPr>
        <w:t>że</w:t>
      </w:r>
      <w:r w:rsidRPr="00256BC8">
        <w:rPr>
          <w:rFonts w:asciiTheme="minorHAnsi" w:hAnsiTheme="minorHAnsi" w:cstheme="minorHAnsi"/>
          <w:szCs w:val="24"/>
        </w:rPr>
        <w:t xml:space="preserve"> przekazywać pocztą elektroniczną na </w:t>
      </w:r>
      <w:r w:rsidR="00A0308F" w:rsidRPr="00256BC8">
        <w:rPr>
          <w:rFonts w:asciiTheme="minorHAnsi" w:hAnsiTheme="minorHAnsi" w:cstheme="minorHAnsi"/>
          <w:szCs w:val="24"/>
        </w:rPr>
        <w:t xml:space="preserve">adres: </w:t>
      </w:r>
      <w:r w:rsidR="00A775F6" w:rsidRPr="00256BC8">
        <w:rPr>
          <w:rFonts w:asciiTheme="minorHAnsi" w:hAnsiTheme="minorHAnsi" w:cstheme="minorHAnsi"/>
          <w:szCs w:val="24"/>
        </w:rPr>
        <w:t>…………...</w:t>
      </w:r>
      <w:r w:rsidR="00A0308F" w:rsidRPr="00256BC8">
        <w:rPr>
          <w:rFonts w:asciiTheme="minorHAnsi" w:hAnsiTheme="minorHAnsi" w:cstheme="minorHAnsi"/>
          <w:szCs w:val="24"/>
        </w:rPr>
        <w:t xml:space="preserve">tel.: </w:t>
      </w:r>
      <w:r w:rsidR="00EE7506" w:rsidRPr="00256BC8">
        <w:rPr>
          <w:rFonts w:asciiTheme="minorHAnsi" w:hAnsiTheme="minorHAnsi" w:cstheme="minorHAnsi"/>
          <w:szCs w:val="24"/>
        </w:rPr>
        <w:t>…………..</w:t>
      </w:r>
      <w:r w:rsidR="00A0308F" w:rsidRPr="00256BC8">
        <w:rPr>
          <w:rFonts w:asciiTheme="minorHAnsi" w:hAnsiTheme="minorHAnsi" w:cstheme="minorHAnsi"/>
          <w:szCs w:val="24"/>
        </w:rPr>
        <w:t>.</w:t>
      </w:r>
    </w:p>
    <w:p w14:paraId="264AF689" w14:textId="7EE77B18" w:rsidR="00864886" w:rsidRPr="00256BC8" w:rsidRDefault="00036BAE" w:rsidP="00A775F6">
      <w:pPr>
        <w:pStyle w:val="Tekstpodstawowy"/>
        <w:numPr>
          <w:ilvl w:val="0"/>
          <w:numId w:val="53"/>
        </w:numPr>
        <w:spacing w:before="120" w:after="60" w:line="276" w:lineRule="auto"/>
        <w:jc w:val="both"/>
        <w:rPr>
          <w:rFonts w:asciiTheme="minorHAnsi" w:hAnsiTheme="minorHAnsi" w:cstheme="minorHAnsi"/>
          <w:szCs w:val="24"/>
        </w:rPr>
      </w:pPr>
      <w:bookmarkStart w:id="0" w:name="_Ref472825491"/>
      <w:r w:rsidRPr="00256BC8">
        <w:rPr>
          <w:rFonts w:asciiTheme="minorHAnsi" w:hAnsiTheme="minorHAnsi" w:cstheme="minorHAnsi"/>
          <w:szCs w:val="24"/>
        </w:rPr>
        <w:t>Upoważnionymi p</w:t>
      </w:r>
      <w:r w:rsidR="00864886" w:rsidRPr="00256BC8">
        <w:rPr>
          <w:rFonts w:asciiTheme="minorHAnsi" w:hAnsiTheme="minorHAnsi" w:cstheme="minorHAnsi"/>
          <w:szCs w:val="24"/>
        </w:rPr>
        <w:t>rzedstawicielami</w:t>
      </w:r>
      <w:r w:rsidR="008338CC" w:rsidRPr="00256BC8">
        <w:rPr>
          <w:rFonts w:asciiTheme="minorHAnsi" w:hAnsiTheme="minorHAnsi" w:cstheme="minorHAnsi"/>
          <w:szCs w:val="24"/>
        </w:rPr>
        <w:t xml:space="preserve"> </w:t>
      </w:r>
      <w:r w:rsidR="005C1D77" w:rsidRPr="00256BC8">
        <w:rPr>
          <w:rFonts w:asciiTheme="minorHAnsi" w:hAnsiTheme="minorHAnsi" w:cstheme="minorHAnsi"/>
          <w:szCs w:val="24"/>
        </w:rPr>
        <w:t xml:space="preserve">Stron </w:t>
      </w:r>
      <w:r w:rsidR="00D457F8" w:rsidRPr="00256BC8">
        <w:rPr>
          <w:rFonts w:asciiTheme="minorHAnsi" w:hAnsiTheme="minorHAnsi" w:cstheme="minorHAnsi"/>
          <w:szCs w:val="24"/>
        </w:rPr>
        <w:t xml:space="preserve">zobowiązanymi do nadzoru nad </w:t>
      </w:r>
      <w:r w:rsidR="00864886" w:rsidRPr="00256BC8">
        <w:rPr>
          <w:rFonts w:asciiTheme="minorHAnsi" w:hAnsiTheme="minorHAnsi" w:cstheme="minorHAnsi"/>
          <w:szCs w:val="24"/>
        </w:rPr>
        <w:t xml:space="preserve">realizacją </w:t>
      </w:r>
      <w:r w:rsidR="0067432D" w:rsidRPr="00256BC8">
        <w:rPr>
          <w:rFonts w:asciiTheme="minorHAnsi" w:hAnsiTheme="minorHAnsi" w:cstheme="minorHAnsi"/>
          <w:szCs w:val="24"/>
        </w:rPr>
        <w:t>U</w:t>
      </w:r>
      <w:r w:rsidR="00864886" w:rsidRPr="00256BC8">
        <w:rPr>
          <w:rFonts w:asciiTheme="minorHAnsi" w:hAnsiTheme="minorHAnsi" w:cstheme="minorHAnsi"/>
          <w:szCs w:val="24"/>
        </w:rPr>
        <w:t>mowy</w:t>
      </w:r>
      <w:r w:rsidR="00B11130" w:rsidRPr="00256BC8">
        <w:rPr>
          <w:rFonts w:asciiTheme="minorHAnsi" w:hAnsiTheme="minorHAnsi" w:cstheme="minorHAnsi"/>
          <w:szCs w:val="24"/>
        </w:rPr>
        <w:t xml:space="preserve"> </w:t>
      </w:r>
      <w:r w:rsidR="00864886" w:rsidRPr="00256BC8">
        <w:rPr>
          <w:rFonts w:asciiTheme="minorHAnsi" w:hAnsiTheme="minorHAnsi" w:cstheme="minorHAnsi"/>
          <w:szCs w:val="24"/>
        </w:rPr>
        <w:t>są</w:t>
      </w:r>
      <w:r w:rsidR="00EE69B6" w:rsidRPr="00256BC8">
        <w:rPr>
          <w:rFonts w:asciiTheme="minorHAnsi" w:hAnsiTheme="minorHAnsi" w:cstheme="minorHAnsi"/>
          <w:szCs w:val="24"/>
        </w:rPr>
        <w:t xml:space="preserve"> oraz podpisywania wszelkiej dokumentacji w tym do podpisania Protokołów Odbioru są</w:t>
      </w:r>
      <w:r w:rsidR="00864886" w:rsidRPr="00256BC8">
        <w:rPr>
          <w:rFonts w:asciiTheme="minorHAnsi" w:hAnsiTheme="minorHAnsi" w:cstheme="minorHAnsi"/>
          <w:szCs w:val="24"/>
        </w:rPr>
        <w:t>:</w:t>
      </w:r>
    </w:p>
    <w:p w14:paraId="6E1D6809" w14:textId="0DDED8DE" w:rsidR="00B31922" w:rsidRPr="00256BC8" w:rsidRDefault="00B31922" w:rsidP="00C7644A">
      <w:pPr>
        <w:pStyle w:val="Tekstpodstawowy"/>
        <w:numPr>
          <w:ilvl w:val="1"/>
          <w:numId w:val="53"/>
        </w:numPr>
        <w:spacing w:before="120" w:line="276" w:lineRule="auto"/>
        <w:ind w:left="714" w:hanging="357"/>
        <w:jc w:val="both"/>
        <w:rPr>
          <w:rFonts w:asciiTheme="minorHAnsi" w:hAnsiTheme="minorHAnsi" w:cstheme="minorHAnsi"/>
          <w:szCs w:val="24"/>
        </w:rPr>
      </w:pPr>
      <w:r w:rsidRPr="00256BC8">
        <w:rPr>
          <w:rFonts w:asciiTheme="minorHAnsi" w:hAnsiTheme="minorHAnsi" w:cstheme="minorHAnsi"/>
          <w:szCs w:val="24"/>
        </w:rPr>
        <w:t>Ze strony Zamawiającego</w:t>
      </w:r>
      <w:r w:rsidR="00A775F6" w:rsidRPr="00256BC8">
        <w:rPr>
          <w:rFonts w:asciiTheme="minorHAnsi" w:hAnsiTheme="minorHAnsi" w:cstheme="minorHAnsi"/>
          <w:szCs w:val="24"/>
        </w:rPr>
        <w:t>:</w:t>
      </w:r>
      <w:r w:rsidRPr="00256BC8">
        <w:rPr>
          <w:rFonts w:asciiTheme="minorHAnsi" w:hAnsiTheme="minorHAnsi" w:cstheme="minorHAnsi"/>
          <w:szCs w:val="24"/>
        </w:rPr>
        <w:t xml:space="preserve"> </w:t>
      </w:r>
    </w:p>
    <w:bookmarkEnd w:id="0"/>
    <w:p w14:paraId="2DD3ACB7" w14:textId="7A7F384D" w:rsidR="00A0308F" w:rsidRPr="00256BC8" w:rsidRDefault="00E21279" w:rsidP="00EC2D51">
      <w:pPr>
        <w:pStyle w:val="Tekstpodstawowy"/>
        <w:numPr>
          <w:ilvl w:val="0"/>
          <w:numId w:val="50"/>
        </w:numPr>
        <w:spacing w:before="120" w:line="276" w:lineRule="auto"/>
        <w:jc w:val="both"/>
        <w:rPr>
          <w:rFonts w:asciiTheme="minorHAnsi" w:hAnsiTheme="minorHAnsi" w:cstheme="minorHAnsi"/>
          <w:szCs w:val="24"/>
        </w:rPr>
      </w:pPr>
      <w:r w:rsidRPr="00256BC8">
        <w:rPr>
          <w:rFonts w:asciiTheme="minorHAnsi" w:hAnsiTheme="minorHAnsi" w:cstheme="minorHAnsi"/>
          <w:szCs w:val="24"/>
        </w:rPr>
        <w:t> </w:t>
      </w:r>
      <w:r w:rsidR="00A775F6" w:rsidRPr="00256BC8">
        <w:rPr>
          <w:rFonts w:asciiTheme="minorHAnsi" w:hAnsiTheme="minorHAnsi" w:cstheme="minorHAnsi"/>
          <w:szCs w:val="24"/>
        </w:rPr>
        <w:t xml:space="preserve"> … adres e-mail: … tel.: …</w:t>
      </w:r>
    </w:p>
    <w:p w14:paraId="1687015D" w14:textId="77777777" w:rsidR="00B31922" w:rsidRPr="00256BC8" w:rsidRDefault="00B31922" w:rsidP="00C7644A">
      <w:pPr>
        <w:pStyle w:val="Tekstpodstawowy"/>
        <w:numPr>
          <w:ilvl w:val="1"/>
          <w:numId w:val="53"/>
        </w:numPr>
        <w:spacing w:before="120" w:line="276" w:lineRule="auto"/>
        <w:ind w:left="714" w:hanging="357"/>
        <w:jc w:val="both"/>
        <w:rPr>
          <w:rFonts w:asciiTheme="minorHAnsi" w:hAnsiTheme="minorHAnsi" w:cstheme="minorHAnsi"/>
          <w:szCs w:val="24"/>
        </w:rPr>
      </w:pPr>
      <w:r w:rsidRPr="00256BC8">
        <w:rPr>
          <w:rFonts w:asciiTheme="minorHAnsi" w:hAnsiTheme="minorHAnsi" w:cstheme="minorHAnsi"/>
          <w:szCs w:val="24"/>
        </w:rPr>
        <w:t>Ze strony Wykonawcy</w:t>
      </w:r>
    </w:p>
    <w:p w14:paraId="0C0463C6" w14:textId="77777777" w:rsidR="00A775F6" w:rsidRPr="00256BC8" w:rsidRDefault="00A775F6" w:rsidP="004B44F7">
      <w:pPr>
        <w:pStyle w:val="Akapitzlist"/>
        <w:numPr>
          <w:ilvl w:val="0"/>
          <w:numId w:val="49"/>
        </w:numPr>
        <w:rPr>
          <w:rFonts w:asciiTheme="minorHAnsi" w:hAnsiTheme="minorHAnsi" w:cstheme="minorHAnsi"/>
          <w:szCs w:val="24"/>
        </w:rPr>
      </w:pPr>
      <w:r w:rsidRPr="00256BC8">
        <w:rPr>
          <w:rFonts w:asciiTheme="minorHAnsi" w:hAnsiTheme="minorHAnsi" w:cstheme="minorHAnsi"/>
          <w:szCs w:val="24"/>
        </w:rPr>
        <w:t xml:space="preserve">  … adres e-mail: … tel.: …</w:t>
      </w:r>
    </w:p>
    <w:p w14:paraId="4633F566" w14:textId="655F4D3D" w:rsidR="000913E0" w:rsidRPr="00256BC8" w:rsidRDefault="000913E0" w:rsidP="00A775F6">
      <w:pPr>
        <w:pStyle w:val="Tekstpodstawowy2"/>
        <w:numPr>
          <w:ilvl w:val="0"/>
          <w:numId w:val="53"/>
        </w:numPr>
        <w:spacing w:before="120" w:line="276" w:lineRule="auto"/>
        <w:ind w:left="357" w:hanging="357"/>
        <w:rPr>
          <w:rFonts w:asciiTheme="minorHAnsi" w:hAnsiTheme="minorHAnsi" w:cstheme="minorHAnsi"/>
          <w:szCs w:val="24"/>
        </w:rPr>
      </w:pPr>
      <w:r w:rsidRPr="00256BC8">
        <w:rPr>
          <w:rFonts w:asciiTheme="minorHAnsi" w:hAnsiTheme="minorHAnsi" w:cstheme="minorHAnsi"/>
          <w:szCs w:val="24"/>
        </w:rPr>
        <w:t xml:space="preserve">Zmiany Umowy nie stanowi w szczególności: zmiana nazw/określeń Stron, siedziby Stron, osób odpowiedzialnych za realizację przedmiotu Umowy ze strony Wykonawcy oraz przedstawicieli Zamawiającego, zmiana danych związanych z obsługą administracyjno-organizacyjną Umowy oraz zmiana numeru rachunku bankowego. Zmiany w powyższym zakresie nie stanowią </w:t>
      </w:r>
      <w:r w:rsidR="00625CB7">
        <w:rPr>
          <w:rFonts w:asciiTheme="minorHAnsi" w:hAnsiTheme="minorHAnsi" w:cstheme="minorHAnsi"/>
          <w:szCs w:val="24"/>
        </w:rPr>
        <w:t xml:space="preserve">istotnej </w:t>
      </w:r>
      <w:r w:rsidRPr="00256BC8">
        <w:rPr>
          <w:rFonts w:asciiTheme="minorHAnsi" w:hAnsiTheme="minorHAnsi" w:cstheme="minorHAnsi"/>
          <w:szCs w:val="24"/>
        </w:rPr>
        <w:t>zmiany Umowy i będą dokonywane w formie jednostronnego powiadomienia</w:t>
      </w:r>
      <w:r w:rsidR="00625CB7">
        <w:rPr>
          <w:rFonts w:asciiTheme="minorHAnsi" w:hAnsiTheme="minorHAnsi" w:cstheme="minorHAnsi"/>
          <w:szCs w:val="24"/>
        </w:rPr>
        <w:t>.</w:t>
      </w:r>
    </w:p>
    <w:p w14:paraId="3DAC0E67" w14:textId="01BCE1ED" w:rsidR="009213B9" w:rsidRPr="00256BC8" w:rsidRDefault="00A85443" w:rsidP="00A775F6">
      <w:pPr>
        <w:pStyle w:val="Tekstpodstawowy2"/>
        <w:numPr>
          <w:ilvl w:val="0"/>
          <w:numId w:val="53"/>
        </w:numPr>
        <w:spacing w:before="120" w:line="276" w:lineRule="auto"/>
        <w:ind w:left="357" w:hanging="357"/>
        <w:rPr>
          <w:rFonts w:asciiTheme="minorHAnsi" w:hAnsiTheme="minorHAnsi" w:cstheme="minorHAnsi"/>
          <w:szCs w:val="24"/>
        </w:rPr>
      </w:pPr>
      <w:r w:rsidRPr="00256BC8">
        <w:rPr>
          <w:rFonts w:asciiTheme="minorHAnsi" w:hAnsiTheme="minorHAnsi" w:cstheme="minorHAnsi"/>
          <w:szCs w:val="24"/>
        </w:rPr>
        <w:t>Wszelkie zmiany Umowy wymagają formy pisemnej pod rygorem nieważności</w:t>
      </w:r>
      <w:r w:rsidR="00E663C1" w:rsidRPr="00256BC8">
        <w:rPr>
          <w:rFonts w:asciiTheme="minorHAnsi" w:hAnsiTheme="minorHAnsi" w:cstheme="minorHAnsi"/>
          <w:szCs w:val="24"/>
        </w:rPr>
        <w:t>, o ile nie postanowiono inaczej</w:t>
      </w:r>
      <w:r w:rsidRPr="00256BC8">
        <w:rPr>
          <w:rFonts w:asciiTheme="minorHAnsi" w:hAnsiTheme="minorHAnsi" w:cstheme="minorHAnsi"/>
          <w:szCs w:val="24"/>
        </w:rPr>
        <w:t>.</w:t>
      </w:r>
    </w:p>
    <w:p w14:paraId="11E5D1EF" w14:textId="77777777" w:rsidR="0037659C" w:rsidRPr="00256BC8" w:rsidRDefault="003C48DB" w:rsidP="0092123C">
      <w:pPr>
        <w:pStyle w:val="Tekstpodstawowy"/>
        <w:numPr>
          <w:ilvl w:val="0"/>
          <w:numId w:val="53"/>
        </w:numPr>
        <w:spacing w:before="120" w:line="276" w:lineRule="auto"/>
        <w:jc w:val="both"/>
        <w:rPr>
          <w:rFonts w:asciiTheme="minorHAnsi" w:hAnsiTheme="minorHAnsi" w:cstheme="minorHAnsi"/>
          <w:szCs w:val="24"/>
        </w:rPr>
      </w:pPr>
      <w:r w:rsidRPr="00256BC8">
        <w:rPr>
          <w:rFonts w:asciiTheme="minorHAnsi" w:hAnsiTheme="minorHAnsi" w:cstheme="minorHAnsi"/>
          <w:szCs w:val="24"/>
        </w:rPr>
        <w:lastRenderedPageBreak/>
        <w:t xml:space="preserve">Do spraw nieuregulowanych Umową mają zastosowanie przepisy </w:t>
      </w:r>
      <w:r w:rsidR="00A26BC2" w:rsidRPr="00256BC8">
        <w:rPr>
          <w:rFonts w:asciiTheme="minorHAnsi" w:hAnsiTheme="minorHAnsi" w:cstheme="minorHAnsi"/>
          <w:szCs w:val="24"/>
        </w:rPr>
        <w:t xml:space="preserve">Kodeksu </w:t>
      </w:r>
      <w:r w:rsidR="00287717" w:rsidRPr="00256BC8">
        <w:rPr>
          <w:rFonts w:asciiTheme="minorHAnsi" w:hAnsiTheme="minorHAnsi" w:cstheme="minorHAnsi"/>
          <w:szCs w:val="24"/>
        </w:rPr>
        <w:t>c</w:t>
      </w:r>
      <w:r w:rsidRPr="00256BC8">
        <w:rPr>
          <w:rFonts w:asciiTheme="minorHAnsi" w:hAnsiTheme="minorHAnsi" w:cstheme="minorHAnsi"/>
          <w:szCs w:val="24"/>
        </w:rPr>
        <w:t>ywilnego</w:t>
      </w:r>
      <w:r w:rsidRPr="00256BC8">
        <w:rPr>
          <w:rFonts w:asciiTheme="minorHAnsi" w:hAnsiTheme="minorHAnsi" w:cstheme="minorHAnsi"/>
          <w:szCs w:val="24"/>
        </w:rPr>
        <w:br/>
        <w:t xml:space="preserve"> i </w:t>
      </w:r>
      <w:r w:rsidR="00287717" w:rsidRPr="00256BC8">
        <w:rPr>
          <w:rFonts w:asciiTheme="minorHAnsi" w:hAnsiTheme="minorHAnsi" w:cstheme="minorHAnsi"/>
          <w:szCs w:val="24"/>
        </w:rPr>
        <w:t>u</w:t>
      </w:r>
      <w:r w:rsidRPr="00256BC8">
        <w:rPr>
          <w:rFonts w:asciiTheme="minorHAnsi" w:hAnsiTheme="minorHAnsi" w:cstheme="minorHAnsi"/>
          <w:szCs w:val="24"/>
        </w:rPr>
        <w:t xml:space="preserve">stawy </w:t>
      </w:r>
      <w:r w:rsidR="00D50145" w:rsidRPr="00256BC8">
        <w:rPr>
          <w:rFonts w:asciiTheme="minorHAnsi" w:hAnsiTheme="minorHAnsi" w:cstheme="minorHAnsi"/>
          <w:szCs w:val="24"/>
        </w:rPr>
        <w:t xml:space="preserve">Prawo </w:t>
      </w:r>
      <w:r w:rsidR="00287717" w:rsidRPr="00256BC8">
        <w:rPr>
          <w:rFonts w:asciiTheme="minorHAnsi" w:hAnsiTheme="minorHAnsi" w:cstheme="minorHAnsi"/>
          <w:szCs w:val="24"/>
        </w:rPr>
        <w:t>z</w:t>
      </w:r>
      <w:r w:rsidR="00D50145" w:rsidRPr="00256BC8">
        <w:rPr>
          <w:rFonts w:asciiTheme="minorHAnsi" w:hAnsiTheme="minorHAnsi" w:cstheme="minorHAnsi"/>
          <w:szCs w:val="24"/>
        </w:rPr>
        <w:t xml:space="preserve">amówień </w:t>
      </w:r>
      <w:r w:rsidR="00287717" w:rsidRPr="00256BC8">
        <w:rPr>
          <w:rFonts w:asciiTheme="minorHAnsi" w:hAnsiTheme="minorHAnsi" w:cstheme="minorHAnsi"/>
          <w:szCs w:val="24"/>
        </w:rPr>
        <w:t>p</w:t>
      </w:r>
      <w:r w:rsidR="00D50145" w:rsidRPr="00256BC8">
        <w:rPr>
          <w:rFonts w:asciiTheme="minorHAnsi" w:hAnsiTheme="minorHAnsi" w:cstheme="minorHAnsi"/>
          <w:szCs w:val="24"/>
        </w:rPr>
        <w:t>ublicznych</w:t>
      </w:r>
      <w:r w:rsidRPr="00256BC8">
        <w:rPr>
          <w:rFonts w:asciiTheme="minorHAnsi" w:hAnsiTheme="minorHAnsi" w:cstheme="minorHAnsi"/>
          <w:szCs w:val="24"/>
        </w:rPr>
        <w:t>.</w:t>
      </w:r>
    </w:p>
    <w:p w14:paraId="38B36F6D" w14:textId="3E21A05B" w:rsidR="00B10403" w:rsidRPr="00256BC8" w:rsidRDefault="00B10403" w:rsidP="0092123C">
      <w:pPr>
        <w:pStyle w:val="Tekstpodstawowy"/>
        <w:numPr>
          <w:ilvl w:val="0"/>
          <w:numId w:val="53"/>
        </w:numPr>
        <w:spacing w:before="120" w:line="276" w:lineRule="auto"/>
        <w:jc w:val="both"/>
        <w:rPr>
          <w:rFonts w:asciiTheme="minorHAnsi" w:hAnsiTheme="minorHAnsi" w:cstheme="minorHAnsi"/>
          <w:szCs w:val="24"/>
        </w:rPr>
      </w:pPr>
      <w:r w:rsidRPr="00256BC8">
        <w:rPr>
          <w:rFonts w:asciiTheme="minorHAnsi" w:hAnsiTheme="minorHAnsi" w:cstheme="minorHAnsi"/>
          <w:szCs w:val="24"/>
        </w:rPr>
        <w:t xml:space="preserve">Spory mogące wyniknąć w związku z wykonaniem przedmiotu </w:t>
      </w:r>
      <w:r w:rsidR="003A4C97" w:rsidRPr="00256BC8">
        <w:rPr>
          <w:rFonts w:asciiTheme="minorHAnsi" w:hAnsiTheme="minorHAnsi" w:cstheme="minorHAnsi"/>
          <w:szCs w:val="24"/>
        </w:rPr>
        <w:t>U</w:t>
      </w:r>
      <w:r w:rsidRPr="00256BC8">
        <w:rPr>
          <w:rFonts w:asciiTheme="minorHAnsi" w:hAnsiTheme="minorHAnsi" w:cstheme="minorHAnsi"/>
          <w:szCs w:val="24"/>
        </w:rPr>
        <w:t xml:space="preserve">mowy rozstrzygać będzie </w:t>
      </w:r>
      <w:r w:rsidR="00A26BC2" w:rsidRPr="00256BC8">
        <w:rPr>
          <w:rFonts w:asciiTheme="minorHAnsi" w:hAnsiTheme="minorHAnsi" w:cstheme="minorHAnsi"/>
          <w:szCs w:val="24"/>
        </w:rPr>
        <w:t xml:space="preserve">Sąd </w:t>
      </w:r>
      <w:r w:rsidRPr="00256BC8">
        <w:rPr>
          <w:rFonts w:asciiTheme="minorHAnsi" w:hAnsiTheme="minorHAnsi" w:cstheme="minorHAnsi"/>
          <w:szCs w:val="24"/>
        </w:rPr>
        <w:t xml:space="preserve">właściwy dla siedziby </w:t>
      </w:r>
      <w:r w:rsidR="00BB741B" w:rsidRPr="00256BC8">
        <w:rPr>
          <w:rFonts w:asciiTheme="minorHAnsi" w:hAnsiTheme="minorHAnsi" w:cstheme="minorHAnsi"/>
          <w:szCs w:val="24"/>
        </w:rPr>
        <w:t>Kupującego</w:t>
      </w:r>
      <w:r w:rsidRPr="00256BC8">
        <w:rPr>
          <w:rFonts w:asciiTheme="minorHAnsi" w:hAnsiTheme="minorHAnsi" w:cstheme="minorHAnsi"/>
          <w:szCs w:val="24"/>
        </w:rPr>
        <w:t>.</w:t>
      </w:r>
    </w:p>
    <w:p w14:paraId="56C68BE0" w14:textId="64D00EAF" w:rsidR="00B10403" w:rsidRPr="00256BC8" w:rsidRDefault="00AE6C21" w:rsidP="0092123C">
      <w:pPr>
        <w:pStyle w:val="Tekstpodstawowy"/>
        <w:numPr>
          <w:ilvl w:val="0"/>
          <w:numId w:val="53"/>
        </w:numPr>
        <w:spacing w:before="120" w:line="276" w:lineRule="auto"/>
        <w:jc w:val="both"/>
        <w:rPr>
          <w:rFonts w:asciiTheme="minorHAnsi" w:hAnsiTheme="minorHAnsi" w:cstheme="minorHAnsi"/>
          <w:szCs w:val="24"/>
        </w:rPr>
      </w:pPr>
      <w:r w:rsidRPr="00256BC8">
        <w:rPr>
          <w:rFonts w:asciiTheme="minorHAnsi" w:hAnsiTheme="minorHAnsi" w:cstheme="minorHAnsi"/>
          <w:szCs w:val="24"/>
        </w:rPr>
        <w:t>W przypadku zmiany danych kontaktowych</w:t>
      </w:r>
      <w:r w:rsidR="007B28E1" w:rsidRPr="00256BC8">
        <w:rPr>
          <w:rFonts w:asciiTheme="minorHAnsi" w:hAnsiTheme="minorHAnsi" w:cstheme="minorHAnsi"/>
          <w:szCs w:val="24"/>
        </w:rPr>
        <w:t>,</w:t>
      </w:r>
      <w:r w:rsidRPr="00256BC8">
        <w:rPr>
          <w:rFonts w:asciiTheme="minorHAnsi" w:hAnsiTheme="minorHAnsi" w:cstheme="minorHAnsi"/>
          <w:szCs w:val="24"/>
        </w:rPr>
        <w:t xml:space="preserve"> Sprzedający zobowiązany jest do niezwłocznego powiadomienia Kupując</w:t>
      </w:r>
      <w:r w:rsidR="00BB741B" w:rsidRPr="00256BC8">
        <w:rPr>
          <w:rFonts w:asciiTheme="minorHAnsi" w:hAnsiTheme="minorHAnsi" w:cstheme="minorHAnsi"/>
          <w:szCs w:val="24"/>
        </w:rPr>
        <w:t>ego</w:t>
      </w:r>
      <w:r w:rsidRPr="00256BC8">
        <w:rPr>
          <w:rFonts w:asciiTheme="minorHAnsi" w:hAnsiTheme="minorHAnsi" w:cstheme="minorHAnsi"/>
          <w:szCs w:val="24"/>
        </w:rPr>
        <w:t xml:space="preserve"> o zmianie. W przypadku niedopełnienia tego wymogu zgłoszenia przesłane na dotychczasowe numery lub adresy uważa się za doręczone.</w:t>
      </w:r>
    </w:p>
    <w:p w14:paraId="20AB4D34" w14:textId="5A0B4F7B" w:rsidR="009D1F1E" w:rsidRPr="00256BC8" w:rsidRDefault="009D1F1E" w:rsidP="0092123C">
      <w:pPr>
        <w:pStyle w:val="Tekstpodstawowy"/>
        <w:numPr>
          <w:ilvl w:val="0"/>
          <w:numId w:val="53"/>
        </w:numPr>
        <w:spacing w:before="120" w:line="276" w:lineRule="auto"/>
        <w:jc w:val="both"/>
        <w:rPr>
          <w:rFonts w:asciiTheme="minorHAnsi" w:hAnsiTheme="minorHAnsi" w:cstheme="minorHAnsi"/>
          <w:szCs w:val="24"/>
        </w:rPr>
      </w:pPr>
      <w:r w:rsidRPr="00256BC8">
        <w:rPr>
          <w:rFonts w:asciiTheme="minorHAnsi" w:hAnsiTheme="minorHAnsi" w:cstheme="minorHAnsi"/>
          <w:szCs w:val="24"/>
        </w:rPr>
        <w:t>O ile nie wskazano inaczej, dopuszcza się korespondencję w formie e</w:t>
      </w:r>
      <w:r w:rsidR="00004AEF" w:rsidRPr="00256BC8">
        <w:rPr>
          <w:rFonts w:asciiTheme="minorHAnsi" w:hAnsiTheme="minorHAnsi" w:cstheme="minorHAnsi"/>
          <w:szCs w:val="24"/>
        </w:rPr>
        <w:t>-</w:t>
      </w:r>
      <w:r w:rsidRPr="00256BC8">
        <w:rPr>
          <w:rFonts w:asciiTheme="minorHAnsi" w:hAnsiTheme="minorHAnsi" w:cstheme="minorHAnsi"/>
          <w:szCs w:val="24"/>
        </w:rPr>
        <w:t>mailowej.</w:t>
      </w:r>
    </w:p>
    <w:p w14:paraId="4A026218" w14:textId="6EF0CA14" w:rsidR="009D1F1E" w:rsidRPr="00256BC8" w:rsidRDefault="009D1F1E" w:rsidP="0092123C">
      <w:pPr>
        <w:pStyle w:val="Tekstpodstawowy"/>
        <w:numPr>
          <w:ilvl w:val="0"/>
          <w:numId w:val="53"/>
        </w:numPr>
        <w:spacing w:before="120" w:line="276" w:lineRule="auto"/>
        <w:jc w:val="both"/>
        <w:rPr>
          <w:rFonts w:asciiTheme="minorHAnsi" w:hAnsiTheme="minorHAnsi" w:cstheme="minorHAnsi"/>
          <w:szCs w:val="24"/>
        </w:rPr>
      </w:pPr>
      <w:r w:rsidRPr="00256BC8">
        <w:rPr>
          <w:rFonts w:asciiTheme="minorHAnsi" w:hAnsiTheme="minorHAnsi" w:cstheme="minorHAnsi"/>
          <w:szCs w:val="24"/>
        </w:rPr>
        <w:t>Strony dopuszczają podpisywanie dokumentów</w:t>
      </w:r>
      <w:r w:rsidR="005516B8" w:rsidRPr="00256BC8">
        <w:rPr>
          <w:rFonts w:asciiTheme="minorHAnsi" w:hAnsiTheme="minorHAnsi" w:cstheme="minorHAnsi"/>
          <w:szCs w:val="24"/>
        </w:rPr>
        <w:t xml:space="preserve"> dotyczących realizacji umowy</w:t>
      </w:r>
      <w:r w:rsidRPr="00256BC8">
        <w:rPr>
          <w:rFonts w:asciiTheme="minorHAnsi" w:hAnsiTheme="minorHAnsi" w:cstheme="minorHAnsi"/>
          <w:szCs w:val="24"/>
        </w:rPr>
        <w:t xml:space="preserve"> Profilem Zaufanym, Bezpiecznym (kwalifikowanym) Podpisem Elektronicznym</w:t>
      </w:r>
      <w:r w:rsidR="009F0CA3" w:rsidRPr="00256BC8">
        <w:rPr>
          <w:rFonts w:asciiTheme="minorHAnsi" w:hAnsiTheme="minorHAnsi" w:cstheme="minorHAnsi"/>
          <w:szCs w:val="24"/>
        </w:rPr>
        <w:t>,</w:t>
      </w:r>
      <w:r w:rsidRPr="00256BC8">
        <w:rPr>
          <w:rFonts w:asciiTheme="minorHAnsi" w:hAnsiTheme="minorHAnsi" w:cstheme="minorHAnsi"/>
          <w:szCs w:val="24"/>
        </w:rPr>
        <w:t xml:space="preserve"> Podpisem Osobistym (eDowód)</w:t>
      </w:r>
      <w:r w:rsidR="000913E0" w:rsidRPr="00256BC8">
        <w:rPr>
          <w:rFonts w:asciiTheme="minorHAnsi" w:hAnsiTheme="minorHAnsi" w:cstheme="minorHAnsi"/>
          <w:szCs w:val="24"/>
        </w:rPr>
        <w:t xml:space="preserve">, Pieczęcią kwalifikowaną </w:t>
      </w:r>
      <w:r w:rsidR="009F0CA3" w:rsidRPr="00256BC8">
        <w:rPr>
          <w:rFonts w:asciiTheme="minorHAnsi" w:hAnsiTheme="minorHAnsi" w:cstheme="minorHAnsi"/>
          <w:szCs w:val="24"/>
        </w:rPr>
        <w:t>lub innym, uzgodnionym między Stronami, podpisem elektronicznym</w:t>
      </w:r>
      <w:r w:rsidRPr="00256BC8">
        <w:rPr>
          <w:rFonts w:asciiTheme="minorHAnsi" w:hAnsiTheme="minorHAnsi" w:cstheme="minorHAnsi"/>
          <w:szCs w:val="24"/>
        </w:rPr>
        <w:t>.</w:t>
      </w:r>
    </w:p>
    <w:p w14:paraId="7FD4C155" w14:textId="799A4CFF" w:rsidR="003C48DB" w:rsidRPr="00256BC8" w:rsidRDefault="009D1F1E" w:rsidP="0092123C">
      <w:pPr>
        <w:pStyle w:val="Tekstpodstawowy"/>
        <w:numPr>
          <w:ilvl w:val="0"/>
          <w:numId w:val="53"/>
        </w:numPr>
        <w:spacing w:before="120" w:line="276" w:lineRule="auto"/>
        <w:jc w:val="both"/>
        <w:rPr>
          <w:rFonts w:asciiTheme="minorHAnsi" w:hAnsiTheme="minorHAnsi" w:cstheme="minorHAnsi"/>
          <w:szCs w:val="24"/>
        </w:rPr>
      </w:pPr>
      <w:r w:rsidRPr="00256BC8">
        <w:rPr>
          <w:rFonts w:asciiTheme="minorHAnsi" w:hAnsiTheme="minorHAnsi" w:cstheme="minorHAnsi"/>
          <w:szCs w:val="24"/>
        </w:rPr>
        <w:t xml:space="preserve">Strony dopuszczają podpisanie Umowy w formie </w:t>
      </w:r>
      <w:r w:rsidR="008D68FA" w:rsidRPr="00256BC8">
        <w:rPr>
          <w:rFonts w:asciiTheme="minorHAnsi" w:hAnsiTheme="minorHAnsi" w:cstheme="minorHAnsi"/>
          <w:szCs w:val="24"/>
        </w:rPr>
        <w:t xml:space="preserve">elektronicznej </w:t>
      </w:r>
      <w:r w:rsidRPr="00256BC8">
        <w:rPr>
          <w:rFonts w:asciiTheme="minorHAnsi" w:hAnsiTheme="minorHAnsi" w:cstheme="minorHAnsi"/>
          <w:szCs w:val="24"/>
        </w:rPr>
        <w:t>(kwalifikowanym podpisem elektronicznym). W takim przypadku za datę zawarcia Umowy uznaje się datę złożenia ostatniego podpisu.</w:t>
      </w:r>
    </w:p>
    <w:p w14:paraId="42C97884" w14:textId="77777777" w:rsidR="004B44F7" w:rsidRPr="00256BC8" w:rsidRDefault="004B44F7" w:rsidP="00C7644A">
      <w:pPr>
        <w:pStyle w:val="Tekstpodstawowy"/>
        <w:spacing w:line="276" w:lineRule="auto"/>
        <w:ind w:left="360"/>
        <w:jc w:val="both"/>
        <w:rPr>
          <w:rFonts w:asciiTheme="minorHAnsi" w:hAnsiTheme="minorHAnsi" w:cstheme="minorHAnsi"/>
          <w:szCs w:val="24"/>
        </w:rPr>
      </w:pPr>
    </w:p>
    <w:p w14:paraId="2009DCA2" w14:textId="10D78084" w:rsidR="003C48DB" w:rsidRPr="00256BC8" w:rsidRDefault="0095308B" w:rsidP="00EE69B6">
      <w:pPr>
        <w:pStyle w:val="Nagwek3"/>
        <w:spacing w:before="120"/>
        <w:ind w:firstLine="283"/>
        <w:rPr>
          <w:rFonts w:asciiTheme="minorHAnsi" w:hAnsiTheme="minorHAnsi" w:cstheme="minorHAnsi"/>
          <w:szCs w:val="24"/>
        </w:rPr>
      </w:pPr>
      <w:r w:rsidRPr="00256BC8">
        <w:rPr>
          <w:rFonts w:asciiTheme="minorHAnsi" w:hAnsiTheme="minorHAnsi" w:cstheme="minorHAnsi"/>
          <w:szCs w:val="24"/>
        </w:rPr>
        <w:t>KUPUJĄCY (</w:t>
      </w:r>
      <w:r w:rsidR="00CD0C7F" w:rsidRPr="00256BC8">
        <w:rPr>
          <w:rFonts w:asciiTheme="minorHAnsi" w:hAnsiTheme="minorHAnsi" w:cstheme="minorHAnsi"/>
          <w:szCs w:val="24"/>
        </w:rPr>
        <w:t>NFOŚiGW</w:t>
      </w:r>
      <w:r w:rsidRPr="00256BC8">
        <w:rPr>
          <w:rFonts w:asciiTheme="minorHAnsi" w:hAnsiTheme="minorHAnsi" w:cstheme="minorHAnsi"/>
          <w:szCs w:val="24"/>
        </w:rPr>
        <w:t>)</w:t>
      </w:r>
      <w:r w:rsidR="00F218AC" w:rsidRPr="00256BC8">
        <w:rPr>
          <w:rFonts w:asciiTheme="minorHAnsi" w:hAnsiTheme="minorHAnsi" w:cstheme="minorHAnsi"/>
          <w:szCs w:val="24"/>
        </w:rPr>
        <w:t>:</w:t>
      </w:r>
      <w:r w:rsidR="003C48DB" w:rsidRPr="00256BC8">
        <w:rPr>
          <w:rFonts w:asciiTheme="minorHAnsi" w:hAnsiTheme="minorHAnsi" w:cstheme="minorHAnsi"/>
          <w:szCs w:val="24"/>
        </w:rPr>
        <w:tab/>
      </w:r>
      <w:r w:rsidR="003C48DB" w:rsidRPr="00256BC8">
        <w:rPr>
          <w:rFonts w:asciiTheme="minorHAnsi" w:hAnsiTheme="minorHAnsi" w:cstheme="minorHAnsi"/>
          <w:szCs w:val="24"/>
        </w:rPr>
        <w:tab/>
      </w:r>
      <w:r w:rsidR="003C48DB" w:rsidRPr="00256BC8">
        <w:rPr>
          <w:rFonts w:asciiTheme="minorHAnsi" w:hAnsiTheme="minorHAnsi" w:cstheme="minorHAnsi"/>
          <w:szCs w:val="24"/>
        </w:rPr>
        <w:tab/>
      </w:r>
      <w:r w:rsidR="0081146C" w:rsidRPr="00256BC8">
        <w:rPr>
          <w:rFonts w:asciiTheme="minorHAnsi" w:hAnsiTheme="minorHAnsi" w:cstheme="minorHAnsi"/>
          <w:szCs w:val="24"/>
        </w:rPr>
        <w:tab/>
      </w:r>
      <w:r w:rsidR="0081146C" w:rsidRPr="00256BC8">
        <w:rPr>
          <w:rFonts w:asciiTheme="minorHAnsi" w:hAnsiTheme="minorHAnsi" w:cstheme="minorHAnsi"/>
          <w:szCs w:val="24"/>
        </w:rPr>
        <w:tab/>
      </w:r>
      <w:r w:rsidR="0081146C" w:rsidRPr="00256BC8">
        <w:rPr>
          <w:rFonts w:asciiTheme="minorHAnsi" w:hAnsiTheme="minorHAnsi" w:cstheme="minorHAnsi"/>
          <w:szCs w:val="24"/>
        </w:rPr>
        <w:tab/>
      </w:r>
      <w:r w:rsidR="0081146C" w:rsidRPr="00256BC8">
        <w:rPr>
          <w:rFonts w:asciiTheme="minorHAnsi" w:hAnsiTheme="minorHAnsi" w:cstheme="minorHAnsi"/>
          <w:szCs w:val="24"/>
        </w:rPr>
        <w:tab/>
      </w:r>
      <w:r w:rsidR="003C48DB" w:rsidRPr="00256BC8">
        <w:rPr>
          <w:rFonts w:asciiTheme="minorHAnsi" w:hAnsiTheme="minorHAnsi" w:cstheme="minorHAnsi"/>
          <w:szCs w:val="24"/>
        </w:rPr>
        <w:tab/>
      </w:r>
      <w:r w:rsidR="00C72474" w:rsidRPr="00256BC8">
        <w:rPr>
          <w:rFonts w:asciiTheme="minorHAnsi" w:hAnsiTheme="minorHAnsi" w:cstheme="minorHAnsi"/>
          <w:szCs w:val="24"/>
        </w:rPr>
        <w:t>SPRZEDAJĄCY</w:t>
      </w:r>
      <w:r w:rsidR="005A59DD" w:rsidRPr="00256BC8">
        <w:rPr>
          <w:rFonts w:asciiTheme="minorHAnsi" w:hAnsiTheme="minorHAnsi" w:cstheme="minorHAnsi"/>
          <w:szCs w:val="24"/>
        </w:rPr>
        <w:t>:</w:t>
      </w:r>
    </w:p>
    <w:p w14:paraId="3561E4FB" w14:textId="01894CA0" w:rsidR="003C48DB" w:rsidRDefault="003C48DB" w:rsidP="00612AB5">
      <w:pPr>
        <w:spacing w:before="120"/>
        <w:rPr>
          <w:rFonts w:asciiTheme="minorHAnsi" w:hAnsiTheme="minorHAnsi" w:cstheme="minorHAnsi"/>
          <w:szCs w:val="24"/>
        </w:rPr>
      </w:pPr>
    </w:p>
    <w:p w14:paraId="75A42743" w14:textId="77777777" w:rsidR="00090EA1" w:rsidRDefault="00090EA1" w:rsidP="00612AB5">
      <w:pPr>
        <w:spacing w:before="120"/>
        <w:rPr>
          <w:rFonts w:asciiTheme="minorHAnsi" w:hAnsiTheme="minorHAnsi" w:cstheme="minorHAnsi"/>
          <w:szCs w:val="24"/>
        </w:rPr>
      </w:pPr>
    </w:p>
    <w:p w14:paraId="02CA085B" w14:textId="77777777" w:rsidR="00090EA1" w:rsidRDefault="00090EA1" w:rsidP="00612AB5">
      <w:pPr>
        <w:spacing w:before="120"/>
        <w:rPr>
          <w:rFonts w:asciiTheme="minorHAnsi" w:hAnsiTheme="minorHAnsi" w:cstheme="minorHAnsi"/>
          <w:szCs w:val="24"/>
        </w:rPr>
      </w:pPr>
    </w:p>
    <w:p w14:paraId="34FE4A53" w14:textId="77777777" w:rsidR="00090EA1" w:rsidRDefault="00090EA1" w:rsidP="00612AB5">
      <w:pPr>
        <w:spacing w:before="120"/>
        <w:rPr>
          <w:rFonts w:asciiTheme="minorHAnsi" w:hAnsiTheme="minorHAnsi" w:cstheme="minorHAnsi"/>
          <w:szCs w:val="24"/>
        </w:rPr>
      </w:pPr>
    </w:p>
    <w:p w14:paraId="2B19154D" w14:textId="77777777" w:rsidR="00090EA1" w:rsidRDefault="00090EA1" w:rsidP="00612AB5">
      <w:pPr>
        <w:spacing w:before="120"/>
        <w:rPr>
          <w:rFonts w:asciiTheme="minorHAnsi" w:hAnsiTheme="minorHAnsi" w:cstheme="minorHAnsi"/>
          <w:szCs w:val="24"/>
        </w:rPr>
      </w:pPr>
    </w:p>
    <w:p w14:paraId="1671024F" w14:textId="77777777" w:rsidR="00090EA1" w:rsidRDefault="00090EA1" w:rsidP="00612AB5">
      <w:pPr>
        <w:spacing w:before="120"/>
        <w:rPr>
          <w:rFonts w:asciiTheme="minorHAnsi" w:hAnsiTheme="minorHAnsi" w:cstheme="minorHAnsi"/>
          <w:szCs w:val="24"/>
        </w:rPr>
      </w:pPr>
    </w:p>
    <w:p w14:paraId="23AB38A4" w14:textId="77777777" w:rsidR="00090EA1" w:rsidRPr="00256BC8" w:rsidRDefault="00090EA1" w:rsidP="00612AB5">
      <w:pPr>
        <w:spacing w:before="120"/>
        <w:rPr>
          <w:rFonts w:asciiTheme="minorHAnsi" w:hAnsiTheme="minorHAnsi" w:cstheme="minorHAnsi"/>
          <w:szCs w:val="24"/>
        </w:rPr>
      </w:pPr>
    </w:p>
    <w:p w14:paraId="211BB507" w14:textId="7E279E3F" w:rsidR="007F3659" w:rsidRPr="00256BC8" w:rsidRDefault="007B28E1" w:rsidP="00090EA1">
      <w:pPr>
        <w:rPr>
          <w:rFonts w:asciiTheme="minorHAnsi" w:hAnsiTheme="minorHAnsi" w:cstheme="minorHAnsi"/>
          <w:szCs w:val="24"/>
        </w:rPr>
      </w:pPr>
      <w:r w:rsidRPr="00256BC8">
        <w:rPr>
          <w:rFonts w:asciiTheme="minorHAnsi" w:hAnsiTheme="minorHAnsi" w:cstheme="minorHAnsi"/>
          <w:b/>
          <w:bCs/>
          <w:szCs w:val="24"/>
          <w:u w:val="single"/>
        </w:rPr>
        <w:t>S</w:t>
      </w:r>
      <w:r w:rsidR="007F3659" w:rsidRPr="00256BC8">
        <w:rPr>
          <w:rFonts w:asciiTheme="minorHAnsi" w:hAnsiTheme="minorHAnsi" w:cstheme="minorHAnsi"/>
          <w:b/>
          <w:bCs/>
          <w:szCs w:val="24"/>
          <w:u w:val="single"/>
        </w:rPr>
        <w:t>pis załączników</w:t>
      </w:r>
      <w:r w:rsidR="007F3659" w:rsidRPr="00256BC8">
        <w:rPr>
          <w:rFonts w:asciiTheme="minorHAnsi" w:hAnsiTheme="minorHAnsi" w:cstheme="minorHAnsi"/>
          <w:szCs w:val="24"/>
        </w:rPr>
        <w:t>:</w:t>
      </w:r>
    </w:p>
    <w:p w14:paraId="3EFC8D62" w14:textId="45FCBCA4" w:rsidR="007F3659" w:rsidRPr="00256BC8" w:rsidRDefault="000A2F36" w:rsidP="008C6C75">
      <w:pPr>
        <w:numPr>
          <w:ilvl w:val="0"/>
          <w:numId w:val="7"/>
        </w:numPr>
        <w:spacing w:before="120" w:line="276" w:lineRule="auto"/>
        <w:ind w:left="714" w:hanging="357"/>
        <w:jc w:val="both"/>
        <w:rPr>
          <w:rFonts w:asciiTheme="minorHAnsi" w:hAnsiTheme="minorHAnsi" w:cstheme="minorHAnsi"/>
          <w:sz w:val="22"/>
          <w:szCs w:val="22"/>
        </w:rPr>
      </w:pPr>
      <w:r w:rsidRPr="00256BC8">
        <w:rPr>
          <w:rFonts w:asciiTheme="minorHAnsi" w:hAnsiTheme="minorHAnsi" w:cstheme="minorHAnsi"/>
          <w:sz w:val="22"/>
          <w:szCs w:val="22"/>
        </w:rPr>
        <w:t>Opis przedmiotu zamówienia</w:t>
      </w:r>
      <w:r w:rsidR="004B44F7" w:rsidRPr="00256BC8">
        <w:rPr>
          <w:rFonts w:asciiTheme="minorHAnsi" w:hAnsiTheme="minorHAnsi" w:cstheme="minorHAnsi"/>
          <w:sz w:val="22"/>
          <w:szCs w:val="22"/>
        </w:rPr>
        <w:t xml:space="preserve"> (OPZ)</w:t>
      </w:r>
      <w:r w:rsidRPr="00256BC8">
        <w:rPr>
          <w:rFonts w:asciiTheme="minorHAnsi" w:hAnsiTheme="minorHAnsi" w:cstheme="minorHAnsi"/>
          <w:sz w:val="22"/>
          <w:szCs w:val="22"/>
        </w:rPr>
        <w:t xml:space="preserve">. </w:t>
      </w:r>
    </w:p>
    <w:p w14:paraId="4472CDC1" w14:textId="45801041" w:rsidR="004057A4" w:rsidRPr="00256BC8" w:rsidRDefault="004057A4" w:rsidP="008C6C75">
      <w:pPr>
        <w:numPr>
          <w:ilvl w:val="0"/>
          <w:numId w:val="7"/>
        </w:numPr>
        <w:spacing w:before="120" w:line="276" w:lineRule="auto"/>
        <w:ind w:left="714" w:hanging="357"/>
        <w:jc w:val="both"/>
        <w:rPr>
          <w:rFonts w:asciiTheme="minorHAnsi" w:hAnsiTheme="minorHAnsi" w:cstheme="minorHAnsi"/>
          <w:sz w:val="22"/>
          <w:szCs w:val="22"/>
        </w:rPr>
      </w:pPr>
      <w:r w:rsidRPr="00256BC8">
        <w:rPr>
          <w:rFonts w:asciiTheme="minorHAnsi" w:hAnsiTheme="minorHAnsi" w:cstheme="minorHAnsi"/>
          <w:sz w:val="22"/>
          <w:szCs w:val="22"/>
        </w:rPr>
        <w:t>Oferta Sprzedającego</w:t>
      </w:r>
      <w:r w:rsidR="00C405BD" w:rsidRPr="00256BC8">
        <w:rPr>
          <w:rFonts w:asciiTheme="minorHAnsi" w:hAnsiTheme="minorHAnsi" w:cstheme="minorHAnsi"/>
          <w:sz w:val="22"/>
          <w:szCs w:val="22"/>
        </w:rPr>
        <w:t>.</w:t>
      </w:r>
    </w:p>
    <w:p w14:paraId="09365A4F" w14:textId="433E348D" w:rsidR="006F3EBB" w:rsidRPr="00256BC8" w:rsidRDefault="00D41D70" w:rsidP="008C6C75">
      <w:pPr>
        <w:numPr>
          <w:ilvl w:val="0"/>
          <w:numId w:val="7"/>
        </w:numPr>
        <w:spacing w:before="120" w:line="276" w:lineRule="auto"/>
        <w:ind w:left="714" w:hanging="357"/>
        <w:jc w:val="both"/>
        <w:rPr>
          <w:rFonts w:asciiTheme="minorHAnsi" w:hAnsiTheme="minorHAnsi" w:cstheme="minorHAnsi"/>
          <w:sz w:val="22"/>
          <w:szCs w:val="22"/>
        </w:rPr>
      </w:pPr>
      <w:r w:rsidRPr="00256BC8">
        <w:rPr>
          <w:rFonts w:asciiTheme="minorHAnsi" w:hAnsiTheme="minorHAnsi" w:cstheme="minorHAnsi"/>
          <w:sz w:val="22"/>
          <w:szCs w:val="22"/>
        </w:rPr>
        <w:t xml:space="preserve">Wzór </w:t>
      </w:r>
      <w:r w:rsidR="006F3EBB" w:rsidRPr="00256BC8">
        <w:rPr>
          <w:rFonts w:asciiTheme="minorHAnsi" w:hAnsiTheme="minorHAnsi" w:cstheme="minorHAnsi"/>
          <w:sz w:val="22"/>
          <w:szCs w:val="22"/>
        </w:rPr>
        <w:t>Protok</w:t>
      </w:r>
      <w:r w:rsidRPr="00256BC8">
        <w:rPr>
          <w:rFonts w:asciiTheme="minorHAnsi" w:hAnsiTheme="minorHAnsi" w:cstheme="minorHAnsi"/>
          <w:sz w:val="22"/>
          <w:szCs w:val="22"/>
        </w:rPr>
        <w:t>o</w:t>
      </w:r>
      <w:r w:rsidR="006F3EBB" w:rsidRPr="00256BC8">
        <w:rPr>
          <w:rFonts w:asciiTheme="minorHAnsi" w:hAnsiTheme="minorHAnsi" w:cstheme="minorHAnsi"/>
          <w:sz w:val="22"/>
          <w:szCs w:val="22"/>
        </w:rPr>
        <w:t>ł</w:t>
      </w:r>
      <w:r w:rsidRPr="00256BC8">
        <w:rPr>
          <w:rFonts w:asciiTheme="minorHAnsi" w:hAnsiTheme="minorHAnsi" w:cstheme="minorHAnsi"/>
          <w:sz w:val="22"/>
          <w:szCs w:val="22"/>
        </w:rPr>
        <w:t>u</w:t>
      </w:r>
      <w:r w:rsidR="006F3EBB" w:rsidRPr="00256BC8">
        <w:rPr>
          <w:rFonts w:asciiTheme="minorHAnsi" w:hAnsiTheme="minorHAnsi" w:cstheme="minorHAnsi"/>
          <w:sz w:val="22"/>
          <w:szCs w:val="22"/>
        </w:rPr>
        <w:t xml:space="preserve"> odbioru ilościowego</w:t>
      </w:r>
      <w:r w:rsidR="0037094E" w:rsidRPr="00256BC8">
        <w:rPr>
          <w:rFonts w:asciiTheme="minorHAnsi" w:hAnsiTheme="minorHAnsi" w:cstheme="minorHAnsi"/>
          <w:sz w:val="22"/>
          <w:szCs w:val="22"/>
        </w:rPr>
        <w:t>.</w:t>
      </w:r>
    </w:p>
    <w:p w14:paraId="05333669" w14:textId="77777777" w:rsidR="006F3EBB" w:rsidRPr="00256BC8" w:rsidRDefault="00D41D70" w:rsidP="008C6C75">
      <w:pPr>
        <w:numPr>
          <w:ilvl w:val="0"/>
          <w:numId w:val="7"/>
        </w:numPr>
        <w:spacing w:before="120" w:line="276" w:lineRule="auto"/>
        <w:ind w:left="714" w:hanging="357"/>
        <w:jc w:val="both"/>
        <w:rPr>
          <w:rFonts w:asciiTheme="minorHAnsi" w:hAnsiTheme="minorHAnsi" w:cstheme="minorHAnsi"/>
          <w:sz w:val="22"/>
          <w:szCs w:val="22"/>
        </w:rPr>
      </w:pPr>
      <w:r w:rsidRPr="00256BC8">
        <w:rPr>
          <w:rFonts w:asciiTheme="minorHAnsi" w:hAnsiTheme="minorHAnsi" w:cstheme="minorHAnsi"/>
          <w:sz w:val="22"/>
          <w:szCs w:val="22"/>
        </w:rPr>
        <w:t xml:space="preserve">Wzór </w:t>
      </w:r>
      <w:r w:rsidR="006F3EBB" w:rsidRPr="00256BC8">
        <w:rPr>
          <w:rFonts w:asciiTheme="minorHAnsi" w:hAnsiTheme="minorHAnsi" w:cstheme="minorHAnsi"/>
          <w:sz w:val="22"/>
          <w:szCs w:val="22"/>
        </w:rPr>
        <w:t>Protok</w:t>
      </w:r>
      <w:r w:rsidRPr="00256BC8">
        <w:rPr>
          <w:rFonts w:asciiTheme="minorHAnsi" w:hAnsiTheme="minorHAnsi" w:cstheme="minorHAnsi"/>
          <w:sz w:val="22"/>
          <w:szCs w:val="22"/>
        </w:rPr>
        <w:t>o</w:t>
      </w:r>
      <w:r w:rsidR="006F3EBB" w:rsidRPr="00256BC8">
        <w:rPr>
          <w:rFonts w:asciiTheme="minorHAnsi" w:hAnsiTheme="minorHAnsi" w:cstheme="minorHAnsi"/>
          <w:sz w:val="22"/>
          <w:szCs w:val="22"/>
        </w:rPr>
        <w:t>ł</w:t>
      </w:r>
      <w:r w:rsidRPr="00256BC8">
        <w:rPr>
          <w:rFonts w:asciiTheme="minorHAnsi" w:hAnsiTheme="minorHAnsi" w:cstheme="minorHAnsi"/>
          <w:sz w:val="22"/>
          <w:szCs w:val="22"/>
        </w:rPr>
        <w:t>u</w:t>
      </w:r>
      <w:r w:rsidR="006F3EBB" w:rsidRPr="00256BC8">
        <w:rPr>
          <w:rFonts w:asciiTheme="minorHAnsi" w:hAnsiTheme="minorHAnsi" w:cstheme="minorHAnsi"/>
          <w:sz w:val="22"/>
          <w:szCs w:val="22"/>
        </w:rPr>
        <w:t xml:space="preserve"> odbioru jakościowego</w:t>
      </w:r>
      <w:r w:rsidR="0037094E" w:rsidRPr="00256BC8">
        <w:rPr>
          <w:rFonts w:asciiTheme="minorHAnsi" w:hAnsiTheme="minorHAnsi" w:cstheme="minorHAnsi"/>
          <w:sz w:val="22"/>
          <w:szCs w:val="22"/>
        </w:rPr>
        <w:t>.</w:t>
      </w:r>
    </w:p>
    <w:p w14:paraId="1AE8CBF7" w14:textId="0A851793" w:rsidR="00F011E8" w:rsidRPr="00256BC8" w:rsidRDefault="00117891" w:rsidP="008C6C75">
      <w:pPr>
        <w:numPr>
          <w:ilvl w:val="0"/>
          <w:numId w:val="7"/>
        </w:numPr>
        <w:spacing w:before="120" w:line="276" w:lineRule="auto"/>
        <w:ind w:left="714" w:hanging="357"/>
        <w:jc w:val="both"/>
        <w:rPr>
          <w:rFonts w:asciiTheme="minorHAnsi" w:hAnsiTheme="minorHAnsi" w:cstheme="minorHAnsi"/>
          <w:sz w:val="22"/>
          <w:szCs w:val="22"/>
        </w:rPr>
      </w:pPr>
      <w:r w:rsidRPr="00256BC8">
        <w:rPr>
          <w:rFonts w:asciiTheme="minorHAnsi" w:hAnsiTheme="minorHAnsi" w:cstheme="minorHAnsi"/>
          <w:sz w:val="22"/>
          <w:szCs w:val="22"/>
        </w:rPr>
        <w:t>Warunki gwarancji</w:t>
      </w:r>
      <w:r w:rsidR="009246E9" w:rsidRPr="00256BC8">
        <w:rPr>
          <w:rFonts w:asciiTheme="minorHAnsi" w:hAnsiTheme="minorHAnsi" w:cstheme="minorHAnsi"/>
          <w:sz w:val="22"/>
          <w:szCs w:val="22"/>
        </w:rPr>
        <w:t>.</w:t>
      </w:r>
    </w:p>
    <w:p w14:paraId="4552C48A" w14:textId="7C85770A" w:rsidR="009246E9" w:rsidRPr="00256BC8" w:rsidRDefault="002D2100" w:rsidP="008C6C75">
      <w:pPr>
        <w:numPr>
          <w:ilvl w:val="0"/>
          <w:numId w:val="7"/>
        </w:numPr>
        <w:spacing w:before="120" w:line="276" w:lineRule="auto"/>
        <w:ind w:left="714" w:hanging="357"/>
        <w:jc w:val="both"/>
        <w:rPr>
          <w:rFonts w:asciiTheme="minorHAnsi" w:hAnsiTheme="minorHAnsi" w:cstheme="minorHAnsi"/>
          <w:sz w:val="22"/>
          <w:szCs w:val="22"/>
        </w:rPr>
      </w:pPr>
      <w:r w:rsidRPr="00256BC8">
        <w:rPr>
          <w:rFonts w:asciiTheme="minorHAnsi" w:hAnsiTheme="minorHAnsi" w:cstheme="minorHAnsi"/>
          <w:sz w:val="22"/>
          <w:szCs w:val="22"/>
        </w:rPr>
        <w:t xml:space="preserve">Wzór </w:t>
      </w:r>
      <w:r w:rsidR="009246E9" w:rsidRPr="00256BC8">
        <w:rPr>
          <w:rFonts w:asciiTheme="minorHAnsi" w:hAnsiTheme="minorHAnsi" w:cstheme="minorHAnsi"/>
          <w:sz w:val="22"/>
          <w:szCs w:val="22"/>
        </w:rPr>
        <w:t>Oświadczeni</w:t>
      </w:r>
      <w:r w:rsidRPr="00256BC8">
        <w:rPr>
          <w:rFonts w:asciiTheme="minorHAnsi" w:hAnsiTheme="minorHAnsi" w:cstheme="minorHAnsi"/>
          <w:sz w:val="22"/>
          <w:szCs w:val="22"/>
        </w:rPr>
        <w:t>a</w:t>
      </w:r>
      <w:r w:rsidR="009246E9" w:rsidRPr="00256BC8">
        <w:rPr>
          <w:rFonts w:asciiTheme="minorHAnsi" w:hAnsiTheme="minorHAnsi" w:cstheme="minorHAnsi"/>
          <w:sz w:val="22"/>
          <w:szCs w:val="22"/>
        </w:rPr>
        <w:t xml:space="preserve"> Wykonawcy w zakresie przeciwdziałaniu wspierania agresji na Ukrainę oraz służące ochronie bezpieczeństwa narodowego.</w:t>
      </w:r>
    </w:p>
    <w:p w14:paraId="6A070F03" w14:textId="235DE275" w:rsidR="002B2CD3" w:rsidRPr="00256BC8" w:rsidRDefault="002D2100" w:rsidP="008C6C75">
      <w:pPr>
        <w:numPr>
          <w:ilvl w:val="0"/>
          <w:numId w:val="7"/>
        </w:numPr>
        <w:spacing w:before="120" w:line="276" w:lineRule="auto"/>
        <w:ind w:left="714" w:hanging="357"/>
        <w:jc w:val="both"/>
        <w:rPr>
          <w:rFonts w:asciiTheme="minorHAnsi" w:hAnsiTheme="minorHAnsi" w:cstheme="minorHAnsi"/>
          <w:sz w:val="22"/>
          <w:szCs w:val="22"/>
        </w:rPr>
      </w:pPr>
      <w:r w:rsidRPr="00256BC8">
        <w:rPr>
          <w:rFonts w:asciiTheme="minorHAnsi" w:hAnsiTheme="minorHAnsi" w:cstheme="minorHAnsi"/>
          <w:sz w:val="22"/>
          <w:szCs w:val="22"/>
        </w:rPr>
        <w:t xml:space="preserve">Wzór </w:t>
      </w:r>
      <w:r w:rsidR="009246E9" w:rsidRPr="00256BC8">
        <w:rPr>
          <w:rFonts w:asciiTheme="minorHAnsi" w:hAnsiTheme="minorHAnsi" w:cstheme="minorHAnsi"/>
          <w:sz w:val="22"/>
          <w:szCs w:val="22"/>
        </w:rPr>
        <w:t>Oświadczeni</w:t>
      </w:r>
      <w:r w:rsidRPr="00256BC8">
        <w:rPr>
          <w:rFonts w:asciiTheme="minorHAnsi" w:hAnsiTheme="minorHAnsi" w:cstheme="minorHAnsi"/>
          <w:sz w:val="22"/>
          <w:szCs w:val="22"/>
        </w:rPr>
        <w:t>a</w:t>
      </w:r>
      <w:r w:rsidR="009246E9" w:rsidRPr="00256BC8">
        <w:rPr>
          <w:rFonts w:asciiTheme="minorHAnsi" w:hAnsiTheme="minorHAnsi" w:cstheme="minorHAnsi"/>
          <w:sz w:val="22"/>
          <w:szCs w:val="22"/>
        </w:rPr>
        <w:t xml:space="preserve"> Podwykonawcy w zakresie art. 5k ust. 1  Rozporządzenia Rady (UE)</w:t>
      </w:r>
    </w:p>
    <w:p w14:paraId="1A38495D" w14:textId="364917CD" w:rsidR="00900F10" w:rsidRPr="00256BC8" w:rsidRDefault="00900F10" w:rsidP="008C6C75">
      <w:pPr>
        <w:numPr>
          <w:ilvl w:val="0"/>
          <w:numId w:val="7"/>
        </w:numPr>
        <w:spacing w:before="120" w:line="276" w:lineRule="auto"/>
        <w:ind w:left="714" w:hanging="357"/>
        <w:jc w:val="both"/>
        <w:rPr>
          <w:rFonts w:asciiTheme="minorHAnsi" w:hAnsiTheme="minorHAnsi" w:cstheme="minorHAnsi"/>
          <w:sz w:val="22"/>
          <w:szCs w:val="22"/>
        </w:rPr>
      </w:pPr>
      <w:r w:rsidRPr="00256BC8">
        <w:rPr>
          <w:rFonts w:asciiTheme="minorHAnsi" w:hAnsiTheme="minorHAnsi" w:cstheme="minorHAnsi"/>
          <w:sz w:val="22"/>
          <w:szCs w:val="22"/>
        </w:rPr>
        <w:t>Klauzula informacyjna Wykonawcy</w:t>
      </w:r>
    </w:p>
    <w:p w14:paraId="476A23DB" w14:textId="49D60094" w:rsidR="0068111E" w:rsidRPr="00256BC8" w:rsidRDefault="0068111E" w:rsidP="00612AB5">
      <w:pPr>
        <w:spacing w:before="120"/>
        <w:ind w:left="357"/>
        <w:jc w:val="both"/>
        <w:rPr>
          <w:rFonts w:asciiTheme="minorHAnsi" w:hAnsiTheme="minorHAnsi" w:cstheme="minorHAnsi"/>
          <w:szCs w:val="24"/>
        </w:rPr>
      </w:pPr>
    </w:p>
    <w:p w14:paraId="48847A25" w14:textId="602B05B2" w:rsidR="00875792" w:rsidRPr="00074247" w:rsidRDefault="007B28E1" w:rsidP="008402FC">
      <w:pPr>
        <w:jc w:val="right"/>
        <w:rPr>
          <w:rFonts w:asciiTheme="minorHAnsi" w:eastAsia="Calibri" w:hAnsiTheme="minorHAnsi"/>
          <w:b/>
        </w:rPr>
      </w:pPr>
      <w:r w:rsidRPr="00256BC8">
        <w:rPr>
          <w:rFonts w:asciiTheme="minorHAnsi" w:hAnsiTheme="minorHAnsi" w:cstheme="minorHAnsi"/>
          <w:szCs w:val="24"/>
        </w:rPr>
        <w:br w:type="page"/>
      </w:r>
      <w:r w:rsidR="00875792" w:rsidRPr="00256BC8">
        <w:rPr>
          <w:rFonts w:asciiTheme="minorHAnsi" w:eastAsia="Calibri" w:hAnsiTheme="minorHAnsi" w:cstheme="minorHAnsi"/>
          <w:b/>
          <w:szCs w:val="24"/>
          <w:lang w:eastAsia="en-US"/>
        </w:rPr>
        <w:lastRenderedPageBreak/>
        <w:t>Załącznik nr 1 Opis Przedmiotu Zamówienia</w:t>
      </w:r>
      <w:r w:rsidR="000774E5" w:rsidRPr="00256BC8">
        <w:rPr>
          <w:rFonts w:asciiTheme="minorHAnsi" w:eastAsia="Calibri" w:hAnsiTheme="minorHAnsi" w:cstheme="minorHAnsi"/>
          <w:b/>
          <w:szCs w:val="24"/>
          <w:lang w:eastAsia="en-US"/>
        </w:rPr>
        <w:t xml:space="preserve"> (OPZ)</w:t>
      </w:r>
    </w:p>
    <w:p w14:paraId="42FB5DBD" w14:textId="77777777" w:rsidR="00D6397E" w:rsidRPr="00256BC8" w:rsidRDefault="00D6397E" w:rsidP="008402FC">
      <w:pPr>
        <w:jc w:val="right"/>
        <w:rPr>
          <w:rFonts w:asciiTheme="minorHAnsi" w:hAnsiTheme="minorHAnsi" w:cstheme="minorHAnsi"/>
          <w:szCs w:val="24"/>
        </w:rPr>
      </w:pPr>
    </w:p>
    <w:p w14:paraId="76C5340F" w14:textId="2CE1FAAD" w:rsidR="009C2A80" w:rsidRPr="00256BC8" w:rsidRDefault="009C2A80" w:rsidP="00E56105">
      <w:pPr>
        <w:pStyle w:val="Akapitzlist"/>
        <w:spacing w:before="120"/>
        <w:ind w:left="284"/>
        <w:rPr>
          <w:rFonts w:asciiTheme="minorHAnsi" w:eastAsia="Calibri" w:hAnsiTheme="minorHAnsi" w:cstheme="minorHAnsi"/>
          <w:b/>
          <w:szCs w:val="24"/>
          <w:lang w:eastAsia="en-US"/>
        </w:rPr>
      </w:pPr>
      <w:r w:rsidRPr="00256BC8">
        <w:rPr>
          <w:rFonts w:asciiTheme="minorHAnsi" w:eastAsia="Calibri" w:hAnsiTheme="minorHAnsi" w:cstheme="minorHAnsi"/>
          <w:b/>
          <w:szCs w:val="24"/>
          <w:lang w:eastAsia="en-US"/>
        </w:rPr>
        <w:t>I. Urządzeni</w:t>
      </w:r>
      <w:r w:rsidR="008D68FA" w:rsidRPr="00256BC8">
        <w:rPr>
          <w:rFonts w:asciiTheme="minorHAnsi" w:eastAsia="Calibri" w:hAnsiTheme="minorHAnsi" w:cstheme="minorHAnsi"/>
          <w:b/>
          <w:szCs w:val="24"/>
          <w:lang w:eastAsia="en-US"/>
        </w:rPr>
        <w:t>a</w:t>
      </w:r>
      <w:r w:rsidRPr="00256BC8">
        <w:rPr>
          <w:rFonts w:asciiTheme="minorHAnsi" w:eastAsia="Calibri" w:hAnsiTheme="minorHAnsi" w:cstheme="minorHAnsi"/>
          <w:b/>
          <w:szCs w:val="24"/>
          <w:lang w:eastAsia="en-US"/>
        </w:rPr>
        <w:t>:</w:t>
      </w:r>
    </w:p>
    <w:p w14:paraId="519A277F" w14:textId="37F6CBD2" w:rsidR="00B63E08" w:rsidRDefault="00875792" w:rsidP="00391073">
      <w:pPr>
        <w:pStyle w:val="Akapitzlist"/>
        <w:numPr>
          <w:ilvl w:val="0"/>
          <w:numId w:val="27"/>
        </w:numPr>
        <w:spacing w:before="120"/>
        <w:rPr>
          <w:rFonts w:asciiTheme="minorHAnsi" w:eastAsia="Calibri" w:hAnsiTheme="minorHAnsi" w:cstheme="minorHAnsi"/>
          <w:b/>
          <w:szCs w:val="24"/>
          <w:lang w:eastAsia="en-US"/>
        </w:rPr>
      </w:pPr>
      <w:r w:rsidRPr="00256BC8">
        <w:rPr>
          <w:rFonts w:asciiTheme="minorHAnsi" w:eastAsia="Calibri" w:hAnsiTheme="minorHAnsi" w:cstheme="minorHAnsi"/>
          <w:b/>
          <w:szCs w:val="24"/>
          <w:lang w:eastAsia="en-US"/>
        </w:rPr>
        <w:t>Laptop</w:t>
      </w:r>
      <w:r w:rsidR="00CA5293" w:rsidRPr="00256BC8">
        <w:rPr>
          <w:rFonts w:asciiTheme="minorHAnsi" w:eastAsia="Calibri" w:hAnsiTheme="minorHAnsi" w:cstheme="minorHAnsi"/>
          <w:b/>
          <w:szCs w:val="24"/>
          <w:lang w:eastAsia="en-US"/>
        </w:rPr>
        <w:t xml:space="preserve"> standardowy</w:t>
      </w:r>
      <w:r w:rsidR="00B63E08" w:rsidRPr="00256BC8">
        <w:rPr>
          <w:rFonts w:asciiTheme="minorHAnsi" w:eastAsia="Calibri" w:hAnsiTheme="minorHAnsi" w:cstheme="minorHAnsi"/>
          <w:b/>
          <w:szCs w:val="24"/>
          <w:lang w:eastAsia="en-US"/>
        </w:rPr>
        <w:t xml:space="preserve">: </w:t>
      </w:r>
      <w:r w:rsidR="00384FEE" w:rsidRPr="00256BC8">
        <w:rPr>
          <w:rFonts w:asciiTheme="minorHAnsi" w:eastAsia="Calibri" w:hAnsiTheme="minorHAnsi" w:cstheme="minorHAnsi"/>
          <w:b/>
          <w:szCs w:val="24"/>
          <w:lang w:eastAsia="en-US"/>
        </w:rPr>
        <w:br/>
        <w:t xml:space="preserve">- </w:t>
      </w:r>
      <w:r w:rsidR="00B63E08" w:rsidRPr="00256BC8">
        <w:rPr>
          <w:rFonts w:asciiTheme="minorHAnsi" w:eastAsia="Calibri" w:hAnsiTheme="minorHAnsi" w:cstheme="minorHAnsi"/>
          <w:b/>
          <w:szCs w:val="24"/>
          <w:lang w:eastAsia="en-US"/>
        </w:rPr>
        <w:t>w ramach zamówienia podstawowego</w:t>
      </w:r>
      <w:r w:rsidR="00377DFD" w:rsidRPr="00256BC8">
        <w:rPr>
          <w:rFonts w:asciiTheme="minorHAnsi" w:eastAsia="Calibri" w:hAnsiTheme="minorHAnsi" w:cstheme="minorHAnsi"/>
          <w:b/>
          <w:szCs w:val="24"/>
          <w:lang w:eastAsia="en-US"/>
        </w:rPr>
        <w:t xml:space="preserve"> 130</w:t>
      </w:r>
      <w:r w:rsidRPr="00256BC8">
        <w:rPr>
          <w:rFonts w:asciiTheme="minorHAnsi" w:eastAsia="Calibri" w:hAnsiTheme="minorHAnsi" w:cstheme="minorHAnsi"/>
          <w:b/>
          <w:szCs w:val="24"/>
          <w:lang w:eastAsia="en-US"/>
        </w:rPr>
        <w:t xml:space="preserve"> s</w:t>
      </w:r>
      <w:r w:rsidR="008769D8" w:rsidRPr="00256BC8">
        <w:rPr>
          <w:rFonts w:asciiTheme="minorHAnsi" w:eastAsia="Calibri" w:hAnsiTheme="minorHAnsi" w:cstheme="minorHAnsi"/>
          <w:b/>
          <w:szCs w:val="24"/>
          <w:lang w:eastAsia="en-US"/>
        </w:rPr>
        <w:t>ztuk</w:t>
      </w:r>
      <w:r w:rsidR="00384FEE" w:rsidRPr="00256BC8">
        <w:rPr>
          <w:rFonts w:asciiTheme="minorHAnsi" w:eastAsia="Calibri" w:hAnsiTheme="minorHAnsi" w:cstheme="minorHAnsi"/>
          <w:b/>
          <w:szCs w:val="24"/>
          <w:lang w:eastAsia="en-US"/>
        </w:rPr>
        <w:t>,</w:t>
      </w:r>
      <w:r w:rsidR="00384FEE" w:rsidRPr="00256BC8">
        <w:rPr>
          <w:rFonts w:asciiTheme="minorHAnsi" w:eastAsia="Calibri" w:hAnsiTheme="minorHAnsi" w:cstheme="minorHAnsi"/>
          <w:b/>
          <w:szCs w:val="24"/>
          <w:lang w:eastAsia="en-US"/>
        </w:rPr>
        <w:br/>
        <w:t>-</w:t>
      </w:r>
      <w:r w:rsidR="00B63E08" w:rsidRPr="00256BC8">
        <w:rPr>
          <w:rFonts w:asciiTheme="minorHAnsi" w:eastAsia="Calibri" w:hAnsiTheme="minorHAnsi" w:cstheme="minorHAnsi"/>
          <w:b/>
          <w:szCs w:val="24"/>
          <w:lang w:eastAsia="en-US"/>
        </w:rPr>
        <w:t xml:space="preserve"> w ramach prawa opcji </w:t>
      </w:r>
      <w:r w:rsidR="00D00837" w:rsidRPr="00256BC8">
        <w:rPr>
          <w:rFonts w:asciiTheme="minorHAnsi" w:eastAsia="Calibri" w:hAnsiTheme="minorHAnsi" w:cstheme="minorHAnsi"/>
          <w:b/>
          <w:szCs w:val="24"/>
          <w:lang w:eastAsia="en-US"/>
        </w:rPr>
        <w:t xml:space="preserve">do </w:t>
      </w:r>
      <w:r w:rsidR="00377DFD" w:rsidRPr="00256BC8">
        <w:rPr>
          <w:rFonts w:asciiTheme="minorHAnsi" w:eastAsia="Calibri" w:hAnsiTheme="minorHAnsi" w:cstheme="minorHAnsi"/>
          <w:b/>
          <w:szCs w:val="24"/>
          <w:lang w:eastAsia="en-US"/>
        </w:rPr>
        <w:t>120</w:t>
      </w:r>
      <w:r w:rsidR="00B63E08" w:rsidRPr="00256BC8">
        <w:rPr>
          <w:rFonts w:asciiTheme="minorHAnsi" w:eastAsia="Calibri" w:hAnsiTheme="minorHAnsi" w:cstheme="minorHAnsi"/>
          <w:b/>
          <w:szCs w:val="24"/>
          <w:lang w:eastAsia="en-US"/>
        </w:rPr>
        <w:t xml:space="preserve"> szt</w:t>
      </w:r>
      <w:r w:rsidR="008769D8" w:rsidRPr="00256BC8">
        <w:rPr>
          <w:rFonts w:asciiTheme="minorHAnsi" w:eastAsia="Calibri" w:hAnsiTheme="minorHAnsi" w:cstheme="minorHAnsi"/>
          <w:b/>
          <w:szCs w:val="24"/>
          <w:lang w:eastAsia="en-US"/>
        </w:rPr>
        <w:t>uk</w:t>
      </w:r>
      <w:r w:rsidR="00384FEE" w:rsidRPr="00256BC8">
        <w:rPr>
          <w:rFonts w:asciiTheme="minorHAnsi" w:eastAsia="Calibri" w:hAnsiTheme="minorHAnsi" w:cstheme="minorHAnsi"/>
          <w:b/>
          <w:szCs w:val="24"/>
          <w:lang w:eastAsia="en-US"/>
        </w:rPr>
        <w:t>.</w:t>
      </w:r>
    </w:p>
    <w:p w14:paraId="27BF9361" w14:textId="7BD0EF9C" w:rsidR="00031B87" w:rsidRPr="00031B87" w:rsidRDefault="00031B87" w:rsidP="00031B87">
      <w:pPr>
        <w:pStyle w:val="Akapitzlist"/>
        <w:spacing w:before="120"/>
        <w:ind w:left="717"/>
        <w:rPr>
          <w:rFonts w:asciiTheme="minorHAnsi" w:eastAsia="Calibri" w:hAnsiTheme="minorHAnsi" w:cstheme="minorHAnsi"/>
          <w:bCs/>
          <w:szCs w:val="24"/>
          <w:lang w:eastAsia="en-US"/>
        </w:rPr>
      </w:pPr>
      <w:r w:rsidRPr="00031B87">
        <w:rPr>
          <w:rFonts w:asciiTheme="minorHAnsi" w:eastAsia="Calibri" w:hAnsiTheme="minorHAnsi" w:cstheme="minorHAnsi"/>
          <w:bCs/>
          <w:szCs w:val="24"/>
          <w:lang w:eastAsia="en-US"/>
        </w:rPr>
        <w:t xml:space="preserve">Wszystkie </w:t>
      </w:r>
      <w:r>
        <w:rPr>
          <w:rFonts w:asciiTheme="minorHAnsi" w:eastAsia="Calibri" w:hAnsiTheme="minorHAnsi" w:cstheme="minorHAnsi"/>
          <w:bCs/>
          <w:szCs w:val="24"/>
          <w:lang w:eastAsia="en-US"/>
        </w:rPr>
        <w:t>l</w:t>
      </w:r>
      <w:r w:rsidRPr="00031B87">
        <w:rPr>
          <w:rFonts w:asciiTheme="minorHAnsi" w:eastAsia="Calibri" w:hAnsiTheme="minorHAnsi" w:cstheme="minorHAnsi"/>
          <w:bCs/>
          <w:szCs w:val="24"/>
          <w:lang w:eastAsia="en-US"/>
        </w:rPr>
        <w:t>aptopy standardowe będą tego samego producenta, modelu i takiej samej konfiguracji.</w:t>
      </w:r>
    </w:p>
    <w:tbl>
      <w:tblPr>
        <w:tblW w:w="9067" w:type="dxa"/>
        <w:jc w:val="center"/>
        <w:tblCellMar>
          <w:top w:w="57" w:type="dxa"/>
          <w:left w:w="70" w:type="dxa"/>
          <w:bottom w:w="57" w:type="dxa"/>
          <w:right w:w="70" w:type="dxa"/>
        </w:tblCellMar>
        <w:tblLook w:val="0000" w:firstRow="0" w:lastRow="0" w:firstColumn="0" w:lastColumn="0" w:noHBand="0" w:noVBand="0"/>
      </w:tblPr>
      <w:tblGrid>
        <w:gridCol w:w="562"/>
        <w:gridCol w:w="8505"/>
      </w:tblGrid>
      <w:tr w:rsidR="00FD3728" w:rsidRPr="00256BC8" w14:paraId="02AC930F" w14:textId="77777777" w:rsidTr="009A2E43">
        <w:trPr>
          <w:cantSplit/>
          <w:trHeight w:val="484"/>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233CE5C5" w14:textId="77777777" w:rsidR="00377DFD" w:rsidRPr="00256BC8" w:rsidRDefault="00377DFD" w:rsidP="009A2E43">
            <w:pPr>
              <w:jc w:val="center"/>
              <w:rPr>
                <w:rFonts w:asciiTheme="minorHAnsi" w:hAnsiTheme="minorHAnsi" w:cstheme="minorHAnsi"/>
                <w:szCs w:val="24"/>
              </w:rPr>
            </w:pPr>
            <w:r w:rsidRPr="00256BC8">
              <w:rPr>
                <w:rFonts w:asciiTheme="minorHAnsi" w:hAnsiTheme="minorHAnsi" w:cstheme="minorHAnsi"/>
                <w:szCs w:val="24"/>
              </w:rPr>
              <w:t>Lp.</w:t>
            </w:r>
          </w:p>
        </w:tc>
        <w:tc>
          <w:tcPr>
            <w:tcW w:w="8505" w:type="dxa"/>
            <w:tcBorders>
              <w:top w:val="single" w:sz="4" w:space="0" w:color="auto"/>
              <w:left w:val="nil"/>
              <w:bottom w:val="single" w:sz="4" w:space="0" w:color="auto"/>
              <w:right w:val="single" w:sz="4" w:space="0" w:color="auto"/>
            </w:tcBorders>
            <w:vAlign w:val="center"/>
          </w:tcPr>
          <w:p w14:paraId="72476DA3" w14:textId="77777777" w:rsidR="00377DFD" w:rsidRPr="00256BC8" w:rsidRDefault="00377DFD" w:rsidP="009A2E43">
            <w:pPr>
              <w:jc w:val="center"/>
              <w:rPr>
                <w:rFonts w:asciiTheme="minorHAnsi" w:hAnsiTheme="minorHAnsi" w:cstheme="minorHAnsi"/>
                <w:b/>
                <w:bCs/>
                <w:szCs w:val="24"/>
              </w:rPr>
            </w:pPr>
            <w:r w:rsidRPr="00256BC8">
              <w:rPr>
                <w:rFonts w:asciiTheme="minorHAnsi" w:hAnsiTheme="minorHAnsi" w:cstheme="minorHAnsi"/>
                <w:b/>
                <w:bCs/>
                <w:szCs w:val="24"/>
              </w:rPr>
              <w:t>Wymagane parametry minimalne</w:t>
            </w:r>
          </w:p>
        </w:tc>
      </w:tr>
      <w:tr w:rsidR="00FD3728" w:rsidRPr="00256BC8" w14:paraId="75C4EE35" w14:textId="77777777" w:rsidTr="009A2E43">
        <w:trPr>
          <w:cantSplit/>
          <w:trHeight w:val="2997"/>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4B99C969" w14:textId="77777777" w:rsidR="00377DFD" w:rsidRPr="00256BC8" w:rsidRDefault="00377DFD" w:rsidP="009A2E43">
            <w:pPr>
              <w:pStyle w:val="Akapitzlist"/>
              <w:numPr>
                <w:ilvl w:val="0"/>
                <w:numId w:val="26"/>
              </w:numPr>
              <w:suppressAutoHyphens/>
              <w:contextualSpacing w:val="0"/>
              <w:jc w:val="center"/>
              <w:rPr>
                <w:rFonts w:asciiTheme="minorHAnsi" w:hAnsiTheme="minorHAnsi" w:cstheme="minorHAnsi"/>
                <w:szCs w:val="24"/>
              </w:rPr>
            </w:pPr>
          </w:p>
        </w:tc>
        <w:tc>
          <w:tcPr>
            <w:tcW w:w="8505" w:type="dxa"/>
            <w:tcBorders>
              <w:top w:val="single" w:sz="4" w:space="0" w:color="auto"/>
              <w:left w:val="nil"/>
              <w:bottom w:val="single" w:sz="4" w:space="0" w:color="auto"/>
              <w:right w:val="single" w:sz="4" w:space="0" w:color="auto"/>
            </w:tcBorders>
            <w:vAlign w:val="center"/>
          </w:tcPr>
          <w:p w14:paraId="65D0AF4A" w14:textId="77777777" w:rsidR="00377DFD" w:rsidRPr="00256BC8" w:rsidRDefault="00377DFD" w:rsidP="009A2E43">
            <w:pPr>
              <w:rPr>
                <w:rFonts w:asciiTheme="minorHAnsi" w:hAnsiTheme="minorHAnsi" w:cstheme="minorHAnsi"/>
                <w:szCs w:val="24"/>
              </w:rPr>
            </w:pPr>
            <w:r w:rsidRPr="00256BC8">
              <w:rPr>
                <w:rFonts w:asciiTheme="minorHAnsi" w:hAnsiTheme="minorHAnsi" w:cstheme="minorHAnsi"/>
                <w:szCs w:val="24"/>
              </w:rPr>
              <w:t>Procesor:</w:t>
            </w:r>
          </w:p>
          <w:p w14:paraId="11E1842D" w14:textId="77777777" w:rsidR="00377DFD" w:rsidRPr="00256BC8" w:rsidRDefault="00377DFD" w:rsidP="009A2E43">
            <w:pPr>
              <w:numPr>
                <w:ilvl w:val="0"/>
                <w:numId w:val="21"/>
              </w:numPr>
              <w:tabs>
                <w:tab w:val="num" w:pos="180"/>
              </w:tabs>
              <w:ind w:left="180" w:hanging="180"/>
              <w:rPr>
                <w:rFonts w:asciiTheme="minorHAnsi" w:hAnsiTheme="minorHAnsi" w:cstheme="minorHAnsi"/>
                <w:szCs w:val="24"/>
              </w:rPr>
            </w:pPr>
            <w:r w:rsidRPr="00256BC8">
              <w:rPr>
                <w:rFonts w:asciiTheme="minorHAnsi" w:hAnsiTheme="minorHAnsi" w:cstheme="minorHAnsi"/>
                <w:szCs w:val="24"/>
              </w:rPr>
              <w:t xml:space="preserve">Mobilny energooszczędny procesor dedykowany do energooszczędnych laptopów, oznaczany przez producentów jako „U”, klasy x64; </w:t>
            </w:r>
          </w:p>
          <w:p w14:paraId="1398611B" w14:textId="67F7C17D" w:rsidR="00377DFD" w:rsidRPr="00256BC8" w:rsidRDefault="00377DFD" w:rsidP="009A2E43">
            <w:pPr>
              <w:numPr>
                <w:ilvl w:val="0"/>
                <w:numId w:val="21"/>
              </w:numPr>
              <w:tabs>
                <w:tab w:val="num" w:pos="180"/>
              </w:tabs>
              <w:ind w:left="180" w:hanging="180"/>
              <w:rPr>
                <w:rFonts w:asciiTheme="minorHAnsi" w:hAnsiTheme="minorHAnsi" w:cstheme="minorHAnsi"/>
                <w:szCs w:val="24"/>
                <w:u w:val="single"/>
              </w:rPr>
            </w:pPr>
            <w:r w:rsidRPr="00256BC8">
              <w:rPr>
                <w:rFonts w:asciiTheme="minorHAnsi" w:hAnsiTheme="minorHAnsi" w:cstheme="minorHAnsi"/>
                <w:szCs w:val="24"/>
              </w:rPr>
              <w:t xml:space="preserve">Procesor o wydajności min </w:t>
            </w:r>
            <w:r w:rsidR="00D7633B">
              <w:rPr>
                <w:rFonts w:asciiTheme="minorHAnsi" w:hAnsiTheme="minorHAnsi" w:cstheme="minorHAnsi"/>
                <w:szCs w:val="24"/>
              </w:rPr>
              <w:t>17 000</w:t>
            </w:r>
            <w:r w:rsidRPr="00256BC8">
              <w:rPr>
                <w:rFonts w:asciiTheme="minorHAnsi" w:hAnsiTheme="minorHAnsi" w:cstheme="minorHAnsi"/>
                <w:szCs w:val="24"/>
              </w:rPr>
              <w:t xml:space="preserve"> punktów w rankingu PassMark - CPU Mark (rozumianym jako średni wynik testów procesora publikowany na stronie https://www.cpubenchmark.net/multithread/laptop;</w:t>
            </w:r>
          </w:p>
          <w:p w14:paraId="57D20978" w14:textId="6FB0EBAF" w:rsidR="00377DFD" w:rsidRPr="00256BC8" w:rsidRDefault="00377DFD" w:rsidP="009A2E43">
            <w:pPr>
              <w:numPr>
                <w:ilvl w:val="0"/>
                <w:numId w:val="21"/>
              </w:numPr>
              <w:tabs>
                <w:tab w:val="num" w:pos="180"/>
              </w:tabs>
              <w:ind w:left="180" w:hanging="180"/>
              <w:jc w:val="both"/>
              <w:rPr>
                <w:rFonts w:asciiTheme="minorHAnsi" w:hAnsiTheme="minorHAnsi" w:cstheme="minorHAnsi"/>
                <w:szCs w:val="24"/>
              </w:rPr>
            </w:pPr>
            <w:r w:rsidRPr="00256BC8">
              <w:rPr>
                <w:rFonts w:asciiTheme="minorHAnsi" w:hAnsiTheme="minorHAnsi" w:cstheme="minorHAnsi"/>
                <w:szCs w:val="24"/>
              </w:rPr>
              <w:t xml:space="preserve">Procesor dynamicznie sterujący częstotliwością taktowania rdzeni </w:t>
            </w:r>
            <w:r w:rsidR="00FB2A78">
              <w:rPr>
                <w:rFonts w:asciiTheme="minorHAnsi" w:hAnsiTheme="minorHAnsi" w:cstheme="minorHAnsi"/>
                <w:szCs w:val="24"/>
              </w:rPr>
              <w:br/>
            </w:r>
            <w:r w:rsidRPr="00256BC8">
              <w:rPr>
                <w:rFonts w:asciiTheme="minorHAnsi" w:hAnsiTheme="minorHAnsi" w:cstheme="minorHAnsi"/>
                <w:szCs w:val="24"/>
              </w:rPr>
              <w:t>i zapotrzebowaniem zużycia energii (TDP) zgodnie z bieżącym zapotrzebowaniem w zakresie typowym/bazowym do 20W i górnym do 60W;</w:t>
            </w:r>
          </w:p>
          <w:p w14:paraId="2FC2376E" w14:textId="77777777" w:rsidR="00377DFD" w:rsidRPr="00256BC8" w:rsidRDefault="00377DFD" w:rsidP="009A2E43">
            <w:pPr>
              <w:numPr>
                <w:ilvl w:val="0"/>
                <w:numId w:val="21"/>
              </w:numPr>
              <w:tabs>
                <w:tab w:val="num" w:pos="180"/>
              </w:tabs>
              <w:ind w:left="180" w:hanging="180"/>
              <w:rPr>
                <w:rFonts w:asciiTheme="minorHAnsi" w:hAnsiTheme="minorHAnsi" w:cstheme="minorHAnsi"/>
                <w:szCs w:val="24"/>
              </w:rPr>
            </w:pPr>
            <w:r w:rsidRPr="00256BC8">
              <w:rPr>
                <w:rFonts w:asciiTheme="minorHAnsi" w:hAnsiTheme="minorHAnsi" w:cstheme="minorHAnsi"/>
                <w:szCs w:val="24"/>
              </w:rPr>
              <w:t>Obsługa instrukcji 64-bitowych;</w:t>
            </w:r>
          </w:p>
          <w:p w14:paraId="48D553F2" w14:textId="77777777" w:rsidR="00377DFD" w:rsidRPr="00256BC8" w:rsidRDefault="00377DFD" w:rsidP="009A2E43">
            <w:pPr>
              <w:numPr>
                <w:ilvl w:val="0"/>
                <w:numId w:val="21"/>
              </w:numPr>
              <w:tabs>
                <w:tab w:val="num" w:pos="180"/>
              </w:tabs>
              <w:ind w:left="180" w:hanging="180"/>
              <w:rPr>
                <w:rFonts w:asciiTheme="minorHAnsi" w:hAnsiTheme="minorHAnsi" w:cstheme="minorHAnsi"/>
                <w:szCs w:val="24"/>
              </w:rPr>
            </w:pPr>
            <w:r w:rsidRPr="00256BC8">
              <w:rPr>
                <w:rFonts w:asciiTheme="minorHAnsi" w:hAnsiTheme="minorHAnsi" w:cstheme="minorHAnsi"/>
                <w:szCs w:val="24"/>
              </w:rPr>
              <w:t>Min. 8 rdzeniowy;</w:t>
            </w:r>
          </w:p>
          <w:p w14:paraId="3B0254B7" w14:textId="77777777" w:rsidR="00377DFD" w:rsidRPr="00256BC8" w:rsidRDefault="00377DFD" w:rsidP="009A2E43">
            <w:pPr>
              <w:numPr>
                <w:ilvl w:val="0"/>
                <w:numId w:val="21"/>
              </w:numPr>
              <w:tabs>
                <w:tab w:val="num" w:pos="180"/>
              </w:tabs>
              <w:ind w:left="180" w:hanging="180"/>
              <w:rPr>
                <w:rFonts w:asciiTheme="minorHAnsi" w:hAnsiTheme="minorHAnsi" w:cstheme="minorHAnsi"/>
                <w:szCs w:val="24"/>
              </w:rPr>
            </w:pPr>
            <w:r w:rsidRPr="00256BC8">
              <w:rPr>
                <w:rFonts w:asciiTheme="minorHAnsi" w:hAnsiTheme="minorHAnsi" w:cstheme="minorHAnsi"/>
                <w:szCs w:val="24"/>
              </w:rPr>
              <w:t>Min. 3 rodzaje rdzeni: 1-energooszczędne o niskiej wydajności, 2-średniowydajne, 3-wysokowydajne.</w:t>
            </w:r>
          </w:p>
          <w:p w14:paraId="6378B63D" w14:textId="77777777" w:rsidR="00377DFD" w:rsidRPr="00256BC8" w:rsidRDefault="00377DFD" w:rsidP="009A2E43">
            <w:pPr>
              <w:numPr>
                <w:ilvl w:val="0"/>
                <w:numId w:val="21"/>
              </w:numPr>
              <w:tabs>
                <w:tab w:val="num" w:pos="180"/>
              </w:tabs>
              <w:ind w:left="180" w:hanging="180"/>
              <w:rPr>
                <w:rFonts w:asciiTheme="minorHAnsi" w:hAnsiTheme="minorHAnsi" w:cstheme="minorHAnsi"/>
                <w:szCs w:val="24"/>
              </w:rPr>
            </w:pPr>
            <w:r w:rsidRPr="00256BC8">
              <w:rPr>
                <w:rFonts w:asciiTheme="minorHAnsi" w:hAnsiTheme="minorHAnsi" w:cstheme="minorHAnsi"/>
                <w:szCs w:val="24"/>
              </w:rPr>
              <w:t>Wyposażony w układ NPU do operacji przetwarzania danych AI o wydajności min 10 TOPS dla operacji int8.</w:t>
            </w:r>
          </w:p>
          <w:p w14:paraId="28F4201F" w14:textId="692B083F" w:rsidR="00377DFD" w:rsidRPr="00256BC8" w:rsidRDefault="00377DFD" w:rsidP="009A2E43">
            <w:pPr>
              <w:numPr>
                <w:ilvl w:val="0"/>
                <w:numId w:val="21"/>
              </w:numPr>
              <w:tabs>
                <w:tab w:val="num" w:pos="180"/>
              </w:tabs>
              <w:ind w:left="180" w:hanging="180"/>
              <w:rPr>
                <w:rFonts w:asciiTheme="minorHAnsi" w:hAnsiTheme="minorHAnsi" w:cstheme="minorHAnsi"/>
                <w:szCs w:val="24"/>
              </w:rPr>
            </w:pPr>
            <w:r w:rsidRPr="00256BC8">
              <w:rPr>
                <w:rFonts w:asciiTheme="minorHAnsi" w:hAnsiTheme="minorHAnsi" w:cstheme="minorHAnsi"/>
                <w:szCs w:val="24"/>
              </w:rPr>
              <w:t xml:space="preserve">Rok wprowadzenia na rynek procesora - nie wcześniej niż w roku </w:t>
            </w:r>
            <w:r w:rsidRPr="00256BC8">
              <w:rPr>
                <w:rFonts w:asciiTheme="minorHAnsi" w:hAnsiTheme="minorHAnsi" w:cstheme="minorHAnsi"/>
                <w:b/>
                <w:bCs/>
                <w:szCs w:val="24"/>
              </w:rPr>
              <w:t>2025</w:t>
            </w:r>
            <w:r w:rsidRPr="00256BC8">
              <w:rPr>
                <w:rFonts w:asciiTheme="minorHAnsi" w:hAnsiTheme="minorHAnsi" w:cstheme="minorHAnsi"/>
                <w:szCs w:val="24"/>
              </w:rPr>
              <w:t>.</w:t>
            </w:r>
          </w:p>
        </w:tc>
      </w:tr>
      <w:tr w:rsidR="00FD3728" w:rsidRPr="00256BC8" w14:paraId="362BC523" w14:textId="77777777" w:rsidTr="009A2E43">
        <w:trPr>
          <w:cantSplit/>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4B4B48DC" w14:textId="77777777" w:rsidR="00377DFD" w:rsidRPr="00256BC8" w:rsidRDefault="00377DFD" w:rsidP="009A2E43">
            <w:pPr>
              <w:pStyle w:val="Akapitzlist"/>
              <w:numPr>
                <w:ilvl w:val="0"/>
                <w:numId w:val="26"/>
              </w:numPr>
              <w:suppressAutoHyphens/>
              <w:contextualSpacing w:val="0"/>
              <w:jc w:val="center"/>
              <w:rPr>
                <w:rFonts w:asciiTheme="minorHAnsi" w:hAnsiTheme="minorHAnsi" w:cstheme="minorHAnsi"/>
                <w:szCs w:val="24"/>
              </w:rPr>
            </w:pPr>
          </w:p>
        </w:tc>
        <w:tc>
          <w:tcPr>
            <w:tcW w:w="8505" w:type="dxa"/>
            <w:tcBorders>
              <w:top w:val="single" w:sz="4" w:space="0" w:color="auto"/>
              <w:left w:val="nil"/>
              <w:bottom w:val="single" w:sz="4" w:space="0" w:color="auto"/>
              <w:right w:val="single" w:sz="4" w:space="0" w:color="auto"/>
            </w:tcBorders>
            <w:vAlign w:val="center"/>
          </w:tcPr>
          <w:p w14:paraId="223702C1" w14:textId="7FA67CFC" w:rsidR="00377DFD" w:rsidRPr="00256BC8" w:rsidRDefault="00377DFD" w:rsidP="009A2E43">
            <w:pPr>
              <w:rPr>
                <w:rFonts w:asciiTheme="minorHAnsi" w:hAnsiTheme="minorHAnsi" w:cstheme="minorHAnsi"/>
                <w:color w:val="FF0000"/>
                <w:szCs w:val="24"/>
              </w:rPr>
            </w:pPr>
            <w:r w:rsidRPr="00256BC8">
              <w:rPr>
                <w:rFonts w:asciiTheme="minorHAnsi" w:hAnsiTheme="minorHAnsi" w:cstheme="minorHAnsi"/>
                <w:szCs w:val="24"/>
              </w:rPr>
              <w:t xml:space="preserve">Zainstalowana i obsługiwana pamięć RAM minimum </w:t>
            </w:r>
            <w:r w:rsidRPr="00256BC8">
              <w:rPr>
                <w:rFonts w:asciiTheme="minorHAnsi" w:hAnsiTheme="minorHAnsi" w:cstheme="minorHAnsi"/>
                <w:b/>
                <w:bCs/>
                <w:szCs w:val="24"/>
              </w:rPr>
              <w:t>16 GB</w:t>
            </w:r>
            <w:r w:rsidRPr="00256BC8">
              <w:rPr>
                <w:rFonts w:asciiTheme="minorHAnsi" w:hAnsiTheme="minorHAnsi" w:cstheme="minorHAnsi"/>
                <w:szCs w:val="24"/>
              </w:rPr>
              <w:t>.</w:t>
            </w:r>
          </w:p>
        </w:tc>
      </w:tr>
      <w:tr w:rsidR="00FD3728" w:rsidRPr="00256BC8" w14:paraId="42AB1CFD" w14:textId="77777777" w:rsidTr="009A2E43">
        <w:trPr>
          <w:cantSplit/>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21E240DC" w14:textId="77777777" w:rsidR="00377DFD" w:rsidRPr="00256BC8" w:rsidRDefault="00377DFD" w:rsidP="009A2E43">
            <w:pPr>
              <w:pStyle w:val="Akapitzlist"/>
              <w:numPr>
                <w:ilvl w:val="0"/>
                <w:numId w:val="26"/>
              </w:numPr>
              <w:suppressAutoHyphens/>
              <w:contextualSpacing w:val="0"/>
              <w:jc w:val="center"/>
              <w:rPr>
                <w:rFonts w:asciiTheme="minorHAnsi" w:hAnsiTheme="minorHAnsi" w:cstheme="minorHAnsi"/>
                <w:szCs w:val="24"/>
              </w:rPr>
            </w:pPr>
          </w:p>
        </w:tc>
        <w:tc>
          <w:tcPr>
            <w:tcW w:w="8505" w:type="dxa"/>
            <w:tcBorders>
              <w:top w:val="single" w:sz="4" w:space="0" w:color="auto"/>
              <w:left w:val="nil"/>
              <w:bottom w:val="single" w:sz="4" w:space="0" w:color="auto"/>
              <w:right w:val="single" w:sz="4" w:space="0" w:color="auto"/>
            </w:tcBorders>
            <w:vAlign w:val="center"/>
          </w:tcPr>
          <w:p w14:paraId="7FDF0CBD" w14:textId="77777777" w:rsidR="00377DFD" w:rsidRPr="00256BC8" w:rsidRDefault="00377DFD" w:rsidP="009A2E43">
            <w:pPr>
              <w:rPr>
                <w:rFonts w:asciiTheme="minorHAnsi" w:hAnsiTheme="minorHAnsi" w:cstheme="minorHAnsi"/>
                <w:szCs w:val="24"/>
              </w:rPr>
            </w:pPr>
            <w:r w:rsidRPr="00256BC8">
              <w:rPr>
                <w:rFonts w:asciiTheme="minorHAnsi" w:hAnsiTheme="minorHAnsi" w:cstheme="minorHAnsi"/>
                <w:szCs w:val="24"/>
              </w:rPr>
              <w:t xml:space="preserve">Możliwość wymiany pamięci RAM do dual channel minimum </w:t>
            </w:r>
            <w:r w:rsidRPr="00256BC8">
              <w:rPr>
                <w:rFonts w:asciiTheme="minorHAnsi" w:hAnsiTheme="minorHAnsi" w:cstheme="minorHAnsi"/>
                <w:b/>
                <w:bCs/>
                <w:szCs w:val="24"/>
              </w:rPr>
              <w:t>64 GB(2x32GB)</w:t>
            </w:r>
          </w:p>
        </w:tc>
      </w:tr>
      <w:tr w:rsidR="00FD3728" w:rsidRPr="00256BC8" w14:paraId="341E9F97" w14:textId="77777777" w:rsidTr="009A2E43">
        <w:trPr>
          <w:cantSplit/>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1F25BF62" w14:textId="77777777" w:rsidR="00377DFD" w:rsidRPr="00256BC8" w:rsidRDefault="00377DFD" w:rsidP="009A2E43">
            <w:pPr>
              <w:pStyle w:val="Akapitzlist"/>
              <w:numPr>
                <w:ilvl w:val="0"/>
                <w:numId w:val="26"/>
              </w:numPr>
              <w:suppressAutoHyphens/>
              <w:contextualSpacing w:val="0"/>
              <w:jc w:val="center"/>
              <w:rPr>
                <w:rFonts w:asciiTheme="minorHAnsi" w:hAnsiTheme="minorHAnsi" w:cstheme="minorHAnsi"/>
                <w:szCs w:val="24"/>
              </w:rPr>
            </w:pPr>
          </w:p>
        </w:tc>
        <w:tc>
          <w:tcPr>
            <w:tcW w:w="8505" w:type="dxa"/>
            <w:tcBorders>
              <w:top w:val="single" w:sz="4" w:space="0" w:color="auto"/>
              <w:left w:val="nil"/>
              <w:bottom w:val="single" w:sz="4" w:space="0" w:color="auto"/>
              <w:right w:val="single" w:sz="4" w:space="0" w:color="auto"/>
            </w:tcBorders>
            <w:vAlign w:val="center"/>
          </w:tcPr>
          <w:p w14:paraId="062BCEB3" w14:textId="77777777" w:rsidR="00377DFD" w:rsidRPr="00256BC8" w:rsidRDefault="00377DFD" w:rsidP="009A2E43">
            <w:pPr>
              <w:rPr>
                <w:rFonts w:asciiTheme="minorHAnsi" w:hAnsiTheme="minorHAnsi" w:cstheme="minorHAnsi"/>
                <w:color w:val="FF0000"/>
                <w:szCs w:val="24"/>
              </w:rPr>
            </w:pPr>
            <w:r w:rsidRPr="00256BC8">
              <w:rPr>
                <w:rFonts w:asciiTheme="minorHAnsi" w:hAnsiTheme="minorHAnsi" w:cstheme="minorHAnsi"/>
                <w:szCs w:val="24"/>
              </w:rPr>
              <w:t xml:space="preserve">Wbudowana sieć bezprzewodowa WiFi b/g/n/ac/ax, wbudowana antena, </w:t>
            </w:r>
          </w:p>
        </w:tc>
      </w:tr>
      <w:tr w:rsidR="00FD3728" w:rsidRPr="00256BC8" w14:paraId="04507B6E" w14:textId="77777777" w:rsidTr="009A2E43">
        <w:trPr>
          <w:cantSplit/>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35FD6801" w14:textId="77777777" w:rsidR="00377DFD" w:rsidRPr="00256BC8" w:rsidRDefault="00377DFD" w:rsidP="009A2E43">
            <w:pPr>
              <w:pStyle w:val="Akapitzlist"/>
              <w:numPr>
                <w:ilvl w:val="0"/>
                <w:numId w:val="26"/>
              </w:numPr>
              <w:suppressAutoHyphens/>
              <w:contextualSpacing w:val="0"/>
              <w:jc w:val="center"/>
              <w:rPr>
                <w:rFonts w:asciiTheme="minorHAnsi" w:hAnsiTheme="minorHAnsi" w:cstheme="minorHAnsi"/>
                <w:szCs w:val="24"/>
              </w:rPr>
            </w:pPr>
          </w:p>
        </w:tc>
        <w:tc>
          <w:tcPr>
            <w:tcW w:w="8505" w:type="dxa"/>
            <w:tcBorders>
              <w:top w:val="single" w:sz="4" w:space="0" w:color="auto"/>
              <w:left w:val="nil"/>
              <w:bottom w:val="single" w:sz="4" w:space="0" w:color="auto"/>
              <w:right w:val="single" w:sz="4" w:space="0" w:color="auto"/>
            </w:tcBorders>
            <w:vAlign w:val="center"/>
          </w:tcPr>
          <w:p w14:paraId="558BC14F" w14:textId="77777777" w:rsidR="00377DFD" w:rsidRPr="00256BC8" w:rsidRDefault="00377DFD" w:rsidP="009A2E43">
            <w:pPr>
              <w:rPr>
                <w:rFonts w:asciiTheme="minorHAnsi" w:hAnsiTheme="minorHAnsi" w:cstheme="minorHAnsi"/>
                <w:color w:val="FF0000"/>
                <w:szCs w:val="24"/>
              </w:rPr>
            </w:pPr>
            <w:r w:rsidRPr="00256BC8">
              <w:rPr>
                <w:rFonts w:asciiTheme="minorHAnsi" w:hAnsiTheme="minorHAnsi" w:cstheme="minorHAnsi"/>
                <w:szCs w:val="24"/>
              </w:rPr>
              <w:t xml:space="preserve">Wbudowana sieć Bluetooth. </w:t>
            </w:r>
          </w:p>
        </w:tc>
      </w:tr>
      <w:tr w:rsidR="00FD3728" w:rsidRPr="00256BC8" w14:paraId="384CF0C1" w14:textId="77777777" w:rsidTr="009A2E43">
        <w:trPr>
          <w:cantSplit/>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74E113C2" w14:textId="77777777" w:rsidR="00377DFD" w:rsidRPr="00256BC8" w:rsidRDefault="00377DFD" w:rsidP="009A2E43">
            <w:pPr>
              <w:pStyle w:val="Akapitzlist"/>
              <w:numPr>
                <w:ilvl w:val="0"/>
                <w:numId w:val="26"/>
              </w:numPr>
              <w:suppressAutoHyphens/>
              <w:contextualSpacing w:val="0"/>
              <w:jc w:val="center"/>
              <w:rPr>
                <w:rFonts w:asciiTheme="minorHAnsi" w:hAnsiTheme="minorHAnsi" w:cstheme="minorHAnsi"/>
                <w:szCs w:val="24"/>
              </w:rPr>
            </w:pPr>
          </w:p>
        </w:tc>
        <w:tc>
          <w:tcPr>
            <w:tcW w:w="8505" w:type="dxa"/>
            <w:tcBorders>
              <w:top w:val="single" w:sz="4" w:space="0" w:color="auto"/>
              <w:left w:val="nil"/>
              <w:bottom w:val="single" w:sz="4" w:space="0" w:color="auto"/>
              <w:right w:val="single" w:sz="4" w:space="0" w:color="auto"/>
            </w:tcBorders>
            <w:vAlign w:val="center"/>
          </w:tcPr>
          <w:p w14:paraId="79BFF208" w14:textId="77777777" w:rsidR="00377DFD" w:rsidRPr="00256BC8" w:rsidRDefault="00377DFD" w:rsidP="009A2E43">
            <w:pPr>
              <w:rPr>
                <w:rFonts w:asciiTheme="minorHAnsi" w:hAnsiTheme="minorHAnsi" w:cstheme="minorHAnsi"/>
                <w:color w:val="FF0000"/>
                <w:szCs w:val="24"/>
              </w:rPr>
            </w:pPr>
            <w:r w:rsidRPr="00256BC8">
              <w:rPr>
                <w:rFonts w:asciiTheme="minorHAnsi" w:hAnsiTheme="minorHAnsi" w:cstheme="minorHAnsi"/>
                <w:szCs w:val="24"/>
              </w:rPr>
              <w:t>Wewnętrzna karta dźwiękowa, wbudowany głośnik umożliwiający regulację poziomu dźwięku</w:t>
            </w:r>
          </w:p>
        </w:tc>
      </w:tr>
      <w:tr w:rsidR="00FD3728" w:rsidRPr="00256BC8" w14:paraId="4FE32E29" w14:textId="77777777" w:rsidTr="009A2E43">
        <w:trPr>
          <w:cantSplit/>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67ABBB96" w14:textId="77777777" w:rsidR="00377DFD" w:rsidRPr="00256BC8" w:rsidRDefault="00377DFD" w:rsidP="009A2E43">
            <w:pPr>
              <w:pStyle w:val="Akapitzlist"/>
              <w:numPr>
                <w:ilvl w:val="0"/>
                <w:numId w:val="26"/>
              </w:numPr>
              <w:suppressAutoHyphens/>
              <w:contextualSpacing w:val="0"/>
              <w:jc w:val="center"/>
              <w:rPr>
                <w:rFonts w:asciiTheme="minorHAnsi" w:hAnsiTheme="minorHAnsi" w:cstheme="minorHAnsi"/>
                <w:szCs w:val="24"/>
              </w:rPr>
            </w:pPr>
          </w:p>
        </w:tc>
        <w:tc>
          <w:tcPr>
            <w:tcW w:w="8505" w:type="dxa"/>
            <w:tcBorders>
              <w:top w:val="single" w:sz="4" w:space="0" w:color="auto"/>
              <w:left w:val="nil"/>
              <w:bottom w:val="single" w:sz="4" w:space="0" w:color="auto"/>
              <w:right w:val="single" w:sz="4" w:space="0" w:color="auto"/>
            </w:tcBorders>
            <w:vAlign w:val="center"/>
          </w:tcPr>
          <w:p w14:paraId="42486114" w14:textId="77777777" w:rsidR="00377DFD" w:rsidRPr="00256BC8" w:rsidRDefault="00377DFD" w:rsidP="009A2E43">
            <w:pPr>
              <w:rPr>
                <w:rFonts w:asciiTheme="minorHAnsi" w:hAnsiTheme="minorHAnsi" w:cstheme="minorHAnsi"/>
                <w:color w:val="FF0000"/>
                <w:szCs w:val="24"/>
              </w:rPr>
            </w:pPr>
            <w:r w:rsidRPr="00256BC8">
              <w:rPr>
                <w:rFonts w:asciiTheme="minorHAnsi" w:hAnsiTheme="minorHAnsi" w:cstheme="minorHAnsi"/>
                <w:szCs w:val="24"/>
              </w:rPr>
              <w:t>Możliwość aktualizacji BIOS.</w:t>
            </w:r>
          </w:p>
        </w:tc>
      </w:tr>
      <w:tr w:rsidR="00FD3728" w:rsidRPr="00256BC8" w14:paraId="5B5F0E77" w14:textId="77777777" w:rsidTr="009A2E43">
        <w:trPr>
          <w:cantSplit/>
          <w:trHeight w:val="392"/>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22E46235" w14:textId="77777777" w:rsidR="00377DFD" w:rsidRPr="00256BC8" w:rsidRDefault="00377DFD" w:rsidP="009A2E43">
            <w:pPr>
              <w:pStyle w:val="Akapitzlist"/>
              <w:numPr>
                <w:ilvl w:val="0"/>
                <w:numId w:val="26"/>
              </w:numPr>
              <w:suppressAutoHyphens/>
              <w:contextualSpacing w:val="0"/>
              <w:jc w:val="center"/>
              <w:rPr>
                <w:rFonts w:asciiTheme="minorHAnsi" w:hAnsiTheme="minorHAnsi" w:cstheme="minorHAnsi"/>
                <w:szCs w:val="24"/>
              </w:rPr>
            </w:pPr>
          </w:p>
        </w:tc>
        <w:tc>
          <w:tcPr>
            <w:tcW w:w="8505" w:type="dxa"/>
            <w:tcBorders>
              <w:top w:val="single" w:sz="4" w:space="0" w:color="auto"/>
              <w:left w:val="nil"/>
              <w:bottom w:val="single" w:sz="4" w:space="0" w:color="auto"/>
              <w:right w:val="single" w:sz="4" w:space="0" w:color="auto"/>
            </w:tcBorders>
            <w:vAlign w:val="center"/>
          </w:tcPr>
          <w:p w14:paraId="2E9854E9" w14:textId="77777777" w:rsidR="00377DFD" w:rsidRPr="00256BC8" w:rsidRDefault="00377DFD" w:rsidP="009A2E43">
            <w:pPr>
              <w:rPr>
                <w:rFonts w:asciiTheme="minorHAnsi" w:hAnsiTheme="minorHAnsi" w:cstheme="minorHAnsi"/>
                <w:color w:val="FF0000"/>
                <w:szCs w:val="24"/>
              </w:rPr>
            </w:pPr>
            <w:r w:rsidRPr="00256BC8">
              <w:rPr>
                <w:rFonts w:asciiTheme="minorHAnsi" w:hAnsiTheme="minorHAnsi" w:cstheme="minorHAnsi"/>
                <w:szCs w:val="24"/>
              </w:rPr>
              <w:t>Wewnętrzny dysk twardy SSD M.2 NVMe, pojemność minimum</w:t>
            </w:r>
            <w:r w:rsidRPr="00256BC8">
              <w:rPr>
                <w:rFonts w:asciiTheme="minorHAnsi" w:hAnsiTheme="minorHAnsi" w:cstheme="minorHAnsi"/>
                <w:b/>
                <w:szCs w:val="24"/>
              </w:rPr>
              <w:t xml:space="preserve"> 1TB</w:t>
            </w:r>
            <w:r w:rsidRPr="00256BC8">
              <w:rPr>
                <w:rFonts w:asciiTheme="minorHAnsi" w:hAnsiTheme="minorHAnsi" w:cstheme="minorHAnsi"/>
                <w:szCs w:val="24"/>
              </w:rPr>
              <w:t>.</w:t>
            </w:r>
          </w:p>
        </w:tc>
      </w:tr>
      <w:tr w:rsidR="00FD3728" w:rsidRPr="00256BC8" w14:paraId="643242E1" w14:textId="77777777" w:rsidTr="009A2E43">
        <w:trPr>
          <w:cantSplit/>
          <w:trHeight w:val="392"/>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479D4C56" w14:textId="77777777" w:rsidR="00377DFD" w:rsidRPr="00256BC8" w:rsidRDefault="00377DFD" w:rsidP="009A2E43">
            <w:pPr>
              <w:pStyle w:val="Akapitzlist"/>
              <w:numPr>
                <w:ilvl w:val="0"/>
                <w:numId w:val="26"/>
              </w:numPr>
              <w:suppressAutoHyphens/>
              <w:contextualSpacing w:val="0"/>
              <w:jc w:val="center"/>
              <w:rPr>
                <w:rFonts w:asciiTheme="minorHAnsi" w:hAnsiTheme="minorHAnsi" w:cstheme="minorHAnsi"/>
                <w:szCs w:val="24"/>
              </w:rPr>
            </w:pPr>
          </w:p>
        </w:tc>
        <w:tc>
          <w:tcPr>
            <w:tcW w:w="8505" w:type="dxa"/>
            <w:tcBorders>
              <w:top w:val="single" w:sz="4" w:space="0" w:color="auto"/>
              <w:left w:val="nil"/>
              <w:bottom w:val="single" w:sz="4" w:space="0" w:color="auto"/>
              <w:right w:val="single" w:sz="4" w:space="0" w:color="auto"/>
            </w:tcBorders>
            <w:vAlign w:val="center"/>
          </w:tcPr>
          <w:p w14:paraId="78864945" w14:textId="0EB77BE8" w:rsidR="00377DFD" w:rsidRPr="00256BC8" w:rsidRDefault="00377DFD" w:rsidP="009A2E43">
            <w:pPr>
              <w:rPr>
                <w:rFonts w:asciiTheme="minorHAnsi" w:hAnsiTheme="minorHAnsi" w:cstheme="minorHAnsi"/>
                <w:szCs w:val="24"/>
              </w:rPr>
            </w:pPr>
            <w:r w:rsidRPr="00256BC8">
              <w:rPr>
                <w:rFonts w:asciiTheme="minorHAnsi" w:hAnsiTheme="minorHAnsi" w:cstheme="minorHAnsi"/>
                <w:szCs w:val="24"/>
              </w:rPr>
              <w:t xml:space="preserve">Możliwość wymiany wewnętrznego dysku twardego na dysk SSD NVMe o pojemności minimum </w:t>
            </w:r>
            <w:r w:rsidRPr="00256BC8">
              <w:rPr>
                <w:rFonts w:asciiTheme="minorHAnsi" w:hAnsiTheme="minorHAnsi" w:cstheme="minorHAnsi"/>
                <w:b/>
                <w:bCs/>
                <w:szCs w:val="24"/>
              </w:rPr>
              <w:t>4 T</w:t>
            </w:r>
            <w:r w:rsidRPr="00256BC8">
              <w:rPr>
                <w:rFonts w:asciiTheme="minorHAnsi" w:hAnsiTheme="minorHAnsi" w:cstheme="minorHAnsi"/>
                <w:b/>
                <w:szCs w:val="24"/>
              </w:rPr>
              <w:t>B.</w:t>
            </w:r>
          </w:p>
        </w:tc>
      </w:tr>
      <w:tr w:rsidR="00FD3728" w:rsidRPr="00256BC8" w14:paraId="293AFBBA" w14:textId="77777777" w:rsidTr="00EC2D51">
        <w:trPr>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22B6B882" w14:textId="77777777" w:rsidR="00377DFD" w:rsidRPr="00256BC8" w:rsidRDefault="00377DFD" w:rsidP="009A2E43">
            <w:pPr>
              <w:pStyle w:val="Akapitzlist"/>
              <w:numPr>
                <w:ilvl w:val="0"/>
                <w:numId w:val="26"/>
              </w:numPr>
              <w:suppressAutoHyphens/>
              <w:contextualSpacing w:val="0"/>
              <w:jc w:val="center"/>
              <w:rPr>
                <w:rFonts w:asciiTheme="minorHAnsi" w:hAnsiTheme="minorHAnsi" w:cstheme="minorHAnsi"/>
                <w:szCs w:val="24"/>
              </w:rPr>
            </w:pPr>
          </w:p>
        </w:tc>
        <w:tc>
          <w:tcPr>
            <w:tcW w:w="8505" w:type="dxa"/>
            <w:tcBorders>
              <w:top w:val="single" w:sz="4" w:space="0" w:color="auto"/>
              <w:left w:val="nil"/>
              <w:bottom w:val="single" w:sz="4" w:space="0" w:color="auto"/>
              <w:right w:val="single" w:sz="4" w:space="0" w:color="auto"/>
            </w:tcBorders>
            <w:vAlign w:val="center"/>
          </w:tcPr>
          <w:p w14:paraId="56D12619" w14:textId="77777777" w:rsidR="00377DFD" w:rsidRPr="00256BC8" w:rsidRDefault="00377DFD" w:rsidP="009A2E43">
            <w:pPr>
              <w:rPr>
                <w:rFonts w:asciiTheme="minorHAnsi" w:hAnsiTheme="minorHAnsi" w:cstheme="minorHAnsi"/>
                <w:szCs w:val="24"/>
              </w:rPr>
            </w:pPr>
            <w:r w:rsidRPr="00256BC8">
              <w:rPr>
                <w:rFonts w:asciiTheme="minorHAnsi" w:hAnsiTheme="minorHAnsi" w:cstheme="minorHAnsi"/>
                <w:szCs w:val="24"/>
              </w:rPr>
              <w:t>Aktywne, wbudowane porty:</w:t>
            </w:r>
          </w:p>
          <w:p w14:paraId="30AF62E0" w14:textId="77777777" w:rsidR="00377DFD" w:rsidRPr="00256BC8" w:rsidRDefault="00377DFD" w:rsidP="009A2E43">
            <w:pPr>
              <w:numPr>
                <w:ilvl w:val="0"/>
                <w:numId w:val="22"/>
              </w:numPr>
              <w:suppressAutoHyphens/>
              <w:jc w:val="both"/>
              <w:rPr>
                <w:rFonts w:asciiTheme="minorHAnsi" w:hAnsiTheme="minorHAnsi" w:cstheme="minorHAnsi"/>
                <w:szCs w:val="24"/>
              </w:rPr>
            </w:pPr>
            <w:r w:rsidRPr="00256BC8">
              <w:rPr>
                <w:rFonts w:asciiTheme="minorHAnsi" w:hAnsiTheme="minorHAnsi" w:cstheme="minorHAnsi"/>
                <w:szCs w:val="24"/>
              </w:rPr>
              <w:t>HDMI.</w:t>
            </w:r>
          </w:p>
          <w:p w14:paraId="53710464" w14:textId="26FA7DD2" w:rsidR="00377DFD" w:rsidRPr="00256BC8" w:rsidRDefault="00377DFD" w:rsidP="009A2E43">
            <w:pPr>
              <w:numPr>
                <w:ilvl w:val="0"/>
                <w:numId w:val="22"/>
              </w:numPr>
              <w:suppressAutoHyphens/>
              <w:jc w:val="both"/>
              <w:rPr>
                <w:rFonts w:asciiTheme="minorHAnsi" w:hAnsiTheme="minorHAnsi" w:cstheme="minorHAnsi"/>
                <w:szCs w:val="24"/>
              </w:rPr>
            </w:pPr>
            <w:r w:rsidRPr="00256BC8">
              <w:rPr>
                <w:rFonts w:asciiTheme="minorHAnsi" w:hAnsiTheme="minorHAnsi" w:cstheme="minorHAnsi"/>
                <w:szCs w:val="24"/>
              </w:rPr>
              <w:t xml:space="preserve">Min. dwa porty USB w wersji A USB 3.x. </w:t>
            </w:r>
          </w:p>
          <w:p w14:paraId="31C24213" w14:textId="77777777" w:rsidR="00377DFD" w:rsidRPr="00256BC8" w:rsidRDefault="00377DFD" w:rsidP="009A2E43">
            <w:pPr>
              <w:numPr>
                <w:ilvl w:val="0"/>
                <w:numId w:val="22"/>
              </w:numPr>
              <w:suppressAutoHyphens/>
              <w:jc w:val="both"/>
              <w:rPr>
                <w:rFonts w:asciiTheme="minorHAnsi" w:hAnsiTheme="minorHAnsi" w:cstheme="minorHAnsi"/>
                <w:szCs w:val="24"/>
              </w:rPr>
            </w:pPr>
            <w:r w:rsidRPr="00256BC8">
              <w:rPr>
                <w:rFonts w:asciiTheme="minorHAnsi" w:hAnsiTheme="minorHAnsi" w:cstheme="minorHAnsi"/>
                <w:szCs w:val="24"/>
              </w:rPr>
              <w:t>Min 2 porty USB-C w takiej konfiguracji aby:</w:t>
            </w:r>
          </w:p>
          <w:p w14:paraId="046DB344" w14:textId="434F7EA1" w:rsidR="00377DFD" w:rsidRPr="00256BC8" w:rsidRDefault="00377DFD" w:rsidP="00377DFD">
            <w:pPr>
              <w:pStyle w:val="Akapitzlist"/>
              <w:numPr>
                <w:ilvl w:val="0"/>
                <w:numId w:val="56"/>
              </w:numPr>
              <w:suppressAutoHyphens/>
              <w:jc w:val="both"/>
              <w:rPr>
                <w:rFonts w:asciiTheme="minorHAnsi" w:hAnsiTheme="minorHAnsi" w:cstheme="minorHAnsi"/>
                <w:szCs w:val="24"/>
              </w:rPr>
            </w:pPr>
            <w:r w:rsidRPr="00256BC8">
              <w:rPr>
                <w:rFonts w:asciiTheme="minorHAnsi" w:hAnsiTheme="minorHAnsi" w:cstheme="minorHAnsi"/>
                <w:szCs w:val="24"/>
              </w:rPr>
              <w:t>był min. jeden wolny port USB-C  po podłączeniu stacji dokującej;</w:t>
            </w:r>
          </w:p>
          <w:p w14:paraId="7F82DB71" w14:textId="2A74C83C" w:rsidR="00377DFD" w:rsidRPr="00256BC8" w:rsidRDefault="00377DFD" w:rsidP="00377DFD">
            <w:pPr>
              <w:pStyle w:val="Akapitzlist"/>
              <w:numPr>
                <w:ilvl w:val="0"/>
                <w:numId w:val="56"/>
              </w:numPr>
              <w:suppressAutoHyphens/>
              <w:jc w:val="both"/>
              <w:rPr>
                <w:rFonts w:asciiTheme="minorHAnsi" w:hAnsiTheme="minorHAnsi" w:cstheme="minorHAnsi"/>
                <w:szCs w:val="24"/>
              </w:rPr>
            </w:pPr>
            <w:r w:rsidRPr="00256BC8">
              <w:rPr>
                <w:rFonts w:asciiTheme="minorHAnsi" w:hAnsiTheme="minorHAnsi" w:cstheme="minorHAnsi"/>
                <w:szCs w:val="24"/>
              </w:rPr>
              <w:lastRenderedPageBreak/>
              <w:t>był min. jeden wolny port USB-C po podłączeniu zasilacza USB-C (bez podłączenia stacji dokującej.</w:t>
            </w:r>
          </w:p>
          <w:p w14:paraId="5A29708A" w14:textId="77777777" w:rsidR="00377DFD" w:rsidRPr="00256BC8" w:rsidRDefault="00377DFD" w:rsidP="009A2E43">
            <w:pPr>
              <w:pStyle w:val="Akapitzlist"/>
              <w:numPr>
                <w:ilvl w:val="0"/>
                <w:numId w:val="22"/>
              </w:numPr>
              <w:suppressAutoHyphens/>
              <w:contextualSpacing w:val="0"/>
              <w:jc w:val="both"/>
              <w:rPr>
                <w:rFonts w:asciiTheme="minorHAnsi" w:hAnsiTheme="minorHAnsi" w:cstheme="minorHAnsi"/>
                <w:szCs w:val="24"/>
              </w:rPr>
            </w:pPr>
            <w:r w:rsidRPr="00256BC8">
              <w:rPr>
                <w:rFonts w:asciiTheme="minorHAnsi" w:hAnsiTheme="minorHAnsi" w:cstheme="minorHAnsi"/>
                <w:szCs w:val="24"/>
              </w:rPr>
              <w:t>Złącze zasilania – jeżeli nie przez port USB-C.</w:t>
            </w:r>
          </w:p>
          <w:p w14:paraId="02CF4CF5" w14:textId="77777777" w:rsidR="00377DFD" w:rsidRPr="00256BC8" w:rsidRDefault="00377DFD" w:rsidP="009A2E43">
            <w:pPr>
              <w:pStyle w:val="Akapitzlist"/>
              <w:numPr>
                <w:ilvl w:val="0"/>
                <w:numId w:val="22"/>
              </w:numPr>
              <w:suppressAutoHyphens/>
              <w:contextualSpacing w:val="0"/>
              <w:jc w:val="both"/>
              <w:rPr>
                <w:rFonts w:asciiTheme="minorHAnsi" w:hAnsiTheme="minorHAnsi" w:cstheme="minorHAnsi"/>
                <w:szCs w:val="24"/>
              </w:rPr>
            </w:pPr>
            <w:r w:rsidRPr="00256BC8">
              <w:rPr>
                <w:rFonts w:asciiTheme="minorHAnsi" w:hAnsiTheme="minorHAnsi" w:cstheme="minorHAnsi"/>
                <w:szCs w:val="24"/>
              </w:rPr>
              <w:t xml:space="preserve">Port Ethernet 1000 Mb.  </w:t>
            </w:r>
          </w:p>
        </w:tc>
      </w:tr>
      <w:tr w:rsidR="00FD3728" w:rsidRPr="00256BC8" w14:paraId="3C6EF1A2" w14:textId="77777777" w:rsidTr="009A2E43">
        <w:trPr>
          <w:cantSplit/>
          <w:trHeight w:val="655"/>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43A525C4" w14:textId="77777777" w:rsidR="00377DFD" w:rsidRPr="00256BC8" w:rsidRDefault="00377DFD" w:rsidP="009A2E43">
            <w:pPr>
              <w:pStyle w:val="Akapitzlist"/>
              <w:numPr>
                <w:ilvl w:val="0"/>
                <w:numId w:val="26"/>
              </w:numPr>
              <w:suppressAutoHyphens/>
              <w:spacing w:before="100" w:after="100"/>
              <w:contextualSpacing w:val="0"/>
              <w:jc w:val="center"/>
              <w:rPr>
                <w:rFonts w:asciiTheme="minorHAnsi" w:hAnsiTheme="minorHAnsi" w:cstheme="minorHAnsi"/>
                <w:szCs w:val="24"/>
              </w:rPr>
            </w:pPr>
          </w:p>
        </w:tc>
        <w:tc>
          <w:tcPr>
            <w:tcW w:w="8505" w:type="dxa"/>
            <w:tcBorders>
              <w:top w:val="single" w:sz="4" w:space="0" w:color="auto"/>
              <w:left w:val="nil"/>
              <w:bottom w:val="single" w:sz="4" w:space="0" w:color="auto"/>
              <w:right w:val="single" w:sz="4" w:space="0" w:color="auto"/>
            </w:tcBorders>
            <w:vAlign w:val="center"/>
          </w:tcPr>
          <w:p w14:paraId="31A6AB3E" w14:textId="77777777" w:rsidR="00377DFD" w:rsidRPr="00256BC8" w:rsidRDefault="00377DFD" w:rsidP="009A2E43">
            <w:pPr>
              <w:jc w:val="both"/>
              <w:rPr>
                <w:rFonts w:asciiTheme="minorHAnsi" w:hAnsiTheme="minorHAnsi" w:cstheme="minorHAnsi"/>
                <w:color w:val="FF0000"/>
                <w:szCs w:val="24"/>
              </w:rPr>
            </w:pPr>
            <w:r w:rsidRPr="00256BC8">
              <w:rPr>
                <w:rFonts w:asciiTheme="minorHAnsi" w:hAnsiTheme="minorHAnsi" w:cstheme="minorHAnsi"/>
                <w:szCs w:val="24"/>
              </w:rPr>
              <w:t>Rozmieszczenie portów przyłączeniowych w sposób umożliwiający bezproblemowe, jednoczesne podłączenie wymienionych urządzeń zewnętrznych (zasilacz, pendrive USB-A).</w:t>
            </w:r>
          </w:p>
        </w:tc>
      </w:tr>
      <w:tr w:rsidR="00FD3728" w:rsidRPr="00256BC8" w14:paraId="6B1776DB" w14:textId="77777777" w:rsidTr="009A2E43">
        <w:trPr>
          <w:cantSplit/>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56D5CCC3" w14:textId="77777777" w:rsidR="00377DFD" w:rsidRPr="00256BC8" w:rsidRDefault="00377DFD" w:rsidP="009A2E43">
            <w:pPr>
              <w:pStyle w:val="Akapitzlist"/>
              <w:numPr>
                <w:ilvl w:val="0"/>
                <w:numId w:val="26"/>
              </w:numPr>
              <w:suppressAutoHyphens/>
              <w:spacing w:before="100" w:after="100"/>
              <w:contextualSpacing w:val="0"/>
              <w:jc w:val="center"/>
              <w:rPr>
                <w:rFonts w:asciiTheme="minorHAnsi" w:hAnsiTheme="minorHAnsi" w:cstheme="minorHAnsi"/>
                <w:szCs w:val="24"/>
              </w:rPr>
            </w:pPr>
          </w:p>
        </w:tc>
        <w:tc>
          <w:tcPr>
            <w:tcW w:w="8505" w:type="dxa"/>
            <w:tcBorders>
              <w:top w:val="single" w:sz="4" w:space="0" w:color="auto"/>
              <w:left w:val="nil"/>
              <w:bottom w:val="single" w:sz="4" w:space="0" w:color="auto"/>
              <w:right w:val="single" w:sz="4" w:space="0" w:color="auto"/>
            </w:tcBorders>
            <w:vAlign w:val="center"/>
          </w:tcPr>
          <w:p w14:paraId="631D290F" w14:textId="0A124A18" w:rsidR="00377DFD" w:rsidRPr="00256BC8" w:rsidRDefault="00377DFD" w:rsidP="009A2E43">
            <w:pPr>
              <w:jc w:val="both"/>
              <w:rPr>
                <w:rFonts w:asciiTheme="minorHAnsi" w:hAnsiTheme="minorHAnsi" w:cstheme="minorHAnsi"/>
                <w:szCs w:val="24"/>
              </w:rPr>
            </w:pPr>
            <w:r w:rsidRPr="00256BC8">
              <w:rPr>
                <w:rFonts w:asciiTheme="minorHAnsi" w:hAnsiTheme="minorHAnsi" w:cstheme="minorHAnsi"/>
                <w:szCs w:val="24"/>
              </w:rPr>
              <w:t xml:space="preserve">Ekran laptopa o przekątnej </w:t>
            </w:r>
            <w:r w:rsidRPr="00256BC8">
              <w:rPr>
                <w:rFonts w:asciiTheme="minorHAnsi" w:hAnsiTheme="minorHAnsi" w:cstheme="minorHAnsi"/>
                <w:b/>
                <w:bCs/>
                <w:szCs w:val="24"/>
              </w:rPr>
              <w:t>min. 15” max 16,5”</w:t>
            </w:r>
            <w:r w:rsidRPr="00256BC8">
              <w:rPr>
                <w:rFonts w:asciiTheme="minorHAnsi" w:hAnsiTheme="minorHAnsi" w:cstheme="minorHAnsi"/>
                <w:szCs w:val="24"/>
              </w:rPr>
              <w:t>, o minimalnej rozdzielczości nominalnej min. 1920 × min. 1200</w:t>
            </w:r>
            <w:r w:rsidR="003E6E6C">
              <w:rPr>
                <w:rFonts w:asciiTheme="minorHAnsi" w:hAnsiTheme="minorHAnsi" w:cstheme="minorHAnsi"/>
                <w:szCs w:val="24"/>
              </w:rPr>
              <w:t xml:space="preserve"> px</w:t>
            </w:r>
            <w:r w:rsidRPr="00256BC8">
              <w:rPr>
                <w:rFonts w:asciiTheme="minorHAnsi" w:hAnsiTheme="minorHAnsi" w:cstheme="minorHAnsi"/>
                <w:szCs w:val="24"/>
              </w:rPr>
              <w:t>. Matowa lub antyodblaskowa matryca przeznaczona do pracy biurowej.</w:t>
            </w:r>
          </w:p>
          <w:p w14:paraId="70BD0494" w14:textId="77777777" w:rsidR="00377DFD" w:rsidRPr="00256BC8" w:rsidRDefault="00377DFD" w:rsidP="009A2E43">
            <w:pPr>
              <w:jc w:val="both"/>
              <w:rPr>
                <w:rFonts w:asciiTheme="minorHAnsi" w:hAnsiTheme="minorHAnsi" w:cstheme="minorHAnsi"/>
                <w:szCs w:val="24"/>
              </w:rPr>
            </w:pPr>
            <w:r w:rsidRPr="00256BC8">
              <w:rPr>
                <w:rFonts w:asciiTheme="minorHAnsi" w:hAnsiTheme="minorHAnsi" w:cstheme="minorHAnsi"/>
                <w:szCs w:val="24"/>
              </w:rPr>
              <w:t>Matryca może posiadać jednocześnie maksymalnie 1 uszkodzony piksel (zawsze świecący, zawsze nieświecący, niepoprawnie świecący), wyświetlany obraz wysokiej jakości, wolny od wad powodujących zmęczenie oczu lub bóle głowy, tj. stabilny obraz na ekranie bez widocznego tętnienia, migania, smużenia ani innych objawów niestabilności przy pracy biurowej.</w:t>
            </w:r>
          </w:p>
          <w:p w14:paraId="1E65A3B2" w14:textId="77777777" w:rsidR="00377DFD" w:rsidRPr="00256BC8" w:rsidRDefault="00377DFD" w:rsidP="009A2E43">
            <w:pPr>
              <w:jc w:val="both"/>
              <w:rPr>
                <w:rFonts w:asciiTheme="minorHAnsi" w:hAnsiTheme="minorHAnsi" w:cstheme="minorHAnsi"/>
                <w:color w:val="FF0000"/>
                <w:szCs w:val="24"/>
                <w:highlight w:val="yellow"/>
              </w:rPr>
            </w:pPr>
            <w:r w:rsidRPr="00256BC8">
              <w:rPr>
                <w:rFonts w:asciiTheme="minorHAnsi" w:hAnsiTheme="minorHAnsi" w:cstheme="minorHAnsi"/>
                <w:szCs w:val="24"/>
              </w:rPr>
              <w:t>Jasność ekranu min. 300 cd/m</w:t>
            </w:r>
            <w:r w:rsidRPr="00256BC8">
              <w:rPr>
                <w:rFonts w:asciiTheme="minorHAnsi" w:hAnsiTheme="minorHAnsi" w:cstheme="minorHAnsi"/>
                <w:szCs w:val="24"/>
                <w:vertAlign w:val="superscript"/>
              </w:rPr>
              <w:t xml:space="preserve">2  </w:t>
            </w:r>
            <w:r w:rsidRPr="00256BC8">
              <w:rPr>
                <w:rFonts w:asciiTheme="minorHAnsi" w:hAnsiTheme="minorHAnsi" w:cstheme="minorHAnsi"/>
                <w:szCs w:val="24"/>
              </w:rPr>
              <w:t xml:space="preserve">  </w:t>
            </w:r>
          </w:p>
        </w:tc>
      </w:tr>
      <w:tr w:rsidR="00FD3728" w:rsidRPr="00256BC8" w14:paraId="045BFC00" w14:textId="77777777" w:rsidTr="009A2E43">
        <w:trPr>
          <w:cantSplit/>
          <w:trHeight w:val="372"/>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549613D1" w14:textId="77777777" w:rsidR="00377DFD" w:rsidRPr="00256BC8" w:rsidRDefault="00377DFD" w:rsidP="009A2E43">
            <w:pPr>
              <w:pStyle w:val="Akapitzlist"/>
              <w:numPr>
                <w:ilvl w:val="0"/>
                <w:numId w:val="26"/>
              </w:numPr>
              <w:suppressAutoHyphens/>
              <w:spacing w:before="100" w:after="100"/>
              <w:contextualSpacing w:val="0"/>
              <w:jc w:val="center"/>
              <w:rPr>
                <w:rFonts w:asciiTheme="minorHAnsi" w:hAnsiTheme="minorHAnsi" w:cstheme="minorHAnsi"/>
                <w:szCs w:val="24"/>
              </w:rPr>
            </w:pPr>
          </w:p>
        </w:tc>
        <w:tc>
          <w:tcPr>
            <w:tcW w:w="8505" w:type="dxa"/>
            <w:tcBorders>
              <w:top w:val="single" w:sz="4" w:space="0" w:color="auto"/>
              <w:left w:val="nil"/>
              <w:bottom w:val="single" w:sz="4" w:space="0" w:color="auto"/>
              <w:right w:val="single" w:sz="4" w:space="0" w:color="auto"/>
            </w:tcBorders>
            <w:vAlign w:val="center"/>
          </w:tcPr>
          <w:p w14:paraId="1C832DE4" w14:textId="77777777" w:rsidR="00377DFD" w:rsidRPr="00256BC8" w:rsidRDefault="00377DFD" w:rsidP="00FB2A78">
            <w:pPr>
              <w:jc w:val="both"/>
              <w:rPr>
                <w:rFonts w:asciiTheme="minorHAnsi" w:hAnsiTheme="minorHAnsi" w:cstheme="minorHAnsi"/>
                <w:color w:val="FF0000"/>
                <w:szCs w:val="24"/>
              </w:rPr>
            </w:pPr>
            <w:r w:rsidRPr="00256BC8">
              <w:rPr>
                <w:rFonts w:asciiTheme="minorHAnsi" w:hAnsiTheme="minorHAnsi" w:cstheme="minorHAnsi"/>
                <w:szCs w:val="24"/>
              </w:rPr>
              <w:t>Wbudowana w obudowę wyświetlacza kamera internetowa z fizyczną przesłoną lub innym fizycznym wyłączaniem i włączaniem kamery.</w:t>
            </w:r>
          </w:p>
        </w:tc>
      </w:tr>
      <w:tr w:rsidR="00FD3728" w:rsidRPr="00256BC8" w14:paraId="76368032" w14:textId="77777777" w:rsidTr="009A2E43">
        <w:trPr>
          <w:cantSplit/>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4166B92F" w14:textId="77777777" w:rsidR="00377DFD" w:rsidRPr="00256BC8" w:rsidRDefault="00377DFD" w:rsidP="009A2E43">
            <w:pPr>
              <w:pStyle w:val="Akapitzlist"/>
              <w:numPr>
                <w:ilvl w:val="0"/>
                <w:numId w:val="26"/>
              </w:numPr>
              <w:suppressAutoHyphens/>
              <w:spacing w:before="100" w:after="100"/>
              <w:contextualSpacing w:val="0"/>
              <w:jc w:val="center"/>
              <w:rPr>
                <w:rFonts w:asciiTheme="minorHAnsi" w:hAnsiTheme="minorHAnsi" w:cstheme="minorHAnsi"/>
                <w:szCs w:val="24"/>
              </w:rPr>
            </w:pPr>
          </w:p>
        </w:tc>
        <w:tc>
          <w:tcPr>
            <w:tcW w:w="8505" w:type="dxa"/>
            <w:tcBorders>
              <w:top w:val="single" w:sz="4" w:space="0" w:color="auto"/>
              <w:left w:val="nil"/>
              <w:bottom w:val="single" w:sz="4" w:space="0" w:color="auto"/>
              <w:right w:val="single" w:sz="4" w:space="0" w:color="auto"/>
            </w:tcBorders>
            <w:vAlign w:val="center"/>
          </w:tcPr>
          <w:p w14:paraId="1CDB22E8" w14:textId="77777777" w:rsidR="00377DFD" w:rsidRPr="00256BC8" w:rsidRDefault="00377DFD" w:rsidP="00FB2A78">
            <w:pPr>
              <w:jc w:val="both"/>
              <w:rPr>
                <w:rFonts w:asciiTheme="minorHAnsi" w:hAnsiTheme="minorHAnsi" w:cstheme="minorHAnsi"/>
                <w:color w:val="FF0000"/>
                <w:szCs w:val="24"/>
              </w:rPr>
            </w:pPr>
            <w:r w:rsidRPr="00256BC8">
              <w:rPr>
                <w:rFonts w:asciiTheme="minorHAnsi" w:hAnsiTheme="minorHAnsi" w:cstheme="minorHAnsi"/>
                <w:szCs w:val="24"/>
              </w:rPr>
              <w:t>Zawiasy umożliwiające ustawienie wyświetlacza pod żądanym kątem (w zakresie od stanu zamkniętego do min. 135 stopni pochylenia) i zabezpieczające wyświetlacz przed samoczynną zmianą położenia.</w:t>
            </w:r>
          </w:p>
        </w:tc>
      </w:tr>
      <w:tr w:rsidR="00FD3728" w:rsidRPr="00256BC8" w14:paraId="48B3DCBD" w14:textId="77777777" w:rsidTr="009A2E43">
        <w:trPr>
          <w:cantSplit/>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58954A7B" w14:textId="77777777" w:rsidR="00377DFD" w:rsidRPr="00256BC8" w:rsidRDefault="00377DFD" w:rsidP="009A2E43">
            <w:pPr>
              <w:pStyle w:val="Akapitzlist"/>
              <w:numPr>
                <w:ilvl w:val="0"/>
                <w:numId w:val="26"/>
              </w:numPr>
              <w:suppressAutoHyphens/>
              <w:spacing w:before="100" w:after="100"/>
              <w:contextualSpacing w:val="0"/>
              <w:jc w:val="center"/>
              <w:rPr>
                <w:rFonts w:asciiTheme="minorHAnsi" w:hAnsiTheme="minorHAnsi" w:cstheme="minorHAnsi"/>
                <w:szCs w:val="24"/>
              </w:rPr>
            </w:pPr>
          </w:p>
        </w:tc>
        <w:tc>
          <w:tcPr>
            <w:tcW w:w="8505" w:type="dxa"/>
            <w:tcBorders>
              <w:top w:val="single" w:sz="4" w:space="0" w:color="auto"/>
              <w:left w:val="nil"/>
              <w:bottom w:val="single" w:sz="4" w:space="0" w:color="auto"/>
              <w:right w:val="single" w:sz="4" w:space="0" w:color="auto"/>
            </w:tcBorders>
            <w:vAlign w:val="center"/>
          </w:tcPr>
          <w:p w14:paraId="72572580" w14:textId="77777777" w:rsidR="00377DFD" w:rsidRPr="00256BC8" w:rsidRDefault="00377DFD" w:rsidP="009A2E43">
            <w:pPr>
              <w:jc w:val="both"/>
              <w:rPr>
                <w:rFonts w:asciiTheme="minorHAnsi" w:hAnsiTheme="minorHAnsi" w:cstheme="minorHAnsi"/>
                <w:szCs w:val="24"/>
              </w:rPr>
            </w:pPr>
            <w:r w:rsidRPr="00256BC8">
              <w:rPr>
                <w:rFonts w:asciiTheme="minorHAnsi" w:hAnsiTheme="minorHAnsi" w:cstheme="minorHAnsi"/>
                <w:szCs w:val="24"/>
              </w:rPr>
              <w:t>Funkcja DualView – jednoczesne wyświetlanie obrazu na ekranie laptopa oraz na projektorze zewnętrznym.</w:t>
            </w:r>
          </w:p>
          <w:p w14:paraId="14469105" w14:textId="772DDC63" w:rsidR="00377DFD" w:rsidRPr="00256BC8" w:rsidRDefault="00377DFD" w:rsidP="009A2E43">
            <w:pPr>
              <w:jc w:val="both"/>
              <w:rPr>
                <w:rFonts w:asciiTheme="minorHAnsi" w:hAnsiTheme="minorHAnsi" w:cstheme="minorHAnsi"/>
                <w:color w:val="FF0000"/>
                <w:szCs w:val="24"/>
              </w:rPr>
            </w:pPr>
            <w:r w:rsidRPr="00256BC8">
              <w:rPr>
                <w:rFonts w:asciiTheme="minorHAnsi" w:hAnsiTheme="minorHAnsi" w:cstheme="minorHAnsi"/>
                <w:szCs w:val="24"/>
              </w:rPr>
              <w:t xml:space="preserve">Możliwość wyświetlania obrazu na projektorach zewnętrznych wyświetlających obraz co najmniej w rozdzielczościach 1280x800 </w:t>
            </w:r>
            <w:r w:rsidR="003E6E6C">
              <w:rPr>
                <w:rFonts w:asciiTheme="minorHAnsi" w:hAnsiTheme="minorHAnsi" w:cstheme="minorHAnsi"/>
                <w:szCs w:val="24"/>
              </w:rPr>
              <w:t xml:space="preserve">px </w:t>
            </w:r>
            <w:r w:rsidRPr="00256BC8">
              <w:rPr>
                <w:rFonts w:asciiTheme="minorHAnsi" w:hAnsiTheme="minorHAnsi" w:cstheme="minorHAnsi"/>
                <w:szCs w:val="24"/>
              </w:rPr>
              <w:t>i 1920x1080</w:t>
            </w:r>
            <w:r w:rsidR="003E6E6C">
              <w:rPr>
                <w:rFonts w:asciiTheme="minorHAnsi" w:hAnsiTheme="minorHAnsi" w:cstheme="minorHAnsi"/>
                <w:szCs w:val="24"/>
              </w:rPr>
              <w:t xml:space="preserve"> px</w:t>
            </w:r>
            <w:r w:rsidRPr="00256BC8">
              <w:rPr>
                <w:rFonts w:asciiTheme="minorHAnsi" w:hAnsiTheme="minorHAnsi" w:cstheme="minorHAnsi"/>
                <w:szCs w:val="24"/>
              </w:rPr>
              <w:t xml:space="preserve">. Wysoka jakość obrazu generowanego przez porty video laptopa. </w:t>
            </w:r>
          </w:p>
        </w:tc>
      </w:tr>
      <w:tr w:rsidR="00FD3728" w:rsidRPr="00256BC8" w14:paraId="2760DB0E" w14:textId="77777777" w:rsidTr="009A2E43">
        <w:trPr>
          <w:cantSplit/>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2295A281" w14:textId="77777777" w:rsidR="00377DFD" w:rsidRPr="00256BC8" w:rsidRDefault="00377DFD" w:rsidP="009A2E43">
            <w:pPr>
              <w:pStyle w:val="Akapitzlist"/>
              <w:numPr>
                <w:ilvl w:val="0"/>
                <w:numId w:val="26"/>
              </w:numPr>
              <w:suppressAutoHyphens/>
              <w:spacing w:before="100" w:after="100"/>
              <w:contextualSpacing w:val="0"/>
              <w:jc w:val="center"/>
              <w:rPr>
                <w:rFonts w:asciiTheme="minorHAnsi" w:hAnsiTheme="minorHAnsi" w:cstheme="minorHAnsi"/>
                <w:szCs w:val="24"/>
              </w:rPr>
            </w:pPr>
          </w:p>
        </w:tc>
        <w:tc>
          <w:tcPr>
            <w:tcW w:w="8505" w:type="dxa"/>
            <w:tcBorders>
              <w:top w:val="single" w:sz="4" w:space="0" w:color="auto"/>
              <w:left w:val="nil"/>
              <w:bottom w:val="single" w:sz="4" w:space="0" w:color="auto"/>
              <w:right w:val="single" w:sz="4" w:space="0" w:color="auto"/>
            </w:tcBorders>
            <w:vAlign w:val="center"/>
          </w:tcPr>
          <w:p w14:paraId="6187FC6A" w14:textId="77777777" w:rsidR="00377DFD" w:rsidRPr="00256BC8" w:rsidRDefault="00377DFD" w:rsidP="009A2E43">
            <w:pPr>
              <w:jc w:val="both"/>
              <w:rPr>
                <w:rFonts w:asciiTheme="minorHAnsi" w:hAnsiTheme="minorHAnsi" w:cstheme="minorHAnsi"/>
                <w:szCs w:val="24"/>
              </w:rPr>
            </w:pPr>
            <w:r w:rsidRPr="00256BC8">
              <w:rPr>
                <w:rFonts w:asciiTheme="minorHAnsi" w:hAnsiTheme="minorHAnsi" w:cstheme="minorHAnsi"/>
                <w:b/>
                <w:szCs w:val="24"/>
              </w:rPr>
              <w:t>Bateria</w:t>
            </w:r>
            <w:r w:rsidRPr="00256BC8">
              <w:rPr>
                <w:rFonts w:asciiTheme="minorHAnsi" w:hAnsiTheme="minorHAnsi" w:cstheme="minorHAnsi"/>
                <w:szCs w:val="24"/>
              </w:rPr>
              <w:t xml:space="preserve"> umożliwiająca pracę urządzenia, bez zasilania zewnętrznego, w trybie odtwarzania filmu, w rzeczywistej rozdzielczości testowego filmu, z wewnętrznego dysku twardego przez min. </w:t>
            </w:r>
            <w:r w:rsidRPr="00256BC8">
              <w:rPr>
                <w:rFonts w:asciiTheme="minorHAnsi" w:hAnsiTheme="minorHAnsi" w:cstheme="minorHAnsi"/>
                <w:b/>
                <w:bCs/>
                <w:szCs w:val="24"/>
              </w:rPr>
              <w:t>7h</w:t>
            </w:r>
            <w:r w:rsidRPr="00256BC8">
              <w:rPr>
                <w:rFonts w:asciiTheme="minorHAnsi" w:hAnsiTheme="minorHAnsi" w:cstheme="minorHAnsi"/>
                <w:szCs w:val="24"/>
              </w:rPr>
              <w:t xml:space="preserve"> (przez pierwszy rok od dostawy laptopa), przy ustawieniach zasilania:</w:t>
            </w:r>
          </w:p>
          <w:p w14:paraId="38EB4846" w14:textId="77777777" w:rsidR="00377DFD" w:rsidRPr="00256BC8" w:rsidRDefault="00377DFD" w:rsidP="009A2E43">
            <w:pPr>
              <w:pStyle w:val="Akapitzlist"/>
              <w:numPr>
                <w:ilvl w:val="0"/>
                <w:numId w:val="23"/>
              </w:numPr>
              <w:suppressAutoHyphens/>
              <w:contextualSpacing w:val="0"/>
              <w:rPr>
                <w:rFonts w:asciiTheme="minorHAnsi" w:hAnsiTheme="minorHAnsi" w:cstheme="minorHAnsi"/>
                <w:szCs w:val="24"/>
              </w:rPr>
            </w:pPr>
            <w:r w:rsidRPr="00256BC8">
              <w:rPr>
                <w:rFonts w:asciiTheme="minorHAnsi" w:hAnsiTheme="minorHAnsi" w:cstheme="minorHAnsi"/>
                <w:szCs w:val="24"/>
              </w:rPr>
              <w:t>wyłączone WiFi,</w:t>
            </w:r>
          </w:p>
          <w:p w14:paraId="35407022" w14:textId="77777777" w:rsidR="00377DFD" w:rsidRPr="00256BC8" w:rsidRDefault="00377DFD" w:rsidP="009A2E43">
            <w:pPr>
              <w:pStyle w:val="Akapitzlist"/>
              <w:numPr>
                <w:ilvl w:val="0"/>
                <w:numId w:val="23"/>
              </w:numPr>
              <w:suppressAutoHyphens/>
              <w:contextualSpacing w:val="0"/>
              <w:rPr>
                <w:rFonts w:asciiTheme="minorHAnsi" w:hAnsiTheme="minorHAnsi" w:cstheme="minorHAnsi"/>
                <w:szCs w:val="24"/>
              </w:rPr>
            </w:pPr>
            <w:r w:rsidRPr="00256BC8">
              <w:rPr>
                <w:rFonts w:asciiTheme="minorHAnsi" w:hAnsiTheme="minorHAnsi" w:cstheme="minorHAnsi"/>
                <w:szCs w:val="24"/>
              </w:rPr>
              <w:t xml:space="preserve">jasność ekranu 50%, </w:t>
            </w:r>
          </w:p>
          <w:p w14:paraId="041AA5DE" w14:textId="77777777" w:rsidR="00377DFD" w:rsidRPr="00256BC8" w:rsidRDefault="00377DFD" w:rsidP="009A2E43">
            <w:pPr>
              <w:pStyle w:val="Akapitzlist"/>
              <w:numPr>
                <w:ilvl w:val="0"/>
                <w:numId w:val="23"/>
              </w:numPr>
              <w:suppressAutoHyphens/>
              <w:contextualSpacing w:val="0"/>
              <w:rPr>
                <w:rFonts w:asciiTheme="minorHAnsi" w:hAnsiTheme="minorHAnsi" w:cstheme="minorHAnsi"/>
                <w:szCs w:val="24"/>
              </w:rPr>
            </w:pPr>
            <w:r w:rsidRPr="00256BC8">
              <w:rPr>
                <w:rFonts w:asciiTheme="minorHAnsi" w:hAnsiTheme="minorHAnsi" w:cstheme="minorHAnsi"/>
                <w:szCs w:val="24"/>
              </w:rPr>
              <w:t>ekran przez cały czas pracy aktywny,</w:t>
            </w:r>
          </w:p>
          <w:p w14:paraId="0D59DD24" w14:textId="77777777" w:rsidR="00377DFD" w:rsidRPr="00256BC8" w:rsidRDefault="00377DFD" w:rsidP="009A2E43">
            <w:pPr>
              <w:pStyle w:val="Akapitzlist"/>
              <w:numPr>
                <w:ilvl w:val="0"/>
                <w:numId w:val="23"/>
              </w:numPr>
              <w:suppressAutoHyphens/>
              <w:contextualSpacing w:val="0"/>
              <w:rPr>
                <w:rFonts w:asciiTheme="minorHAnsi" w:hAnsiTheme="minorHAnsi" w:cstheme="minorHAnsi"/>
                <w:szCs w:val="24"/>
              </w:rPr>
            </w:pPr>
            <w:r w:rsidRPr="00256BC8">
              <w:rPr>
                <w:rFonts w:asciiTheme="minorHAnsi" w:hAnsiTheme="minorHAnsi" w:cstheme="minorHAnsi"/>
                <w:szCs w:val="24"/>
              </w:rPr>
              <w:t>z wyłączonym dźwiękiem.</w:t>
            </w:r>
          </w:p>
          <w:p w14:paraId="4B8556FD" w14:textId="2BA6CE1F" w:rsidR="00377DFD" w:rsidRPr="00256BC8" w:rsidRDefault="00377DFD" w:rsidP="009A2E43">
            <w:pPr>
              <w:jc w:val="both"/>
              <w:rPr>
                <w:rFonts w:asciiTheme="minorHAnsi" w:hAnsiTheme="minorHAnsi" w:cstheme="minorHAnsi"/>
                <w:b/>
                <w:color w:val="FF0000"/>
                <w:szCs w:val="24"/>
              </w:rPr>
            </w:pPr>
            <w:r w:rsidRPr="00256BC8">
              <w:rPr>
                <w:rFonts w:asciiTheme="minorHAnsi" w:hAnsiTheme="minorHAnsi" w:cstheme="minorHAnsi"/>
                <w:szCs w:val="24"/>
              </w:rPr>
              <w:t>Testowy film, to film w formacie Quick Time, 1280x720</w:t>
            </w:r>
            <w:r w:rsidR="003E6E6C">
              <w:rPr>
                <w:rFonts w:asciiTheme="minorHAnsi" w:hAnsiTheme="minorHAnsi" w:cstheme="minorHAnsi"/>
                <w:szCs w:val="24"/>
              </w:rPr>
              <w:t xml:space="preserve"> px</w:t>
            </w:r>
            <w:r w:rsidRPr="00256BC8">
              <w:rPr>
                <w:rFonts w:asciiTheme="minorHAnsi" w:hAnsiTheme="minorHAnsi" w:cstheme="minorHAnsi"/>
                <w:szCs w:val="24"/>
              </w:rPr>
              <w:t xml:space="preserve">, 25 klatek/sek. </w:t>
            </w:r>
          </w:p>
        </w:tc>
      </w:tr>
      <w:tr w:rsidR="00FD3728" w:rsidRPr="00256BC8" w14:paraId="4962CCD9" w14:textId="77777777" w:rsidTr="00EC2D51">
        <w:trPr>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6CBDA8C8" w14:textId="77777777" w:rsidR="00377DFD" w:rsidRPr="00256BC8" w:rsidRDefault="00377DFD" w:rsidP="009A2E43">
            <w:pPr>
              <w:pStyle w:val="Akapitzlist"/>
              <w:numPr>
                <w:ilvl w:val="0"/>
                <w:numId w:val="26"/>
              </w:numPr>
              <w:suppressAutoHyphens/>
              <w:spacing w:before="100" w:after="100"/>
              <w:contextualSpacing w:val="0"/>
              <w:jc w:val="center"/>
              <w:rPr>
                <w:rFonts w:asciiTheme="minorHAnsi" w:hAnsiTheme="minorHAnsi" w:cstheme="minorHAnsi"/>
                <w:szCs w:val="24"/>
              </w:rPr>
            </w:pPr>
          </w:p>
        </w:tc>
        <w:tc>
          <w:tcPr>
            <w:tcW w:w="8505" w:type="dxa"/>
            <w:tcBorders>
              <w:top w:val="single" w:sz="4" w:space="0" w:color="auto"/>
              <w:left w:val="nil"/>
              <w:bottom w:val="single" w:sz="4" w:space="0" w:color="auto"/>
              <w:right w:val="single" w:sz="4" w:space="0" w:color="auto"/>
            </w:tcBorders>
            <w:vAlign w:val="center"/>
          </w:tcPr>
          <w:p w14:paraId="4300E6C9" w14:textId="77777777" w:rsidR="00377DFD" w:rsidRPr="00256BC8" w:rsidRDefault="00377DFD" w:rsidP="009A2E43">
            <w:pPr>
              <w:jc w:val="both"/>
              <w:rPr>
                <w:rFonts w:asciiTheme="minorHAnsi" w:hAnsiTheme="minorHAnsi" w:cstheme="minorHAnsi"/>
                <w:szCs w:val="24"/>
              </w:rPr>
            </w:pPr>
            <w:r w:rsidRPr="00256BC8">
              <w:rPr>
                <w:rFonts w:asciiTheme="minorHAnsi" w:hAnsiTheme="minorHAnsi" w:cstheme="minorHAnsi"/>
                <w:b/>
                <w:szCs w:val="24"/>
              </w:rPr>
              <w:t>Zasilacz</w:t>
            </w:r>
            <w:r w:rsidRPr="00256BC8">
              <w:rPr>
                <w:rFonts w:asciiTheme="minorHAnsi" w:hAnsiTheme="minorHAnsi" w:cstheme="minorHAnsi"/>
                <w:szCs w:val="24"/>
              </w:rPr>
              <w:t xml:space="preserve"> zalecany przez producenta laptopa, umożliwiający pracę urządzenia i ładowanie baterii z sieci 230V. </w:t>
            </w:r>
          </w:p>
          <w:p w14:paraId="14A276AD" w14:textId="77777777" w:rsidR="00377DFD" w:rsidRPr="00256BC8" w:rsidRDefault="00377DFD" w:rsidP="009A2E43">
            <w:pPr>
              <w:jc w:val="both"/>
              <w:rPr>
                <w:rFonts w:asciiTheme="minorHAnsi" w:hAnsiTheme="minorHAnsi" w:cstheme="minorHAnsi"/>
                <w:szCs w:val="24"/>
              </w:rPr>
            </w:pPr>
            <w:r w:rsidRPr="00256BC8">
              <w:rPr>
                <w:rFonts w:asciiTheme="minorHAnsi" w:hAnsiTheme="minorHAnsi" w:cstheme="minorHAnsi"/>
                <w:szCs w:val="24"/>
              </w:rPr>
              <w:t>Komplet kabli do zasilacza ze standardem złącza obowiązującym w Polsce. Długość Kabli z zasilaczem w zakresie od 2m do 5m.</w:t>
            </w:r>
          </w:p>
          <w:p w14:paraId="37AF9387" w14:textId="77777777" w:rsidR="00377DFD" w:rsidRPr="00256BC8" w:rsidRDefault="00377DFD" w:rsidP="009A2E43">
            <w:pPr>
              <w:jc w:val="both"/>
              <w:rPr>
                <w:rFonts w:asciiTheme="minorHAnsi" w:hAnsiTheme="minorHAnsi" w:cstheme="minorHAnsi"/>
                <w:szCs w:val="24"/>
              </w:rPr>
            </w:pPr>
            <w:r w:rsidRPr="00256BC8">
              <w:rPr>
                <w:rFonts w:asciiTheme="minorHAnsi" w:hAnsiTheme="minorHAnsi" w:cstheme="minorHAnsi"/>
                <w:szCs w:val="24"/>
              </w:rPr>
              <w:t>Podłączony do zasilania 230V zasilacz zapewniający naładowanie rozładowanej baterii (uniemożliwiającej pracę na laptopie), w czasie do 3 godzin, podłączonego wyłączonego laptopa, tak aby była możliwość odtworzenia filmu zgodnie z pkt. powyżej.</w:t>
            </w:r>
          </w:p>
          <w:p w14:paraId="65BB8339" w14:textId="1A24F4E2" w:rsidR="00377DFD" w:rsidRPr="00256BC8" w:rsidRDefault="00377DFD" w:rsidP="009A2E43">
            <w:pPr>
              <w:jc w:val="both"/>
              <w:rPr>
                <w:rFonts w:asciiTheme="minorHAnsi" w:hAnsiTheme="minorHAnsi" w:cstheme="minorHAnsi"/>
                <w:b/>
                <w:color w:val="FF0000"/>
                <w:szCs w:val="24"/>
              </w:rPr>
            </w:pPr>
            <w:r w:rsidRPr="00256BC8">
              <w:rPr>
                <w:rFonts w:asciiTheme="minorHAnsi" w:hAnsiTheme="minorHAnsi" w:cstheme="minorBidi"/>
              </w:rPr>
              <w:lastRenderedPageBreak/>
              <w:t>Moc zasilacza wystarczająca do bezproblemowego działania laptopa przy maksymalnym obciążeniu tego laptopa.</w:t>
            </w:r>
            <w:r w:rsidRPr="00256BC8" w:rsidDel="00A4408E">
              <w:rPr>
                <w:rFonts w:asciiTheme="minorHAnsi" w:hAnsiTheme="minorHAnsi" w:cstheme="minorHAnsi"/>
                <w:szCs w:val="24"/>
              </w:rPr>
              <w:t xml:space="preserve"> </w:t>
            </w:r>
          </w:p>
        </w:tc>
      </w:tr>
      <w:tr w:rsidR="00FD3728" w:rsidRPr="00256BC8" w14:paraId="5CA49C60" w14:textId="77777777" w:rsidTr="009A2E43">
        <w:trPr>
          <w:cantSplit/>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2F11349B" w14:textId="77777777" w:rsidR="00377DFD" w:rsidRPr="00256BC8" w:rsidRDefault="00377DFD" w:rsidP="009A2E43">
            <w:pPr>
              <w:pStyle w:val="Akapitzlist"/>
              <w:numPr>
                <w:ilvl w:val="0"/>
                <w:numId w:val="26"/>
              </w:numPr>
              <w:suppressAutoHyphens/>
              <w:spacing w:before="100" w:after="100"/>
              <w:contextualSpacing w:val="0"/>
              <w:jc w:val="center"/>
              <w:rPr>
                <w:rFonts w:asciiTheme="minorHAnsi" w:hAnsiTheme="minorHAnsi" w:cstheme="minorHAnsi"/>
                <w:szCs w:val="24"/>
              </w:rPr>
            </w:pPr>
          </w:p>
        </w:tc>
        <w:tc>
          <w:tcPr>
            <w:tcW w:w="8505" w:type="dxa"/>
            <w:tcBorders>
              <w:top w:val="single" w:sz="4" w:space="0" w:color="auto"/>
              <w:left w:val="nil"/>
              <w:bottom w:val="single" w:sz="4" w:space="0" w:color="auto"/>
              <w:right w:val="single" w:sz="4" w:space="0" w:color="auto"/>
            </w:tcBorders>
            <w:vAlign w:val="center"/>
          </w:tcPr>
          <w:p w14:paraId="421BEAE3" w14:textId="77777777" w:rsidR="00377DFD" w:rsidRPr="00256BC8" w:rsidRDefault="00377DFD" w:rsidP="009A2E43">
            <w:pPr>
              <w:jc w:val="both"/>
              <w:rPr>
                <w:rFonts w:asciiTheme="minorHAnsi" w:hAnsiTheme="minorHAnsi" w:cstheme="minorHAnsi"/>
                <w:color w:val="FF0000"/>
                <w:szCs w:val="24"/>
              </w:rPr>
            </w:pPr>
            <w:r w:rsidRPr="00256BC8">
              <w:rPr>
                <w:rFonts w:asciiTheme="minorHAnsi" w:hAnsiTheme="minorHAnsi" w:cstheme="minorHAnsi"/>
                <w:szCs w:val="24"/>
              </w:rPr>
              <w:t>System zarządzania zasilaniem zgodny z ACPI, poprawna obsługa funkcji czuwania (Stand-By) i hibernacji. Bezproblemowa funkcja wybudzania laptopa ze stanu uśpienia laptopa podłączonego do stacji dokującej jak i nie podłączonego.</w:t>
            </w:r>
          </w:p>
        </w:tc>
      </w:tr>
      <w:tr w:rsidR="00FD3728" w:rsidRPr="00256BC8" w14:paraId="29AF4833" w14:textId="77777777" w:rsidTr="009A2E43">
        <w:trPr>
          <w:cantSplit/>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07A93A11" w14:textId="77777777" w:rsidR="00377DFD" w:rsidRPr="00256BC8" w:rsidRDefault="00377DFD" w:rsidP="009A2E43">
            <w:pPr>
              <w:pStyle w:val="Akapitzlist"/>
              <w:numPr>
                <w:ilvl w:val="0"/>
                <w:numId w:val="26"/>
              </w:numPr>
              <w:suppressAutoHyphens/>
              <w:spacing w:before="100" w:after="100"/>
              <w:contextualSpacing w:val="0"/>
              <w:jc w:val="center"/>
              <w:rPr>
                <w:rFonts w:asciiTheme="minorHAnsi" w:hAnsiTheme="minorHAnsi" w:cstheme="minorHAnsi"/>
                <w:szCs w:val="24"/>
              </w:rPr>
            </w:pPr>
          </w:p>
        </w:tc>
        <w:tc>
          <w:tcPr>
            <w:tcW w:w="8505" w:type="dxa"/>
            <w:tcBorders>
              <w:top w:val="single" w:sz="4" w:space="0" w:color="auto"/>
              <w:left w:val="nil"/>
              <w:bottom w:val="single" w:sz="4" w:space="0" w:color="auto"/>
              <w:right w:val="single" w:sz="4" w:space="0" w:color="auto"/>
            </w:tcBorders>
            <w:vAlign w:val="center"/>
          </w:tcPr>
          <w:p w14:paraId="02255075" w14:textId="77777777" w:rsidR="00377DFD" w:rsidRPr="00256BC8" w:rsidRDefault="00377DFD" w:rsidP="009A2E43">
            <w:pPr>
              <w:jc w:val="both"/>
              <w:rPr>
                <w:rFonts w:asciiTheme="minorHAnsi" w:hAnsiTheme="minorHAnsi" w:cstheme="minorHAnsi"/>
                <w:color w:val="FF0000"/>
                <w:szCs w:val="24"/>
              </w:rPr>
            </w:pPr>
            <w:r w:rsidRPr="00256BC8">
              <w:rPr>
                <w:rFonts w:asciiTheme="minorHAnsi" w:hAnsiTheme="minorHAnsi" w:cstheme="minorHAnsi"/>
                <w:szCs w:val="24"/>
              </w:rPr>
              <w:t xml:space="preserve">Laptop zgodny z wymogami opisanymi w ENERGY STAR min. 8.0 dla tego typu urządzeń </w:t>
            </w:r>
          </w:p>
        </w:tc>
      </w:tr>
      <w:tr w:rsidR="00FD3728" w:rsidRPr="00256BC8" w14:paraId="582CE0BD" w14:textId="77777777" w:rsidTr="009A2E43">
        <w:trPr>
          <w:cantSplit/>
          <w:trHeight w:val="775"/>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5C9C55BF" w14:textId="77777777" w:rsidR="00377DFD" w:rsidRPr="00256BC8" w:rsidRDefault="00377DFD" w:rsidP="009A2E43">
            <w:pPr>
              <w:pStyle w:val="Akapitzlist"/>
              <w:numPr>
                <w:ilvl w:val="0"/>
                <w:numId w:val="26"/>
              </w:numPr>
              <w:suppressAutoHyphens/>
              <w:spacing w:before="100" w:after="100"/>
              <w:contextualSpacing w:val="0"/>
              <w:jc w:val="center"/>
              <w:rPr>
                <w:rFonts w:asciiTheme="minorHAnsi" w:hAnsiTheme="minorHAnsi" w:cstheme="minorHAnsi"/>
                <w:szCs w:val="24"/>
              </w:rPr>
            </w:pPr>
          </w:p>
        </w:tc>
        <w:tc>
          <w:tcPr>
            <w:tcW w:w="8505" w:type="dxa"/>
            <w:tcBorders>
              <w:top w:val="single" w:sz="4" w:space="0" w:color="auto"/>
              <w:left w:val="nil"/>
              <w:bottom w:val="single" w:sz="4" w:space="0" w:color="auto"/>
              <w:right w:val="single" w:sz="4" w:space="0" w:color="auto"/>
            </w:tcBorders>
            <w:vAlign w:val="center"/>
          </w:tcPr>
          <w:p w14:paraId="74925F9E" w14:textId="714E866B" w:rsidR="00377DFD" w:rsidRPr="00256BC8" w:rsidRDefault="00377DFD" w:rsidP="009A2E43">
            <w:pPr>
              <w:jc w:val="both"/>
              <w:rPr>
                <w:rFonts w:asciiTheme="minorHAnsi" w:hAnsiTheme="minorHAnsi" w:cstheme="minorHAnsi"/>
                <w:color w:val="FF0000"/>
                <w:szCs w:val="24"/>
              </w:rPr>
            </w:pPr>
            <w:r w:rsidRPr="00256BC8">
              <w:rPr>
                <w:rFonts w:asciiTheme="minorHAnsi" w:hAnsiTheme="minorHAnsi" w:cstheme="minorHAnsi"/>
                <w:szCs w:val="24"/>
              </w:rPr>
              <w:t>Wbudowana klawiatura. Układ klawiatury zgodny z polskim programisty. Oznaczenia klawiszy odporne na ścieranie spowodowane użytkowaniem oraz odporne na działanie środków czyszczących do urządzeń komputerowych.</w:t>
            </w:r>
            <w:r w:rsidRPr="00256BC8">
              <w:rPr>
                <w:rFonts w:asciiTheme="minorHAnsi" w:hAnsiTheme="minorHAnsi" w:cstheme="minorHAnsi"/>
                <w:b/>
                <w:szCs w:val="24"/>
              </w:rPr>
              <w:t xml:space="preserve"> </w:t>
            </w:r>
            <w:r w:rsidRPr="00256BC8">
              <w:rPr>
                <w:rFonts w:asciiTheme="minorHAnsi" w:hAnsiTheme="minorHAnsi" w:cstheme="minorHAnsi"/>
                <w:szCs w:val="24"/>
              </w:rPr>
              <w:t xml:space="preserve">Klawiatura podświetlana </w:t>
            </w:r>
            <w:r w:rsidR="00FB2A78">
              <w:rPr>
                <w:rFonts w:asciiTheme="minorHAnsi" w:hAnsiTheme="minorHAnsi" w:cstheme="minorHAnsi"/>
                <w:szCs w:val="24"/>
              </w:rPr>
              <w:br/>
            </w:r>
            <w:r w:rsidRPr="00256BC8">
              <w:rPr>
                <w:rFonts w:asciiTheme="minorHAnsi" w:hAnsiTheme="minorHAnsi" w:cstheme="minorHAnsi"/>
                <w:szCs w:val="24"/>
              </w:rPr>
              <w:t>z możliwością wyłączenia podświetlania.</w:t>
            </w:r>
          </w:p>
        </w:tc>
      </w:tr>
      <w:tr w:rsidR="00FD3728" w:rsidRPr="00256BC8" w14:paraId="1CEC9D1C" w14:textId="77777777" w:rsidTr="009A2E43">
        <w:trPr>
          <w:cantSplit/>
          <w:trHeight w:val="588"/>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606DFEB0" w14:textId="77777777" w:rsidR="00377DFD" w:rsidRPr="00256BC8" w:rsidRDefault="00377DFD" w:rsidP="009A2E43">
            <w:pPr>
              <w:pStyle w:val="Akapitzlist"/>
              <w:numPr>
                <w:ilvl w:val="0"/>
                <w:numId w:val="26"/>
              </w:numPr>
              <w:suppressAutoHyphens/>
              <w:spacing w:before="100" w:after="100"/>
              <w:contextualSpacing w:val="0"/>
              <w:jc w:val="center"/>
              <w:rPr>
                <w:rFonts w:asciiTheme="minorHAnsi" w:hAnsiTheme="minorHAnsi" w:cstheme="minorHAnsi"/>
                <w:szCs w:val="24"/>
              </w:rPr>
            </w:pPr>
          </w:p>
        </w:tc>
        <w:tc>
          <w:tcPr>
            <w:tcW w:w="8505" w:type="dxa"/>
            <w:tcBorders>
              <w:top w:val="single" w:sz="4" w:space="0" w:color="auto"/>
              <w:left w:val="nil"/>
              <w:bottom w:val="single" w:sz="4" w:space="0" w:color="auto"/>
              <w:right w:val="single" w:sz="4" w:space="0" w:color="auto"/>
            </w:tcBorders>
            <w:vAlign w:val="center"/>
          </w:tcPr>
          <w:p w14:paraId="76D09D12" w14:textId="6C87A730" w:rsidR="00377DFD" w:rsidRPr="00256BC8" w:rsidRDefault="00377DFD" w:rsidP="009A2E43">
            <w:pPr>
              <w:jc w:val="both"/>
              <w:rPr>
                <w:rFonts w:asciiTheme="minorHAnsi" w:hAnsiTheme="minorHAnsi" w:cstheme="minorHAnsi"/>
                <w:szCs w:val="24"/>
              </w:rPr>
            </w:pPr>
            <w:r w:rsidRPr="00256BC8">
              <w:rPr>
                <w:rFonts w:asciiTheme="minorHAnsi" w:hAnsiTheme="minorHAnsi" w:cstheme="minorHAnsi"/>
                <w:szCs w:val="24"/>
              </w:rPr>
              <w:t xml:space="preserve">Urządzenie wskazujące touchpad z funkcją przewijania okna aplikacji w pionie </w:t>
            </w:r>
            <w:r w:rsidR="00FB2A78">
              <w:rPr>
                <w:rFonts w:asciiTheme="minorHAnsi" w:hAnsiTheme="minorHAnsi" w:cstheme="minorHAnsi"/>
                <w:szCs w:val="24"/>
              </w:rPr>
              <w:br/>
            </w:r>
            <w:r w:rsidRPr="00256BC8">
              <w:rPr>
                <w:rFonts w:asciiTheme="minorHAnsi" w:hAnsiTheme="minorHAnsi" w:cstheme="minorHAnsi"/>
                <w:szCs w:val="24"/>
              </w:rPr>
              <w:t xml:space="preserve">i poziomie. </w:t>
            </w:r>
          </w:p>
          <w:p w14:paraId="3C26B466" w14:textId="77777777" w:rsidR="00377DFD" w:rsidRPr="00256BC8" w:rsidRDefault="00377DFD" w:rsidP="009A2E43">
            <w:pPr>
              <w:jc w:val="both"/>
              <w:rPr>
                <w:rFonts w:asciiTheme="minorHAnsi" w:hAnsiTheme="minorHAnsi" w:cstheme="minorHAnsi"/>
                <w:szCs w:val="24"/>
              </w:rPr>
            </w:pPr>
            <w:r w:rsidRPr="00256BC8">
              <w:rPr>
                <w:rFonts w:asciiTheme="minorHAnsi" w:hAnsiTheme="minorHAnsi" w:cstheme="minorHAnsi"/>
                <w:szCs w:val="24"/>
              </w:rPr>
              <w:t>Uzyskanie efektu kliknięcia lewym klawiszem myszy poprzez naciśnięcie (puknięcie) touchpada. Możliwość konfiguracji czułości touchpada i szybkości przesuwania wskaźnika.</w:t>
            </w:r>
          </w:p>
          <w:p w14:paraId="33E38672" w14:textId="77777777" w:rsidR="00377DFD" w:rsidRPr="00256BC8" w:rsidRDefault="00377DFD" w:rsidP="009A2E43">
            <w:pPr>
              <w:jc w:val="both"/>
              <w:rPr>
                <w:rFonts w:asciiTheme="minorHAnsi" w:hAnsiTheme="minorHAnsi" w:cstheme="minorHAnsi"/>
                <w:color w:val="FF0000"/>
                <w:szCs w:val="24"/>
              </w:rPr>
            </w:pPr>
            <w:r w:rsidRPr="00256BC8">
              <w:rPr>
                <w:rFonts w:asciiTheme="minorHAnsi" w:hAnsiTheme="minorHAnsi" w:cstheme="minorHAnsi"/>
                <w:szCs w:val="24"/>
              </w:rPr>
              <w:t>2 klawisze touchpada realizujące funkcje prawego i lewego przycisku myszy komputerowej lub touchpad posiadający funkcjonalność odpowiadającą przyciskom lewego i prawego przycisku myszy.</w:t>
            </w:r>
          </w:p>
        </w:tc>
      </w:tr>
      <w:tr w:rsidR="00FD3728" w:rsidRPr="00256BC8" w14:paraId="1426A3EB" w14:textId="77777777" w:rsidTr="009A2E43">
        <w:trPr>
          <w:cantSplit/>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16450C55" w14:textId="77777777" w:rsidR="00377DFD" w:rsidRPr="00256BC8" w:rsidRDefault="00377DFD" w:rsidP="009A2E43">
            <w:pPr>
              <w:pStyle w:val="Akapitzlist"/>
              <w:numPr>
                <w:ilvl w:val="0"/>
                <w:numId w:val="26"/>
              </w:numPr>
              <w:suppressAutoHyphens/>
              <w:spacing w:before="100" w:after="100"/>
              <w:contextualSpacing w:val="0"/>
              <w:jc w:val="center"/>
              <w:rPr>
                <w:rFonts w:asciiTheme="minorHAnsi" w:hAnsiTheme="minorHAnsi" w:cstheme="minorHAnsi"/>
                <w:szCs w:val="24"/>
              </w:rPr>
            </w:pPr>
          </w:p>
        </w:tc>
        <w:tc>
          <w:tcPr>
            <w:tcW w:w="8505" w:type="dxa"/>
            <w:tcBorders>
              <w:top w:val="single" w:sz="4" w:space="0" w:color="auto"/>
              <w:left w:val="nil"/>
              <w:bottom w:val="single" w:sz="4" w:space="0" w:color="auto"/>
              <w:right w:val="single" w:sz="4" w:space="0" w:color="auto"/>
            </w:tcBorders>
            <w:vAlign w:val="center"/>
          </w:tcPr>
          <w:p w14:paraId="71F6E4DA" w14:textId="77777777" w:rsidR="00377DFD" w:rsidRPr="00256BC8" w:rsidRDefault="00377DFD" w:rsidP="009A2E43">
            <w:pPr>
              <w:jc w:val="both"/>
              <w:rPr>
                <w:rFonts w:asciiTheme="minorHAnsi" w:hAnsiTheme="minorHAnsi" w:cstheme="minorHAnsi"/>
                <w:szCs w:val="24"/>
              </w:rPr>
            </w:pPr>
            <w:r w:rsidRPr="00256BC8">
              <w:rPr>
                <w:rFonts w:asciiTheme="minorHAnsi" w:hAnsiTheme="minorHAnsi" w:cstheme="minorHAnsi"/>
                <w:szCs w:val="24"/>
              </w:rPr>
              <w:t>Wbudowany moduł szyfrowania TPM wersja min. 2.0 współpracujący z mechanizmem BitLocker systemu Windows 11 w wersji Enterprise 64 bit.</w:t>
            </w:r>
          </w:p>
        </w:tc>
      </w:tr>
      <w:tr w:rsidR="00FD3728" w:rsidRPr="00256BC8" w14:paraId="1BA6D784" w14:textId="77777777" w:rsidTr="009A2E43">
        <w:trPr>
          <w:cantSplit/>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205071A6" w14:textId="77777777" w:rsidR="00377DFD" w:rsidRPr="00256BC8" w:rsidRDefault="00377DFD" w:rsidP="009A2E43">
            <w:pPr>
              <w:pStyle w:val="Akapitzlist"/>
              <w:numPr>
                <w:ilvl w:val="0"/>
                <w:numId w:val="26"/>
              </w:numPr>
              <w:suppressAutoHyphens/>
              <w:spacing w:before="100" w:after="100"/>
              <w:contextualSpacing w:val="0"/>
              <w:jc w:val="center"/>
              <w:rPr>
                <w:rFonts w:asciiTheme="minorHAnsi" w:hAnsiTheme="minorHAnsi" w:cstheme="minorHAnsi"/>
                <w:szCs w:val="24"/>
              </w:rPr>
            </w:pPr>
          </w:p>
        </w:tc>
        <w:tc>
          <w:tcPr>
            <w:tcW w:w="8505" w:type="dxa"/>
            <w:tcBorders>
              <w:top w:val="single" w:sz="4" w:space="0" w:color="auto"/>
              <w:left w:val="nil"/>
              <w:bottom w:val="single" w:sz="4" w:space="0" w:color="auto"/>
              <w:right w:val="single" w:sz="4" w:space="0" w:color="auto"/>
            </w:tcBorders>
            <w:vAlign w:val="center"/>
          </w:tcPr>
          <w:p w14:paraId="4924A38D" w14:textId="77777777" w:rsidR="00377DFD" w:rsidRPr="00256BC8" w:rsidRDefault="00377DFD" w:rsidP="009A2E43">
            <w:pPr>
              <w:autoSpaceDE w:val="0"/>
              <w:autoSpaceDN w:val="0"/>
              <w:adjustRightInd w:val="0"/>
              <w:jc w:val="both"/>
              <w:rPr>
                <w:rFonts w:asciiTheme="minorHAnsi" w:hAnsiTheme="minorHAnsi" w:cstheme="minorHAnsi"/>
                <w:szCs w:val="24"/>
              </w:rPr>
            </w:pPr>
            <w:r w:rsidRPr="00256BC8">
              <w:rPr>
                <w:rFonts w:asciiTheme="minorHAnsi" w:hAnsiTheme="minorHAnsi" w:cstheme="minorHAnsi"/>
                <w:szCs w:val="24"/>
              </w:rPr>
              <w:t>Poprawnie działające sterowniki dla systemu operacyjnego MS Windows Enterprise 11 w wersji 64 bitowej do wszystkich elementów urządzenia.</w:t>
            </w:r>
          </w:p>
        </w:tc>
      </w:tr>
      <w:tr w:rsidR="00FD3728" w:rsidRPr="00256BC8" w14:paraId="698ABD73" w14:textId="77777777" w:rsidTr="009A2E43">
        <w:trPr>
          <w:cantSplit/>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1BAFBFDD" w14:textId="77777777" w:rsidR="00377DFD" w:rsidRPr="00256BC8" w:rsidRDefault="00377DFD" w:rsidP="009A2E43">
            <w:pPr>
              <w:pStyle w:val="Akapitzlist"/>
              <w:numPr>
                <w:ilvl w:val="0"/>
                <w:numId w:val="26"/>
              </w:numPr>
              <w:suppressAutoHyphens/>
              <w:spacing w:before="100" w:after="100"/>
              <w:contextualSpacing w:val="0"/>
              <w:jc w:val="center"/>
              <w:rPr>
                <w:rFonts w:asciiTheme="minorHAnsi" w:hAnsiTheme="minorHAnsi" w:cstheme="minorHAnsi"/>
                <w:szCs w:val="24"/>
              </w:rPr>
            </w:pPr>
          </w:p>
        </w:tc>
        <w:tc>
          <w:tcPr>
            <w:tcW w:w="8505" w:type="dxa"/>
            <w:tcBorders>
              <w:top w:val="single" w:sz="4" w:space="0" w:color="auto"/>
              <w:left w:val="nil"/>
              <w:bottom w:val="single" w:sz="4" w:space="0" w:color="auto"/>
              <w:right w:val="single" w:sz="4" w:space="0" w:color="auto"/>
            </w:tcBorders>
            <w:vAlign w:val="center"/>
          </w:tcPr>
          <w:p w14:paraId="40603702" w14:textId="77777777" w:rsidR="00377DFD" w:rsidRPr="00256BC8" w:rsidRDefault="00377DFD" w:rsidP="009A2E43">
            <w:pPr>
              <w:autoSpaceDE w:val="0"/>
              <w:autoSpaceDN w:val="0"/>
              <w:adjustRightInd w:val="0"/>
              <w:jc w:val="both"/>
              <w:rPr>
                <w:rFonts w:asciiTheme="minorHAnsi" w:hAnsiTheme="minorHAnsi" w:cstheme="minorHAnsi"/>
                <w:szCs w:val="24"/>
              </w:rPr>
            </w:pPr>
            <w:r w:rsidRPr="00256BC8">
              <w:rPr>
                <w:rFonts w:asciiTheme="minorHAnsi" w:hAnsiTheme="minorHAnsi" w:cstheme="minorHAnsi"/>
                <w:szCs w:val="24"/>
              </w:rPr>
              <w:t>Poprawna i stabilna praca urządzenia pracującego pod kontrolą systemu operacyjnego MS Windows Enterprise 11 w wersji 64 bitowej.</w:t>
            </w:r>
          </w:p>
        </w:tc>
      </w:tr>
      <w:tr w:rsidR="00FD3728" w:rsidRPr="00256BC8" w14:paraId="4D1F4EE8" w14:textId="77777777" w:rsidTr="009A2E43">
        <w:trPr>
          <w:cantSplit/>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010F59B4" w14:textId="77777777" w:rsidR="00377DFD" w:rsidRPr="00256BC8" w:rsidRDefault="00377DFD" w:rsidP="009A2E43">
            <w:pPr>
              <w:pStyle w:val="Akapitzlist"/>
              <w:numPr>
                <w:ilvl w:val="0"/>
                <w:numId w:val="26"/>
              </w:numPr>
              <w:suppressAutoHyphens/>
              <w:spacing w:before="100" w:after="100"/>
              <w:contextualSpacing w:val="0"/>
              <w:jc w:val="center"/>
              <w:rPr>
                <w:rFonts w:asciiTheme="minorHAnsi" w:hAnsiTheme="minorHAnsi" w:cstheme="minorHAnsi"/>
                <w:szCs w:val="24"/>
              </w:rPr>
            </w:pPr>
          </w:p>
        </w:tc>
        <w:tc>
          <w:tcPr>
            <w:tcW w:w="8505" w:type="dxa"/>
            <w:tcBorders>
              <w:top w:val="single" w:sz="4" w:space="0" w:color="auto"/>
              <w:left w:val="nil"/>
              <w:bottom w:val="single" w:sz="4" w:space="0" w:color="auto"/>
              <w:right w:val="single" w:sz="4" w:space="0" w:color="auto"/>
            </w:tcBorders>
            <w:vAlign w:val="center"/>
          </w:tcPr>
          <w:p w14:paraId="44F1017E" w14:textId="77777777" w:rsidR="00377DFD" w:rsidRPr="00256BC8" w:rsidRDefault="00377DFD" w:rsidP="009A2E43">
            <w:pPr>
              <w:jc w:val="both"/>
              <w:rPr>
                <w:rFonts w:asciiTheme="minorHAnsi" w:hAnsiTheme="minorHAnsi" w:cstheme="minorHAnsi"/>
                <w:szCs w:val="24"/>
              </w:rPr>
            </w:pPr>
            <w:r w:rsidRPr="00256BC8">
              <w:rPr>
                <w:rFonts w:asciiTheme="minorHAnsi" w:hAnsiTheme="minorHAnsi" w:cstheme="minorHAnsi"/>
                <w:szCs w:val="24"/>
              </w:rPr>
              <w:t>Otwór umożliwiający połączenie laptopa linką zabezpieczającą przed kradzieżą. (Dostawa linki nie jest wymagana).</w:t>
            </w:r>
          </w:p>
        </w:tc>
      </w:tr>
      <w:tr w:rsidR="00FD3728" w:rsidRPr="00256BC8" w14:paraId="67A8A902" w14:textId="77777777" w:rsidTr="009A2E43">
        <w:trPr>
          <w:cantSplit/>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78B1E430" w14:textId="77777777" w:rsidR="00377DFD" w:rsidRPr="00256BC8" w:rsidRDefault="00377DFD" w:rsidP="009A2E43">
            <w:pPr>
              <w:pStyle w:val="Akapitzlist"/>
              <w:numPr>
                <w:ilvl w:val="0"/>
                <w:numId w:val="26"/>
              </w:numPr>
              <w:suppressAutoHyphens/>
              <w:spacing w:before="100" w:after="100"/>
              <w:contextualSpacing w:val="0"/>
              <w:jc w:val="center"/>
              <w:rPr>
                <w:rFonts w:asciiTheme="minorHAnsi" w:hAnsiTheme="minorHAnsi" w:cstheme="minorHAnsi"/>
                <w:szCs w:val="24"/>
              </w:rPr>
            </w:pPr>
          </w:p>
        </w:tc>
        <w:tc>
          <w:tcPr>
            <w:tcW w:w="8505" w:type="dxa"/>
            <w:tcBorders>
              <w:top w:val="single" w:sz="4" w:space="0" w:color="auto"/>
              <w:left w:val="nil"/>
              <w:bottom w:val="single" w:sz="4" w:space="0" w:color="auto"/>
              <w:right w:val="single" w:sz="4" w:space="0" w:color="auto"/>
            </w:tcBorders>
            <w:vAlign w:val="center"/>
          </w:tcPr>
          <w:p w14:paraId="5B8BF035" w14:textId="77777777" w:rsidR="00377DFD" w:rsidRPr="00256BC8" w:rsidRDefault="00377DFD" w:rsidP="00FB2A78">
            <w:pPr>
              <w:jc w:val="both"/>
              <w:rPr>
                <w:rFonts w:asciiTheme="minorHAnsi" w:hAnsiTheme="minorHAnsi" w:cstheme="minorHAnsi"/>
                <w:color w:val="FF0000"/>
                <w:szCs w:val="24"/>
              </w:rPr>
            </w:pPr>
            <w:r w:rsidRPr="00256BC8">
              <w:rPr>
                <w:rFonts w:asciiTheme="minorHAnsi" w:hAnsiTheme="minorHAnsi" w:cstheme="minorHAnsi"/>
                <w:szCs w:val="24"/>
              </w:rPr>
              <w:t xml:space="preserve">Waga gotowego do pracy laptopa z baterią maksymalnie </w:t>
            </w:r>
            <w:r w:rsidRPr="00256BC8">
              <w:rPr>
                <w:rFonts w:asciiTheme="minorHAnsi" w:hAnsiTheme="minorHAnsi" w:cstheme="minorHAnsi"/>
                <w:b/>
                <w:bCs/>
                <w:szCs w:val="24"/>
              </w:rPr>
              <w:t>2 kg</w:t>
            </w:r>
            <w:r w:rsidRPr="00256BC8">
              <w:rPr>
                <w:rFonts w:asciiTheme="minorHAnsi" w:hAnsiTheme="minorHAnsi" w:cstheme="minorHAnsi"/>
                <w:szCs w:val="24"/>
              </w:rPr>
              <w:t>. (bez zasilacza i bez plecaka)</w:t>
            </w:r>
          </w:p>
        </w:tc>
      </w:tr>
      <w:tr w:rsidR="00FD3728" w:rsidRPr="00256BC8" w14:paraId="727599AC" w14:textId="77777777" w:rsidTr="009A2E43">
        <w:trPr>
          <w:cantSplit/>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4DA3A1C8" w14:textId="77777777" w:rsidR="00377DFD" w:rsidRPr="00256BC8" w:rsidRDefault="00377DFD" w:rsidP="009A2E43">
            <w:pPr>
              <w:pStyle w:val="Akapitzlist"/>
              <w:numPr>
                <w:ilvl w:val="0"/>
                <w:numId w:val="26"/>
              </w:numPr>
              <w:suppressAutoHyphens/>
              <w:spacing w:before="100" w:after="100"/>
              <w:contextualSpacing w:val="0"/>
              <w:jc w:val="center"/>
              <w:rPr>
                <w:rFonts w:asciiTheme="minorHAnsi" w:hAnsiTheme="minorHAnsi" w:cstheme="minorHAnsi"/>
                <w:szCs w:val="24"/>
              </w:rPr>
            </w:pPr>
          </w:p>
        </w:tc>
        <w:tc>
          <w:tcPr>
            <w:tcW w:w="8505" w:type="dxa"/>
            <w:tcBorders>
              <w:top w:val="single" w:sz="4" w:space="0" w:color="auto"/>
              <w:left w:val="nil"/>
              <w:bottom w:val="single" w:sz="4" w:space="0" w:color="auto"/>
              <w:right w:val="single" w:sz="4" w:space="0" w:color="auto"/>
            </w:tcBorders>
            <w:vAlign w:val="center"/>
          </w:tcPr>
          <w:p w14:paraId="198247B5" w14:textId="77777777" w:rsidR="00377DFD" w:rsidRPr="00256BC8" w:rsidRDefault="00377DFD" w:rsidP="009A2E43">
            <w:pPr>
              <w:rPr>
                <w:rFonts w:asciiTheme="minorHAnsi" w:hAnsiTheme="minorHAnsi" w:cstheme="minorHAnsi"/>
                <w:color w:val="FF0000"/>
                <w:szCs w:val="24"/>
              </w:rPr>
            </w:pPr>
            <w:r w:rsidRPr="00256BC8">
              <w:rPr>
                <w:rFonts w:asciiTheme="minorHAnsi" w:hAnsiTheme="minorHAnsi" w:cstheme="minorHAnsi"/>
                <w:szCs w:val="24"/>
              </w:rPr>
              <w:t>Waga zasilacza z przewodami do zasilania maksymalnie 0,5 kg.</w:t>
            </w:r>
          </w:p>
        </w:tc>
      </w:tr>
      <w:tr w:rsidR="00FD3728" w:rsidRPr="00256BC8" w14:paraId="7B77B751" w14:textId="77777777" w:rsidTr="009A2E43">
        <w:trPr>
          <w:cantSplit/>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0FFBB5F7" w14:textId="77777777" w:rsidR="00377DFD" w:rsidRPr="00256BC8" w:rsidRDefault="00377DFD" w:rsidP="009A2E43">
            <w:pPr>
              <w:pStyle w:val="Akapitzlist"/>
              <w:numPr>
                <w:ilvl w:val="0"/>
                <w:numId w:val="26"/>
              </w:numPr>
              <w:suppressAutoHyphens/>
              <w:spacing w:before="100" w:after="100"/>
              <w:contextualSpacing w:val="0"/>
              <w:jc w:val="center"/>
              <w:rPr>
                <w:rFonts w:asciiTheme="minorHAnsi" w:hAnsiTheme="minorHAnsi" w:cstheme="minorHAnsi"/>
                <w:szCs w:val="24"/>
              </w:rPr>
            </w:pPr>
          </w:p>
        </w:tc>
        <w:tc>
          <w:tcPr>
            <w:tcW w:w="8505" w:type="dxa"/>
            <w:tcBorders>
              <w:top w:val="single" w:sz="4" w:space="0" w:color="auto"/>
              <w:left w:val="nil"/>
              <w:bottom w:val="single" w:sz="4" w:space="0" w:color="auto"/>
              <w:right w:val="single" w:sz="4" w:space="0" w:color="auto"/>
            </w:tcBorders>
            <w:vAlign w:val="center"/>
          </w:tcPr>
          <w:p w14:paraId="46806BFE" w14:textId="77777777" w:rsidR="00377DFD" w:rsidRPr="00256BC8" w:rsidRDefault="00377DFD" w:rsidP="009A2E43">
            <w:pPr>
              <w:rPr>
                <w:rFonts w:asciiTheme="minorHAnsi" w:hAnsiTheme="minorHAnsi" w:cstheme="minorHAnsi"/>
                <w:szCs w:val="24"/>
              </w:rPr>
            </w:pPr>
            <w:r w:rsidRPr="00256BC8">
              <w:rPr>
                <w:rFonts w:asciiTheme="minorHAnsi" w:hAnsiTheme="minorHAnsi" w:cstheme="minorHAnsi"/>
                <w:szCs w:val="24"/>
              </w:rPr>
              <w:t>Maksymalne wymiary laptopa w stanie złożonym:</w:t>
            </w:r>
          </w:p>
          <w:p w14:paraId="47BBD001" w14:textId="77777777" w:rsidR="00377DFD" w:rsidRPr="00256BC8" w:rsidRDefault="00377DFD" w:rsidP="009A2E43">
            <w:pPr>
              <w:pStyle w:val="Akapitzlist"/>
              <w:numPr>
                <w:ilvl w:val="0"/>
                <w:numId w:val="24"/>
              </w:numPr>
              <w:suppressAutoHyphens/>
              <w:contextualSpacing w:val="0"/>
              <w:rPr>
                <w:rFonts w:asciiTheme="minorHAnsi" w:hAnsiTheme="minorHAnsi" w:cstheme="minorHAnsi"/>
                <w:szCs w:val="24"/>
              </w:rPr>
            </w:pPr>
            <w:r w:rsidRPr="00256BC8">
              <w:rPr>
                <w:rFonts w:asciiTheme="minorHAnsi" w:hAnsiTheme="minorHAnsi" w:cstheme="minorHAnsi"/>
                <w:szCs w:val="24"/>
              </w:rPr>
              <w:t>szerokość – 37 cm</w:t>
            </w:r>
          </w:p>
          <w:p w14:paraId="0B27A350" w14:textId="77777777" w:rsidR="00377DFD" w:rsidRPr="00256BC8" w:rsidRDefault="00377DFD" w:rsidP="009A2E43">
            <w:pPr>
              <w:pStyle w:val="Akapitzlist"/>
              <w:numPr>
                <w:ilvl w:val="0"/>
                <w:numId w:val="24"/>
              </w:numPr>
              <w:suppressAutoHyphens/>
              <w:contextualSpacing w:val="0"/>
              <w:rPr>
                <w:rFonts w:asciiTheme="minorHAnsi" w:hAnsiTheme="minorHAnsi" w:cstheme="minorHAnsi"/>
                <w:szCs w:val="24"/>
              </w:rPr>
            </w:pPr>
            <w:r w:rsidRPr="00256BC8">
              <w:rPr>
                <w:rFonts w:asciiTheme="minorHAnsi" w:hAnsiTheme="minorHAnsi" w:cstheme="minorHAnsi"/>
                <w:szCs w:val="24"/>
              </w:rPr>
              <w:t>głębokość – 26 cm</w:t>
            </w:r>
          </w:p>
          <w:p w14:paraId="0AB0EB97" w14:textId="77777777" w:rsidR="00377DFD" w:rsidRPr="00256BC8" w:rsidRDefault="00377DFD" w:rsidP="009A2E43">
            <w:pPr>
              <w:pStyle w:val="Akapitzlist"/>
              <w:numPr>
                <w:ilvl w:val="0"/>
                <w:numId w:val="24"/>
              </w:numPr>
              <w:suppressAutoHyphens/>
              <w:contextualSpacing w:val="0"/>
              <w:rPr>
                <w:rFonts w:asciiTheme="minorHAnsi" w:hAnsiTheme="minorHAnsi" w:cstheme="minorHAnsi"/>
                <w:szCs w:val="24"/>
              </w:rPr>
            </w:pPr>
            <w:r w:rsidRPr="00256BC8">
              <w:rPr>
                <w:rFonts w:asciiTheme="minorHAnsi" w:hAnsiTheme="minorHAnsi" w:cstheme="minorHAnsi"/>
                <w:szCs w:val="24"/>
              </w:rPr>
              <w:t>wysokość – 2,5 cm</w:t>
            </w:r>
          </w:p>
        </w:tc>
      </w:tr>
      <w:tr w:rsidR="00FD3728" w:rsidRPr="00256BC8" w14:paraId="09A750C4" w14:textId="77777777" w:rsidTr="009A2E43">
        <w:trPr>
          <w:cantSplit/>
          <w:trHeight w:val="410"/>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0A7B9053" w14:textId="77777777" w:rsidR="00377DFD" w:rsidRPr="00256BC8" w:rsidRDefault="00377DFD" w:rsidP="009A2E43">
            <w:pPr>
              <w:pStyle w:val="Akapitzlist"/>
              <w:numPr>
                <w:ilvl w:val="0"/>
                <w:numId w:val="26"/>
              </w:numPr>
              <w:suppressAutoHyphens/>
              <w:spacing w:before="100" w:after="100"/>
              <w:contextualSpacing w:val="0"/>
              <w:jc w:val="center"/>
              <w:rPr>
                <w:rFonts w:asciiTheme="minorHAnsi" w:hAnsiTheme="minorHAnsi" w:cstheme="minorHAnsi"/>
                <w:szCs w:val="24"/>
              </w:rPr>
            </w:pPr>
          </w:p>
        </w:tc>
        <w:tc>
          <w:tcPr>
            <w:tcW w:w="8505" w:type="dxa"/>
            <w:tcBorders>
              <w:top w:val="single" w:sz="4" w:space="0" w:color="auto"/>
              <w:left w:val="nil"/>
              <w:bottom w:val="single" w:sz="4" w:space="0" w:color="auto"/>
              <w:right w:val="single" w:sz="4" w:space="0" w:color="auto"/>
            </w:tcBorders>
            <w:vAlign w:val="center"/>
          </w:tcPr>
          <w:p w14:paraId="415C7C3F" w14:textId="77777777" w:rsidR="00377DFD" w:rsidRPr="00256BC8" w:rsidRDefault="00377DFD" w:rsidP="009A2E43">
            <w:pPr>
              <w:jc w:val="both"/>
              <w:rPr>
                <w:rFonts w:asciiTheme="minorHAnsi" w:hAnsiTheme="minorHAnsi" w:cstheme="minorHAnsi"/>
                <w:color w:val="FF0000"/>
                <w:szCs w:val="24"/>
              </w:rPr>
            </w:pPr>
            <w:r w:rsidRPr="00256BC8">
              <w:rPr>
                <w:rFonts w:asciiTheme="minorHAnsi" w:hAnsiTheme="minorHAnsi" w:cstheme="minorHAnsi"/>
                <w:szCs w:val="24"/>
              </w:rPr>
              <w:t>Dostęp do internetowego archiwum producenta urządzenia z aktualnymi wersjami sterowników do oferowanego systemu operacyjnego do wszystkich tych podzespołów i komponentów urządzenia, do których system operacyjny nie zainstaluje sterowników automatycznie.</w:t>
            </w:r>
          </w:p>
        </w:tc>
      </w:tr>
      <w:tr w:rsidR="00FD3728" w:rsidRPr="00256BC8" w14:paraId="1701A629" w14:textId="77777777" w:rsidTr="009A2E43">
        <w:trPr>
          <w:cantSplit/>
          <w:trHeight w:val="501"/>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5C89C4B5" w14:textId="77777777" w:rsidR="00377DFD" w:rsidRPr="00256BC8" w:rsidRDefault="00377DFD" w:rsidP="009A2E43">
            <w:pPr>
              <w:pStyle w:val="Akapitzlist"/>
              <w:numPr>
                <w:ilvl w:val="0"/>
                <w:numId w:val="26"/>
              </w:numPr>
              <w:suppressAutoHyphens/>
              <w:spacing w:before="100" w:after="100"/>
              <w:contextualSpacing w:val="0"/>
              <w:jc w:val="center"/>
              <w:rPr>
                <w:rFonts w:asciiTheme="minorHAnsi" w:hAnsiTheme="minorHAnsi" w:cstheme="minorHAnsi"/>
                <w:szCs w:val="24"/>
              </w:rPr>
            </w:pPr>
          </w:p>
        </w:tc>
        <w:tc>
          <w:tcPr>
            <w:tcW w:w="8505" w:type="dxa"/>
            <w:tcBorders>
              <w:top w:val="single" w:sz="4" w:space="0" w:color="auto"/>
              <w:left w:val="nil"/>
              <w:bottom w:val="single" w:sz="4" w:space="0" w:color="auto"/>
              <w:right w:val="single" w:sz="4" w:space="0" w:color="auto"/>
            </w:tcBorders>
            <w:vAlign w:val="center"/>
          </w:tcPr>
          <w:p w14:paraId="2C4C4D10" w14:textId="2B25C111" w:rsidR="00377DFD" w:rsidRPr="00256BC8" w:rsidRDefault="00377DFD" w:rsidP="00FB2A78">
            <w:pPr>
              <w:jc w:val="both"/>
              <w:rPr>
                <w:rFonts w:asciiTheme="minorHAnsi" w:hAnsiTheme="minorHAnsi" w:cstheme="minorHAnsi"/>
                <w:color w:val="FF0000"/>
                <w:szCs w:val="24"/>
              </w:rPr>
            </w:pPr>
            <w:r w:rsidRPr="00256BC8">
              <w:rPr>
                <w:rFonts w:asciiTheme="minorHAnsi" w:hAnsiTheme="minorHAnsi" w:cstheme="minorHAnsi"/>
                <w:szCs w:val="24"/>
              </w:rPr>
              <w:t xml:space="preserve">Funkcja umożliwiająca uruchamianie systemu operacyjnego (bootowania) </w:t>
            </w:r>
            <w:r w:rsidR="00FB2A78">
              <w:rPr>
                <w:rFonts w:asciiTheme="minorHAnsi" w:hAnsiTheme="minorHAnsi" w:cstheme="minorHAnsi"/>
                <w:szCs w:val="24"/>
              </w:rPr>
              <w:br/>
            </w:r>
            <w:r w:rsidRPr="00256BC8">
              <w:rPr>
                <w:rFonts w:asciiTheme="minorHAnsi" w:hAnsiTheme="minorHAnsi" w:cstheme="minorHAnsi"/>
                <w:szCs w:val="24"/>
              </w:rPr>
              <w:t xml:space="preserve">z zewnętrznych napędów USB (CD/DVD, pamięci flash typu pendrive, zewnętrznego dysku twardego) oraz z PXE. </w:t>
            </w:r>
          </w:p>
        </w:tc>
      </w:tr>
      <w:tr w:rsidR="00FD3728" w:rsidRPr="00256BC8" w14:paraId="6F7F2EB3" w14:textId="77777777" w:rsidTr="009A2E43">
        <w:trPr>
          <w:cantSplit/>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433B4B4C" w14:textId="77777777" w:rsidR="00377DFD" w:rsidRPr="00256BC8" w:rsidRDefault="00377DFD" w:rsidP="009A2E43">
            <w:pPr>
              <w:pStyle w:val="Akapitzlist"/>
              <w:numPr>
                <w:ilvl w:val="0"/>
                <w:numId w:val="26"/>
              </w:numPr>
              <w:suppressAutoHyphens/>
              <w:spacing w:before="100" w:after="100"/>
              <w:contextualSpacing w:val="0"/>
              <w:jc w:val="center"/>
              <w:rPr>
                <w:rFonts w:asciiTheme="minorHAnsi" w:hAnsiTheme="minorHAnsi" w:cstheme="minorHAnsi"/>
                <w:szCs w:val="24"/>
              </w:rPr>
            </w:pPr>
          </w:p>
        </w:tc>
        <w:tc>
          <w:tcPr>
            <w:tcW w:w="8505" w:type="dxa"/>
            <w:tcBorders>
              <w:top w:val="single" w:sz="4" w:space="0" w:color="auto"/>
              <w:left w:val="nil"/>
              <w:bottom w:val="single" w:sz="4" w:space="0" w:color="auto"/>
              <w:right w:val="single" w:sz="4" w:space="0" w:color="auto"/>
            </w:tcBorders>
            <w:vAlign w:val="center"/>
          </w:tcPr>
          <w:p w14:paraId="54C474BB" w14:textId="77777777" w:rsidR="00377DFD" w:rsidRPr="00256BC8" w:rsidRDefault="00377DFD" w:rsidP="00FB2A78">
            <w:pPr>
              <w:jc w:val="both"/>
              <w:rPr>
                <w:rFonts w:asciiTheme="minorHAnsi" w:hAnsiTheme="minorHAnsi" w:cstheme="minorHAnsi"/>
                <w:color w:val="FF0000"/>
                <w:szCs w:val="24"/>
              </w:rPr>
            </w:pPr>
            <w:r w:rsidRPr="00256BC8">
              <w:rPr>
                <w:rFonts w:asciiTheme="minorHAnsi" w:hAnsiTheme="minorHAnsi" w:cstheme="minorHAnsi"/>
                <w:szCs w:val="24"/>
              </w:rPr>
              <w:t>Efektywny system chłodzenia wnętrza urządzenia, zabezpieczający urządzenie przed przegrzewaniem.</w:t>
            </w:r>
          </w:p>
        </w:tc>
      </w:tr>
      <w:tr w:rsidR="00FD3728" w:rsidRPr="00256BC8" w14:paraId="5CAEAD41" w14:textId="77777777" w:rsidTr="009A2E43">
        <w:trPr>
          <w:cantSplit/>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2E738F6E" w14:textId="77777777" w:rsidR="00377DFD" w:rsidRPr="00256BC8" w:rsidRDefault="00377DFD" w:rsidP="009A2E43">
            <w:pPr>
              <w:pStyle w:val="Akapitzlist"/>
              <w:numPr>
                <w:ilvl w:val="0"/>
                <w:numId w:val="26"/>
              </w:numPr>
              <w:suppressAutoHyphens/>
              <w:spacing w:before="100" w:after="100"/>
              <w:contextualSpacing w:val="0"/>
              <w:jc w:val="center"/>
              <w:rPr>
                <w:rFonts w:asciiTheme="minorHAnsi" w:hAnsiTheme="minorHAnsi" w:cstheme="minorHAnsi"/>
                <w:szCs w:val="24"/>
              </w:rPr>
            </w:pPr>
          </w:p>
        </w:tc>
        <w:tc>
          <w:tcPr>
            <w:tcW w:w="8505" w:type="dxa"/>
            <w:tcBorders>
              <w:top w:val="single" w:sz="4" w:space="0" w:color="auto"/>
              <w:left w:val="nil"/>
              <w:bottom w:val="single" w:sz="4" w:space="0" w:color="auto"/>
              <w:right w:val="single" w:sz="4" w:space="0" w:color="auto"/>
            </w:tcBorders>
            <w:vAlign w:val="center"/>
          </w:tcPr>
          <w:p w14:paraId="22523CF7" w14:textId="77777777" w:rsidR="00377DFD" w:rsidRPr="00256BC8" w:rsidRDefault="00377DFD" w:rsidP="00FB2A78">
            <w:pPr>
              <w:jc w:val="both"/>
              <w:rPr>
                <w:rFonts w:asciiTheme="minorHAnsi" w:hAnsiTheme="minorHAnsi" w:cstheme="minorHAnsi"/>
                <w:color w:val="FF0000"/>
                <w:szCs w:val="24"/>
              </w:rPr>
            </w:pPr>
            <w:r w:rsidRPr="00256BC8">
              <w:rPr>
                <w:rFonts w:asciiTheme="minorHAnsi" w:hAnsiTheme="minorHAnsi" w:cstheme="minorHAnsi"/>
                <w:szCs w:val="24"/>
              </w:rPr>
              <w:t>Wszystkie podzespoły laptopa (w tym między innymi procesor, pamięć, płyta główna, dysk twardy) pracujące zgodnie z dopuszczanymi i zalecanymi ustawieniami producenta danego podzespołu. Bez tzw. „overclokingu”.</w:t>
            </w:r>
          </w:p>
        </w:tc>
      </w:tr>
      <w:tr w:rsidR="00FD3728" w:rsidRPr="00256BC8" w14:paraId="398AF164" w14:textId="77777777" w:rsidTr="009A2E43">
        <w:trPr>
          <w:cantSplit/>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4AACB41B" w14:textId="77777777" w:rsidR="00377DFD" w:rsidRPr="00256BC8" w:rsidRDefault="00377DFD" w:rsidP="009A2E43">
            <w:pPr>
              <w:pStyle w:val="Akapitzlist"/>
              <w:numPr>
                <w:ilvl w:val="0"/>
                <w:numId w:val="26"/>
              </w:numPr>
              <w:suppressAutoHyphens/>
              <w:spacing w:before="100" w:after="100"/>
              <w:contextualSpacing w:val="0"/>
              <w:jc w:val="center"/>
              <w:rPr>
                <w:rFonts w:asciiTheme="minorHAnsi" w:hAnsiTheme="minorHAnsi" w:cstheme="minorHAnsi"/>
                <w:szCs w:val="24"/>
              </w:rPr>
            </w:pPr>
          </w:p>
        </w:tc>
        <w:tc>
          <w:tcPr>
            <w:tcW w:w="8505" w:type="dxa"/>
            <w:tcBorders>
              <w:top w:val="single" w:sz="4" w:space="0" w:color="auto"/>
              <w:left w:val="nil"/>
              <w:bottom w:val="single" w:sz="4" w:space="0" w:color="auto"/>
              <w:right w:val="single" w:sz="4" w:space="0" w:color="auto"/>
            </w:tcBorders>
            <w:vAlign w:val="center"/>
          </w:tcPr>
          <w:p w14:paraId="5E864F91" w14:textId="77777777" w:rsidR="00377DFD" w:rsidRPr="00256BC8" w:rsidRDefault="00377DFD" w:rsidP="009A2E43">
            <w:pPr>
              <w:rPr>
                <w:rFonts w:asciiTheme="minorHAnsi" w:hAnsiTheme="minorHAnsi" w:cstheme="minorHAnsi"/>
                <w:color w:val="FF0000"/>
                <w:szCs w:val="24"/>
              </w:rPr>
            </w:pPr>
            <w:r w:rsidRPr="00256BC8">
              <w:rPr>
                <w:rFonts w:asciiTheme="minorHAnsi" w:hAnsiTheme="minorHAnsi" w:cstheme="minorHAnsi"/>
                <w:szCs w:val="24"/>
              </w:rPr>
              <w:t>Laptop w pełni kompatybilny z oferowaną stacją dokującą.</w:t>
            </w:r>
          </w:p>
        </w:tc>
      </w:tr>
      <w:tr w:rsidR="00FD3728" w:rsidRPr="00256BC8" w14:paraId="342936B0" w14:textId="77777777" w:rsidTr="009A2E43">
        <w:trPr>
          <w:cantSplit/>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6A389B92" w14:textId="77777777" w:rsidR="00377DFD" w:rsidRPr="00256BC8" w:rsidRDefault="00377DFD" w:rsidP="009A2E43">
            <w:pPr>
              <w:pStyle w:val="Akapitzlist"/>
              <w:numPr>
                <w:ilvl w:val="0"/>
                <w:numId w:val="26"/>
              </w:numPr>
              <w:suppressAutoHyphens/>
              <w:spacing w:before="100" w:after="100"/>
              <w:contextualSpacing w:val="0"/>
              <w:jc w:val="center"/>
              <w:rPr>
                <w:rFonts w:asciiTheme="minorHAnsi" w:hAnsiTheme="minorHAnsi" w:cstheme="minorHAnsi"/>
                <w:szCs w:val="24"/>
              </w:rPr>
            </w:pPr>
          </w:p>
        </w:tc>
        <w:tc>
          <w:tcPr>
            <w:tcW w:w="8505" w:type="dxa"/>
            <w:tcBorders>
              <w:top w:val="single" w:sz="4" w:space="0" w:color="auto"/>
              <w:left w:val="nil"/>
              <w:bottom w:val="single" w:sz="4" w:space="0" w:color="auto"/>
              <w:right w:val="single" w:sz="4" w:space="0" w:color="auto"/>
            </w:tcBorders>
            <w:vAlign w:val="center"/>
          </w:tcPr>
          <w:p w14:paraId="18B51BDD" w14:textId="77777777" w:rsidR="00377DFD" w:rsidRPr="00256BC8" w:rsidRDefault="00377DFD" w:rsidP="009A2E43">
            <w:pPr>
              <w:jc w:val="both"/>
              <w:rPr>
                <w:rFonts w:asciiTheme="minorHAnsi" w:hAnsiTheme="minorHAnsi" w:cstheme="minorHAnsi"/>
                <w:color w:val="FF0000"/>
                <w:szCs w:val="24"/>
              </w:rPr>
            </w:pPr>
            <w:r w:rsidRPr="00256BC8">
              <w:rPr>
                <w:rFonts w:asciiTheme="minorHAnsi" w:hAnsiTheme="minorHAnsi" w:cstheme="minorHAnsi"/>
                <w:szCs w:val="24"/>
              </w:rPr>
              <w:t>Solidna konstrukcja laptopa zapewniająca utrzymanie sztywności i zapewniająca stabilność na płaskim podłożu. Podstawa laptopa nie może ulegać przechyłom na płaskiej, równej powierzchni.</w:t>
            </w:r>
          </w:p>
        </w:tc>
      </w:tr>
      <w:tr w:rsidR="00FD3728" w:rsidRPr="00256BC8" w14:paraId="30016460" w14:textId="77777777" w:rsidTr="009A2E43">
        <w:trPr>
          <w:cantSplit/>
          <w:trHeight w:val="351"/>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0A26B14C" w14:textId="77777777" w:rsidR="00377DFD" w:rsidRPr="00256BC8" w:rsidRDefault="00377DFD" w:rsidP="009A2E43">
            <w:pPr>
              <w:pStyle w:val="Akapitzlist"/>
              <w:numPr>
                <w:ilvl w:val="0"/>
                <w:numId w:val="26"/>
              </w:numPr>
              <w:suppressAutoHyphens/>
              <w:spacing w:before="100" w:after="100"/>
              <w:contextualSpacing w:val="0"/>
              <w:jc w:val="center"/>
              <w:rPr>
                <w:rFonts w:asciiTheme="minorHAnsi" w:hAnsiTheme="minorHAnsi" w:cstheme="minorHAnsi"/>
                <w:szCs w:val="24"/>
              </w:rPr>
            </w:pPr>
          </w:p>
        </w:tc>
        <w:tc>
          <w:tcPr>
            <w:tcW w:w="8505" w:type="dxa"/>
            <w:tcBorders>
              <w:top w:val="single" w:sz="4" w:space="0" w:color="auto"/>
              <w:left w:val="nil"/>
              <w:bottom w:val="single" w:sz="4" w:space="0" w:color="auto"/>
              <w:right w:val="single" w:sz="4" w:space="0" w:color="auto"/>
            </w:tcBorders>
            <w:vAlign w:val="center"/>
          </w:tcPr>
          <w:p w14:paraId="096C65BD" w14:textId="77777777" w:rsidR="00377DFD" w:rsidRPr="00256BC8" w:rsidRDefault="00377DFD" w:rsidP="009A2E43">
            <w:pPr>
              <w:jc w:val="both"/>
              <w:rPr>
                <w:rFonts w:asciiTheme="minorHAnsi" w:hAnsiTheme="minorHAnsi" w:cstheme="minorHAnsi"/>
                <w:bCs/>
                <w:szCs w:val="24"/>
              </w:rPr>
            </w:pPr>
            <w:r w:rsidRPr="00256BC8">
              <w:rPr>
                <w:rFonts w:asciiTheme="minorHAnsi" w:hAnsiTheme="minorHAnsi" w:cstheme="minorHAnsi"/>
                <w:szCs w:val="24"/>
              </w:rPr>
              <w:t>Wytrzymała i zwarta konstrukcja laptopa umożliwiająca podnoszenie i przenoszenie otwartego laptopa</w:t>
            </w:r>
            <w:r w:rsidRPr="00256BC8">
              <w:rPr>
                <w:rFonts w:asciiTheme="minorHAnsi" w:hAnsiTheme="minorHAnsi" w:cstheme="minorHAnsi"/>
                <w:bCs/>
                <w:szCs w:val="24"/>
              </w:rPr>
              <w:t>, trzymanego</w:t>
            </w:r>
            <w:r w:rsidRPr="00256BC8">
              <w:rPr>
                <w:rFonts w:asciiTheme="minorHAnsi" w:hAnsiTheme="minorHAnsi" w:cstheme="minorHAnsi"/>
                <w:szCs w:val="24"/>
              </w:rPr>
              <w:t xml:space="preserve"> za jeden </w:t>
            </w:r>
            <w:r w:rsidRPr="00256BC8">
              <w:rPr>
                <w:rFonts w:asciiTheme="minorHAnsi" w:hAnsiTheme="minorHAnsi" w:cstheme="minorHAnsi"/>
                <w:bCs/>
                <w:szCs w:val="24"/>
              </w:rPr>
              <w:t>z rogów</w:t>
            </w:r>
            <w:r w:rsidRPr="00256BC8">
              <w:rPr>
                <w:rFonts w:asciiTheme="minorHAnsi" w:hAnsiTheme="minorHAnsi" w:cstheme="minorHAnsi"/>
                <w:szCs w:val="24"/>
              </w:rPr>
              <w:t xml:space="preserve"> (w promieniu od 7 do</w:t>
            </w:r>
            <w:r w:rsidRPr="00256BC8">
              <w:rPr>
                <w:rFonts w:asciiTheme="minorHAnsi" w:hAnsiTheme="minorHAnsi" w:cstheme="minorHAnsi"/>
                <w:bCs/>
                <w:szCs w:val="24"/>
              </w:rPr>
              <w:t xml:space="preserve"> 9</w:t>
            </w:r>
            <w:r w:rsidRPr="00256BC8">
              <w:rPr>
                <w:rFonts w:asciiTheme="minorHAnsi" w:hAnsiTheme="minorHAnsi" w:cstheme="minorHAnsi"/>
                <w:szCs w:val="24"/>
              </w:rPr>
              <w:t xml:space="preserve"> cm od rogu).</w:t>
            </w:r>
            <w:r w:rsidRPr="00256BC8">
              <w:rPr>
                <w:rFonts w:asciiTheme="minorHAnsi" w:hAnsiTheme="minorHAnsi" w:cstheme="minorHAnsi"/>
                <w:bCs/>
                <w:szCs w:val="24"/>
              </w:rPr>
              <w:t xml:space="preserve"> </w:t>
            </w:r>
          </w:p>
        </w:tc>
      </w:tr>
      <w:tr w:rsidR="00FD3728" w:rsidRPr="00256BC8" w14:paraId="725AA4F7" w14:textId="77777777" w:rsidTr="00EC2D51">
        <w:trPr>
          <w:cantSplit/>
          <w:trHeight w:val="1685"/>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564A79BE" w14:textId="77777777" w:rsidR="00377DFD" w:rsidRPr="00256BC8" w:rsidRDefault="00377DFD" w:rsidP="009A2E43">
            <w:pPr>
              <w:pStyle w:val="Akapitzlist"/>
              <w:numPr>
                <w:ilvl w:val="0"/>
                <w:numId w:val="26"/>
              </w:numPr>
              <w:suppressAutoHyphens/>
              <w:spacing w:before="100" w:after="100"/>
              <w:contextualSpacing w:val="0"/>
              <w:jc w:val="center"/>
              <w:rPr>
                <w:rFonts w:asciiTheme="minorHAnsi" w:hAnsiTheme="minorHAnsi" w:cstheme="minorHAnsi"/>
                <w:szCs w:val="24"/>
              </w:rPr>
            </w:pPr>
          </w:p>
        </w:tc>
        <w:tc>
          <w:tcPr>
            <w:tcW w:w="8505" w:type="dxa"/>
            <w:tcBorders>
              <w:top w:val="single" w:sz="4" w:space="0" w:color="auto"/>
              <w:left w:val="nil"/>
              <w:bottom w:val="single" w:sz="4" w:space="0" w:color="auto"/>
              <w:right w:val="single" w:sz="4" w:space="0" w:color="auto"/>
            </w:tcBorders>
            <w:vAlign w:val="center"/>
          </w:tcPr>
          <w:p w14:paraId="022D447F" w14:textId="77777777" w:rsidR="00377DFD" w:rsidRPr="00256BC8" w:rsidRDefault="00377DFD" w:rsidP="009A2E43">
            <w:pPr>
              <w:jc w:val="both"/>
              <w:rPr>
                <w:rFonts w:asciiTheme="minorHAnsi" w:hAnsiTheme="minorHAnsi" w:cstheme="minorHAnsi"/>
                <w:szCs w:val="24"/>
              </w:rPr>
            </w:pPr>
            <w:r w:rsidRPr="00256BC8">
              <w:rPr>
                <w:rFonts w:asciiTheme="minorHAnsi" w:hAnsiTheme="minorHAnsi" w:cstheme="minorHAnsi"/>
                <w:szCs w:val="24"/>
              </w:rPr>
              <w:t>Podstawowa gwarancja:</w:t>
            </w:r>
          </w:p>
          <w:p w14:paraId="1DA960C7" w14:textId="77777777" w:rsidR="00377DFD" w:rsidRPr="00256BC8" w:rsidRDefault="00377DFD" w:rsidP="009A2E43">
            <w:pPr>
              <w:jc w:val="both"/>
              <w:rPr>
                <w:rFonts w:asciiTheme="minorHAnsi" w:hAnsiTheme="minorHAnsi" w:cstheme="minorBidi"/>
              </w:rPr>
            </w:pPr>
            <w:r w:rsidRPr="00256BC8">
              <w:rPr>
                <w:rFonts w:asciiTheme="minorHAnsi" w:hAnsiTheme="minorHAnsi" w:cstheme="minorBidi"/>
              </w:rPr>
              <w:t xml:space="preserve">Okres gwarancji producenta laptopa na laptopa i wszystkie wbudowane w laptopie podzespoły oraz zasilacz, </w:t>
            </w:r>
            <w:r w:rsidRPr="00256BC8">
              <w:rPr>
                <w:rFonts w:asciiTheme="minorHAnsi" w:hAnsiTheme="minorHAnsi" w:cstheme="minorBidi"/>
                <w:b/>
              </w:rPr>
              <w:t>z wyjątkiem baterii,</w:t>
            </w:r>
            <w:r w:rsidRPr="00256BC8">
              <w:rPr>
                <w:rFonts w:asciiTheme="minorHAnsi" w:hAnsiTheme="minorHAnsi" w:cstheme="minorBidi"/>
              </w:rPr>
              <w:t xml:space="preserve"> wynosi min 35 miesięcy.</w:t>
            </w:r>
          </w:p>
          <w:p w14:paraId="05F28552" w14:textId="77777777" w:rsidR="00377DFD" w:rsidRPr="00256BC8" w:rsidRDefault="00377DFD" w:rsidP="009A2E43">
            <w:pPr>
              <w:jc w:val="both"/>
              <w:rPr>
                <w:rFonts w:asciiTheme="minorHAnsi" w:hAnsiTheme="minorHAnsi" w:cstheme="minorHAnsi"/>
                <w:szCs w:val="24"/>
              </w:rPr>
            </w:pPr>
            <w:r w:rsidRPr="00256BC8">
              <w:rPr>
                <w:rFonts w:asciiTheme="minorHAnsi" w:hAnsiTheme="minorHAnsi" w:cstheme="minorHAnsi"/>
                <w:szCs w:val="24"/>
              </w:rPr>
              <w:t>Okres gwarancji producenta na baterię - min. 11 miesięcy.</w:t>
            </w:r>
          </w:p>
          <w:p w14:paraId="43F148CC" w14:textId="77777777" w:rsidR="00377DFD" w:rsidRPr="00256BC8" w:rsidRDefault="00377DFD" w:rsidP="009A2E43">
            <w:pPr>
              <w:jc w:val="both"/>
              <w:rPr>
                <w:rFonts w:asciiTheme="minorHAnsi" w:hAnsiTheme="minorHAnsi" w:cstheme="minorHAnsi"/>
                <w:color w:val="FF0000"/>
                <w:szCs w:val="24"/>
              </w:rPr>
            </w:pPr>
            <w:r w:rsidRPr="00256BC8">
              <w:rPr>
                <w:rFonts w:asciiTheme="minorHAnsi" w:hAnsiTheme="minorHAnsi" w:cstheme="minorHAnsi"/>
                <w:szCs w:val="24"/>
              </w:rPr>
              <w:t>Warunki gwarancji zgodne co najmniej z wymaganiami określonymi w PPU.</w:t>
            </w:r>
          </w:p>
        </w:tc>
      </w:tr>
      <w:tr w:rsidR="00FD3728" w:rsidRPr="00256BC8" w14:paraId="7145D6BE" w14:textId="77777777" w:rsidTr="00EC2D51">
        <w:trPr>
          <w:cantSplit/>
          <w:trHeight w:val="3508"/>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1BBB0240" w14:textId="77777777" w:rsidR="00377DFD" w:rsidRPr="00256BC8" w:rsidRDefault="00377DFD" w:rsidP="009A2E43">
            <w:pPr>
              <w:pStyle w:val="Akapitzlist"/>
              <w:numPr>
                <w:ilvl w:val="0"/>
                <w:numId w:val="26"/>
              </w:numPr>
              <w:suppressAutoHyphens/>
              <w:spacing w:before="100" w:after="100"/>
              <w:contextualSpacing w:val="0"/>
              <w:jc w:val="center"/>
              <w:rPr>
                <w:rFonts w:asciiTheme="minorHAnsi" w:hAnsiTheme="minorHAnsi" w:cstheme="minorHAnsi"/>
                <w:szCs w:val="24"/>
              </w:rPr>
            </w:pPr>
          </w:p>
        </w:tc>
        <w:tc>
          <w:tcPr>
            <w:tcW w:w="8505" w:type="dxa"/>
            <w:tcBorders>
              <w:top w:val="single" w:sz="4" w:space="0" w:color="auto"/>
              <w:left w:val="nil"/>
              <w:bottom w:val="single" w:sz="4" w:space="0" w:color="auto"/>
              <w:right w:val="single" w:sz="4" w:space="0" w:color="auto"/>
            </w:tcBorders>
            <w:vAlign w:val="center"/>
          </w:tcPr>
          <w:p w14:paraId="70520420" w14:textId="77777777" w:rsidR="00377DFD" w:rsidRPr="00256BC8" w:rsidRDefault="00377DFD" w:rsidP="009A2E43">
            <w:pPr>
              <w:jc w:val="both"/>
              <w:rPr>
                <w:rFonts w:asciiTheme="minorHAnsi" w:hAnsiTheme="minorHAnsi" w:cstheme="minorHAnsi"/>
                <w:szCs w:val="24"/>
              </w:rPr>
            </w:pPr>
            <w:r w:rsidRPr="00256BC8">
              <w:rPr>
                <w:rFonts w:asciiTheme="minorHAnsi" w:hAnsiTheme="minorHAnsi" w:cstheme="minorHAnsi"/>
                <w:szCs w:val="24"/>
              </w:rPr>
              <w:t>Naprawy laptopa realizowane przez autoryzowany serwis producenta laptopa lub przez Wykonawcę.</w:t>
            </w:r>
          </w:p>
          <w:p w14:paraId="15752648" w14:textId="77777777" w:rsidR="00377DFD" w:rsidRPr="00256BC8" w:rsidRDefault="00377DFD" w:rsidP="009A2E43">
            <w:pPr>
              <w:jc w:val="both"/>
              <w:rPr>
                <w:rFonts w:asciiTheme="minorHAnsi" w:hAnsiTheme="minorHAnsi" w:cstheme="minorHAnsi"/>
                <w:szCs w:val="24"/>
              </w:rPr>
            </w:pPr>
            <w:r w:rsidRPr="00256BC8">
              <w:rPr>
                <w:rFonts w:asciiTheme="minorHAnsi" w:hAnsiTheme="minorHAnsi" w:cstheme="minorHAnsi"/>
                <w:szCs w:val="24"/>
              </w:rPr>
              <w:t xml:space="preserve">Naprawy laptopa generalnie realizowane będą w siedzibie Kupującego. </w:t>
            </w:r>
          </w:p>
          <w:p w14:paraId="4A4A45F0" w14:textId="77777777" w:rsidR="00377DFD" w:rsidRPr="00256BC8" w:rsidRDefault="00377DFD" w:rsidP="009A2E43">
            <w:pPr>
              <w:jc w:val="both"/>
              <w:rPr>
                <w:rFonts w:asciiTheme="minorHAnsi" w:hAnsiTheme="minorHAnsi" w:cstheme="minorHAnsi"/>
                <w:szCs w:val="24"/>
              </w:rPr>
            </w:pPr>
            <w:r w:rsidRPr="00256BC8">
              <w:rPr>
                <w:rFonts w:asciiTheme="minorHAnsi" w:hAnsiTheme="minorHAnsi" w:cstheme="minorHAnsi"/>
                <w:szCs w:val="24"/>
              </w:rPr>
              <w:t>W wyjątkowych przypadkach napraw lub wymian komponentów zewnętrznych, realizowanych poza siedzibą Kupującego, odbiór oraz zwrot realizowane na koszt i ryzyko Sprzedającego.</w:t>
            </w:r>
          </w:p>
          <w:p w14:paraId="1E69E15B" w14:textId="77777777" w:rsidR="00377DFD" w:rsidRPr="00256BC8" w:rsidRDefault="00377DFD" w:rsidP="009A2E43">
            <w:pPr>
              <w:jc w:val="both"/>
              <w:rPr>
                <w:rFonts w:asciiTheme="minorHAnsi" w:hAnsiTheme="minorHAnsi" w:cstheme="minorHAnsi"/>
                <w:szCs w:val="24"/>
              </w:rPr>
            </w:pPr>
            <w:r w:rsidRPr="00256BC8">
              <w:rPr>
                <w:rFonts w:asciiTheme="minorHAnsi" w:hAnsiTheme="minorHAnsi" w:cstheme="minorHAnsi"/>
                <w:szCs w:val="24"/>
              </w:rPr>
              <w:t xml:space="preserve">Realizacja naprawy komponentów zewnętrznych w terminie nie dłuższym niż 15 dni roboczych od dnia zgłoszenia. </w:t>
            </w:r>
          </w:p>
          <w:p w14:paraId="5EF71961" w14:textId="77777777" w:rsidR="00377DFD" w:rsidRPr="00256BC8" w:rsidRDefault="00377DFD" w:rsidP="009A2E43">
            <w:pPr>
              <w:jc w:val="both"/>
              <w:rPr>
                <w:rFonts w:asciiTheme="minorHAnsi" w:hAnsiTheme="minorHAnsi" w:cstheme="minorHAnsi"/>
                <w:color w:val="FF0000"/>
                <w:szCs w:val="24"/>
              </w:rPr>
            </w:pPr>
            <w:r w:rsidRPr="00256BC8">
              <w:rPr>
                <w:rFonts w:asciiTheme="minorHAnsi" w:hAnsiTheme="minorHAnsi" w:cstheme="minorHAnsi"/>
                <w:szCs w:val="24"/>
              </w:rPr>
              <w:t>Realizacja naprawy laptopa w terminie nie dłuższym niż 10 dni roboczych od dnia zgłoszenia (dni robocze, to dni od poniedziałku do piątku z wyłączeniem dni ustawowo wolnych od pracy)</w:t>
            </w:r>
            <w:r w:rsidRPr="00256BC8">
              <w:rPr>
                <w:rFonts w:asciiTheme="minorHAnsi" w:hAnsiTheme="minorHAnsi" w:cstheme="minorHAnsi"/>
                <w:b/>
                <w:bCs/>
                <w:szCs w:val="24"/>
              </w:rPr>
              <w:t>.</w:t>
            </w:r>
            <w:r w:rsidRPr="00256BC8">
              <w:rPr>
                <w:rFonts w:asciiTheme="minorHAnsi" w:hAnsiTheme="minorHAnsi" w:cstheme="minorHAnsi"/>
                <w:b/>
                <w:szCs w:val="24"/>
              </w:rPr>
              <w:t xml:space="preserve">  </w:t>
            </w:r>
          </w:p>
        </w:tc>
      </w:tr>
      <w:tr w:rsidR="00FD3728" w:rsidRPr="00256BC8" w14:paraId="29CF5A36" w14:textId="77777777" w:rsidTr="009A2E43">
        <w:trPr>
          <w:cantSplit/>
          <w:trHeight w:val="351"/>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28EA4BEA" w14:textId="77777777" w:rsidR="00377DFD" w:rsidRPr="00256BC8" w:rsidRDefault="00377DFD" w:rsidP="009A2E43">
            <w:pPr>
              <w:pStyle w:val="Akapitzlist"/>
              <w:numPr>
                <w:ilvl w:val="0"/>
                <w:numId w:val="26"/>
              </w:numPr>
              <w:suppressAutoHyphens/>
              <w:spacing w:before="100" w:after="100"/>
              <w:contextualSpacing w:val="0"/>
              <w:jc w:val="center"/>
              <w:rPr>
                <w:rFonts w:asciiTheme="minorHAnsi" w:hAnsiTheme="minorHAnsi" w:cstheme="minorHAnsi"/>
                <w:szCs w:val="24"/>
              </w:rPr>
            </w:pPr>
          </w:p>
        </w:tc>
        <w:tc>
          <w:tcPr>
            <w:tcW w:w="8505" w:type="dxa"/>
            <w:tcBorders>
              <w:top w:val="single" w:sz="4" w:space="0" w:color="auto"/>
              <w:left w:val="nil"/>
              <w:bottom w:val="single" w:sz="4" w:space="0" w:color="auto"/>
              <w:right w:val="single" w:sz="4" w:space="0" w:color="auto"/>
            </w:tcBorders>
            <w:vAlign w:val="center"/>
          </w:tcPr>
          <w:p w14:paraId="3F6F1518" w14:textId="626C80EA" w:rsidR="00377DFD" w:rsidRPr="00256BC8" w:rsidRDefault="00377DFD" w:rsidP="00FB2A78">
            <w:pPr>
              <w:jc w:val="both"/>
              <w:rPr>
                <w:rFonts w:asciiTheme="minorHAnsi" w:hAnsiTheme="minorHAnsi" w:cstheme="minorHAnsi"/>
                <w:color w:val="FF0000"/>
                <w:szCs w:val="24"/>
              </w:rPr>
            </w:pPr>
            <w:r w:rsidRPr="00256BC8">
              <w:rPr>
                <w:rFonts w:asciiTheme="minorHAnsi" w:hAnsiTheme="minorHAnsi" w:cstheme="minorHAnsi"/>
                <w:szCs w:val="24"/>
              </w:rPr>
              <w:t xml:space="preserve">Do każdego laptopa, Wykonawca zapewni licencję na system operacyjny zgodny </w:t>
            </w:r>
            <w:r w:rsidR="00FB2A78">
              <w:rPr>
                <w:rFonts w:asciiTheme="minorHAnsi" w:hAnsiTheme="minorHAnsi" w:cstheme="minorHAnsi"/>
                <w:szCs w:val="24"/>
              </w:rPr>
              <w:br/>
            </w:r>
            <w:r w:rsidRPr="00256BC8">
              <w:rPr>
                <w:rFonts w:asciiTheme="minorHAnsi" w:hAnsiTheme="minorHAnsi" w:cstheme="minorHAnsi"/>
                <w:szCs w:val="24"/>
              </w:rPr>
              <w:t>z opisem w części IV OPZ.</w:t>
            </w:r>
          </w:p>
        </w:tc>
      </w:tr>
      <w:tr w:rsidR="00FD3728" w:rsidRPr="00256BC8" w14:paraId="6B517A60" w14:textId="77777777" w:rsidTr="00EC2D51">
        <w:trPr>
          <w:cantSplit/>
          <w:trHeight w:val="1147"/>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59B8098A" w14:textId="77777777" w:rsidR="00377DFD" w:rsidRPr="00256BC8" w:rsidRDefault="00377DFD" w:rsidP="009A2E43">
            <w:pPr>
              <w:pStyle w:val="Akapitzlist"/>
              <w:numPr>
                <w:ilvl w:val="0"/>
                <w:numId w:val="26"/>
              </w:numPr>
              <w:suppressAutoHyphens/>
              <w:spacing w:before="100" w:after="100"/>
              <w:contextualSpacing w:val="0"/>
              <w:jc w:val="center"/>
              <w:rPr>
                <w:rFonts w:asciiTheme="minorHAnsi" w:hAnsiTheme="minorHAnsi" w:cstheme="minorHAnsi"/>
                <w:szCs w:val="24"/>
              </w:rPr>
            </w:pPr>
          </w:p>
        </w:tc>
        <w:tc>
          <w:tcPr>
            <w:tcW w:w="8505" w:type="dxa"/>
            <w:tcBorders>
              <w:top w:val="single" w:sz="4" w:space="0" w:color="auto"/>
              <w:left w:val="nil"/>
              <w:bottom w:val="single" w:sz="4" w:space="0" w:color="auto"/>
              <w:right w:val="single" w:sz="4" w:space="0" w:color="auto"/>
            </w:tcBorders>
            <w:vAlign w:val="center"/>
          </w:tcPr>
          <w:p w14:paraId="0452CCAD" w14:textId="77777777" w:rsidR="00377DFD" w:rsidRPr="00256BC8" w:rsidRDefault="00377DFD" w:rsidP="00FB2A78">
            <w:pPr>
              <w:jc w:val="both"/>
              <w:rPr>
                <w:rFonts w:asciiTheme="minorHAnsi" w:hAnsiTheme="minorHAnsi" w:cstheme="minorHAnsi"/>
                <w:szCs w:val="24"/>
              </w:rPr>
            </w:pPr>
            <w:r w:rsidRPr="00256BC8">
              <w:rPr>
                <w:rFonts w:asciiTheme="minorHAnsi" w:hAnsiTheme="minorHAnsi" w:cstheme="minorHAnsi"/>
                <w:szCs w:val="24"/>
              </w:rPr>
              <w:t>Rozszerzona gwarancja producenta na dyski laptopa. Przez cały okres trwania gwarancji, w przypadku uszkodzenia dysku i konieczności jego wymiany, uszkodzony dysk pozostaje u Kupującego.</w:t>
            </w:r>
          </w:p>
        </w:tc>
      </w:tr>
      <w:tr w:rsidR="00FD3728" w:rsidRPr="00256BC8" w14:paraId="0EA24C8B" w14:textId="77777777" w:rsidTr="009A2E43">
        <w:trPr>
          <w:cantSplit/>
          <w:trHeight w:val="351"/>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6DD8A9D0" w14:textId="77777777" w:rsidR="00377DFD" w:rsidRPr="00256BC8" w:rsidRDefault="00377DFD" w:rsidP="009A2E43">
            <w:pPr>
              <w:pStyle w:val="Akapitzlist"/>
              <w:numPr>
                <w:ilvl w:val="0"/>
                <w:numId w:val="26"/>
              </w:numPr>
              <w:suppressAutoHyphens/>
              <w:spacing w:before="100" w:after="100"/>
              <w:contextualSpacing w:val="0"/>
              <w:jc w:val="center"/>
              <w:rPr>
                <w:rFonts w:asciiTheme="minorHAnsi" w:hAnsiTheme="minorHAnsi" w:cstheme="minorHAnsi"/>
                <w:szCs w:val="24"/>
              </w:rPr>
            </w:pPr>
          </w:p>
        </w:tc>
        <w:tc>
          <w:tcPr>
            <w:tcW w:w="8505" w:type="dxa"/>
            <w:tcBorders>
              <w:top w:val="single" w:sz="4" w:space="0" w:color="auto"/>
              <w:left w:val="nil"/>
              <w:bottom w:val="single" w:sz="4" w:space="0" w:color="auto"/>
              <w:right w:val="single" w:sz="4" w:space="0" w:color="auto"/>
            </w:tcBorders>
            <w:vAlign w:val="center"/>
          </w:tcPr>
          <w:p w14:paraId="2BF783BB" w14:textId="77777777" w:rsidR="00377DFD" w:rsidRPr="00256BC8" w:rsidRDefault="00377DFD" w:rsidP="00FB2A78">
            <w:pPr>
              <w:jc w:val="both"/>
              <w:rPr>
                <w:rFonts w:asciiTheme="minorHAnsi" w:hAnsiTheme="minorHAnsi" w:cstheme="minorHAnsi"/>
                <w:szCs w:val="24"/>
              </w:rPr>
            </w:pPr>
            <w:r w:rsidRPr="00256BC8">
              <w:rPr>
                <w:rFonts w:asciiTheme="minorHAnsi" w:hAnsiTheme="minorHAnsi" w:cstheme="minorHAnsi"/>
                <w:szCs w:val="24"/>
              </w:rPr>
              <w:t>Urządzenie fabrycznie nowe, nieużywane, nienaprawiane, nieodnawiane, pozbawione wad prawnych i fizycznych.</w:t>
            </w:r>
          </w:p>
        </w:tc>
      </w:tr>
      <w:tr w:rsidR="00FD3728" w:rsidRPr="00256BC8" w14:paraId="595C434F" w14:textId="77777777" w:rsidTr="009A2E43">
        <w:trPr>
          <w:cantSplit/>
          <w:trHeight w:val="351"/>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0378D1AA" w14:textId="77777777" w:rsidR="00377DFD" w:rsidRPr="00256BC8" w:rsidRDefault="00377DFD" w:rsidP="009A2E43">
            <w:pPr>
              <w:pStyle w:val="Akapitzlist"/>
              <w:numPr>
                <w:ilvl w:val="0"/>
                <w:numId w:val="26"/>
              </w:numPr>
              <w:suppressAutoHyphens/>
              <w:spacing w:before="100" w:after="100"/>
              <w:contextualSpacing w:val="0"/>
              <w:jc w:val="center"/>
              <w:rPr>
                <w:rFonts w:asciiTheme="minorHAnsi" w:hAnsiTheme="minorHAnsi" w:cstheme="minorHAnsi"/>
                <w:szCs w:val="24"/>
              </w:rPr>
            </w:pPr>
          </w:p>
        </w:tc>
        <w:tc>
          <w:tcPr>
            <w:tcW w:w="8505" w:type="dxa"/>
            <w:tcBorders>
              <w:top w:val="single" w:sz="4" w:space="0" w:color="auto"/>
              <w:left w:val="nil"/>
              <w:bottom w:val="single" w:sz="4" w:space="0" w:color="auto"/>
              <w:right w:val="single" w:sz="4" w:space="0" w:color="auto"/>
            </w:tcBorders>
            <w:vAlign w:val="center"/>
          </w:tcPr>
          <w:p w14:paraId="4D101609" w14:textId="77777777" w:rsidR="00377DFD" w:rsidRPr="00256BC8" w:rsidRDefault="00377DFD" w:rsidP="009A2E43">
            <w:pPr>
              <w:rPr>
                <w:rFonts w:asciiTheme="minorHAnsi" w:hAnsiTheme="minorHAnsi" w:cstheme="minorHAnsi"/>
                <w:szCs w:val="24"/>
              </w:rPr>
            </w:pPr>
            <w:r w:rsidRPr="00256BC8">
              <w:rPr>
                <w:rFonts w:asciiTheme="minorHAnsi" w:hAnsiTheme="minorHAnsi" w:cstheme="minorHAnsi"/>
                <w:szCs w:val="24"/>
              </w:rPr>
              <w:t>Urządzenie dopuszczone do sprzedaży i eksploatacji na terenie Polski.</w:t>
            </w:r>
          </w:p>
        </w:tc>
      </w:tr>
      <w:tr w:rsidR="00FD3728" w:rsidRPr="00256BC8" w14:paraId="2D6D65C6" w14:textId="77777777" w:rsidTr="009A2E43">
        <w:trPr>
          <w:cantSplit/>
          <w:trHeight w:val="351"/>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5A34481B" w14:textId="77777777" w:rsidR="00377DFD" w:rsidRPr="00256BC8" w:rsidRDefault="00377DFD" w:rsidP="009A2E43">
            <w:pPr>
              <w:pStyle w:val="Akapitzlist"/>
              <w:numPr>
                <w:ilvl w:val="0"/>
                <w:numId w:val="26"/>
              </w:numPr>
              <w:suppressAutoHyphens/>
              <w:spacing w:before="100" w:after="100"/>
              <w:contextualSpacing w:val="0"/>
              <w:jc w:val="center"/>
              <w:rPr>
                <w:rFonts w:asciiTheme="minorHAnsi" w:hAnsiTheme="minorHAnsi" w:cstheme="minorHAnsi"/>
                <w:szCs w:val="24"/>
              </w:rPr>
            </w:pPr>
          </w:p>
        </w:tc>
        <w:tc>
          <w:tcPr>
            <w:tcW w:w="8505" w:type="dxa"/>
            <w:tcBorders>
              <w:top w:val="single" w:sz="4" w:space="0" w:color="auto"/>
              <w:left w:val="nil"/>
              <w:bottom w:val="single" w:sz="4" w:space="0" w:color="auto"/>
              <w:right w:val="single" w:sz="4" w:space="0" w:color="auto"/>
            </w:tcBorders>
            <w:vAlign w:val="center"/>
          </w:tcPr>
          <w:p w14:paraId="22BF137E" w14:textId="77777777" w:rsidR="00377DFD" w:rsidRPr="00256BC8" w:rsidRDefault="00377DFD" w:rsidP="009A2E43">
            <w:pPr>
              <w:rPr>
                <w:rFonts w:asciiTheme="minorHAnsi" w:hAnsiTheme="minorHAnsi" w:cstheme="minorHAnsi"/>
                <w:szCs w:val="24"/>
              </w:rPr>
            </w:pPr>
            <w:r w:rsidRPr="00256BC8">
              <w:rPr>
                <w:rFonts w:asciiTheme="minorHAnsi" w:hAnsiTheme="minorHAnsi" w:cstheme="minorHAnsi"/>
                <w:szCs w:val="24"/>
              </w:rPr>
              <w:t>Laptop wyposażony w klawiaturę numeryczną (dodatkowe klawisze numeryczne).</w:t>
            </w:r>
          </w:p>
        </w:tc>
      </w:tr>
      <w:tr w:rsidR="00FD3728" w:rsidRPr="00256BC8" w14:paraId="3FE7FB25" w14:textId="77777777" w:rsidTr="009A2E43">
        <w:trPr>
          <w:cantSplit/>
          <w:trHeight w:val="192"/>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313815AF" w14:textId="77777777" w:rsidR="00377DFD" w:rsidRPr="00256BC8" w:rsidRDefault="00377DFD" w:rsidP="009A2E43">
            <w:pPr>
              <w:spacing w:before="100" w:after="100"/>
              <w:jc w:val="center"/>
              <w:rPr>
                <w:rFonts w:asciiTheme="minorHAnsi" w:hAnsiTheme="minorHAnsi" w:cstheme="minorHAnsi"/>
                <w:color w:val="FF0000"/>
                <w:szCs w:val="24"/>
              </w:rPr>
            </w:pPr>
          </w:p>
        </w:tc>
        <w:tc>
          <w:tcPr>
            <w:tcW w:w="8505" w:type="dxa"/>
            <w:tcBorders>
              <w:top w:val="single" w:sz="4" w:space="0" w:color="auto"/>
              <w:left w:val="nil"/>
              <w:bottom w:val="single" w:sz="4" w:space="0" w:color="auto"/>
              <w:right w:val="single" w:sz="4" w:space="0" w:color="auto"/>
            </w:tcBorders>
            <w:vAlign w:val="center"/>
          </w:tcPr>
          <w:p w14:paraId="4FA49FA8" w14:textId="4C142F82" w:rsidR="00377DFD" w:rsidRPr="00256BC8" w:rsidRDefault="00377DFD" w:rsidP="009A2E43">
            <w:pPr>
              <w:jc w:val="center"/>
              <w:rPr>
                <w:rFonts w:asciiTheme="minorHAnsi" w:hAnsiTheme="minorHAnsi" w:cstheme="minorHAnsi"/>
                <w:szCs w:val="24"/>
              </w:rPr>
            </w:pPr>
            <w:r w:rsidRPr="00256BC8">
              <w:rPr>
                <w:rFonts w:asciiTheme="minorHAnsi" w:hAnsiTheme="minorHAnsi" w:cstheme="minorHAnsi"/>
                <w:b/>
                <w:szCs w:val="24"/>
              </w:rPr>
              <w:t>Opcjonalne parametry</w:t>
            </w:r>
          </w:p>
        </w:tc>
      </w:tr>
      <w:tr w:rsidR="00FD3728" w:rsidRPr="00256BC8" w14:paraId="202E170D" w14:textId="77777777" w:rsidTr="009A2E43">
        <w:trPr>
          <w:cantSplit/>
          <w:trHeight w:val="351"/>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523DE263" w14:textId="77777777" w:rsidR="00377DFD" w:rsidRPr="00256BC8" w:rsidRDefault="00377DFD" w:rsidP="009A2E43">
            <w:pPr>
              <w:pStyle w:val="Akapitzlist"/>
              <w:numPr>
                <w:ilvl w:val="0"/>
                <w:numId w:val="26"/>
              </w:numPr>
              <w:suppressAutoHyphens/>
              <w:spacing w:before="100" w:after="100"/>
              <w:contextualSpacing w:val="0"/>
              <w:jc w:val="center"/>
              <w:rPr>
                <w:rFonts w:asciiTheme="minorHAnsi" w:hAnsiTheme="minorHAnsi" w:cstheme="minorHAnsi"/>
                <w:szCs w:val="24"/>
              </w:rPr>
            </w:pPr>
          </w:p>
        </w:tc>
        <w:tc>
          <w:tcPr>
            <w:tcW w:w="8505" w:type="dxa"/>
            <w:tcBorders>
              <w:top w:val="single" w:sz="4" w:space="0" w:color="auto"/>
              <w:left w:val="nil"/>
              <w:bottom w:val="single" w:sz="4" w:space="0" w:color="auto"/>
              <w:right w:val="single" w:sz="4" w:space="0" w:color="auto"/>
            </w:tcBorders>
            <w:vAlign w:val="center"/>
          </w:tcPr>
          <w:p w14:paraId="2B22C981" w14:textId="77777777" w:rsidR="00377DFD" w:rsidRPr="00256BC8" w:rsidRDefault="00377DFD" w:rsidP="00FB2A78">
            <w:pPr>
              <w:jc w:val="both"/>
              <w:rPr>
                <w:rFonts w:asciiTheme="minorHAnsi" w:hAnsiTheme="minorHAnsi" w:cstheme="minorHAnsi"/>
                <w:szCs w:val="24"/>
              </w:rPr>
            </w:pPr>
            <w:r w:rsidRPr="00256BC8">
              <w:rPr>
                <w:rFonts w:asciiTheme="minorHAnsi" w:hAnsiTheme="minorHAnsi" w:cstheme="minorHAnsi"/>
                <w:b/>
                <w:szCs w:val="24"/>
              </w:rPr>
              <w:t xml:space="preserve">Rozszerzona, </w:t>
            </w:r>
            <w:r w:rsidRPr="00256BC8">
              <w:rPr>
                <w:rFonts w:asciiTheme="minorHAnsi" w:hAnsiTheme="minorHAnsi" w:cstheme="minorHAnsi"/>
                <w:szCs w:val="24"/>
              </w:rPr>
              <w:t>tzn. min. 35 miesięczna</w:t>
            </w:r>
            <w:r w:rsidRPr="00256BC8">
              <w:rPr>
                <w:rFonts w:asciiTheme="minorHAnsi" w:hAnsiTheme="minorHAnsi" w:cstheme="minorHAnsi"/>
                <w:b/>
                <w:szCs w:val="24"/>
              </w:rPr>
              <w:t xml:space="preserve"> gwarancja</w:t>
            </w:r>
            <w:r w:rsidRPr="00256BC8">
              <w:rPr>
                <w:rFonts w:asciiTheme="minorHAnsi" w:hAnsiTheme="minorHAnsi" w:cstheme="minorHAnsi"/>
                <w:szCs w:val="24"/>
              </w:rPr>
              <w:t xml:space="preserve"> producenta </w:t>
            </w:r>
            <w:r w:rsidRPr="00256BC8">
              <w:rPr>
                <w:rFonts w:asciiTheme="minorHAnsi" w:hAnsiTheme="minorHAnsi" w:cstheme="minorHAnsi"/>
                <w:b/>
                <w:szCs w:val="24"/>
              </w:rPr>
              <w:t>na baterię</w:t>
            </w:r>
            <w:r w:rsidRPr="00256BC8">
              <w:rPr>
                <w:rFonts w:asciiTheme="minorHAnsi" w:hAnsiTheme="minorHAnsi" w:cstheme="minorHAnsi"/>
                <w:szCs w:val="24"/>
              </w:rPr>
              <w:t xml:space="preserve"> laptopa zapewniającą:</w:t>
            </w:r>
          </w:p>
          <w:p w14:paraId="70993606" w14:textId="77777777" w:rsidR="00377DFD" w:rsidRPr="00256BC8" w:rsidRDefault="00377DFD" w:rsidP="00FB2A78">
            <w:pPr>
              <w:numPr>
                <w:ilvl w:val="0"/>
                <w:numId w:val="25"/>
              </w:numPr>
              <w:jc w:val="both"/>
              <w:rPr>
                <w:rFonts w:asciiTheme="minorHAnsi" w:hAnsiTheme="minorHAnsi" w:cstheme="minorHAnsi"/>
                <w:szCs w:val="24"/>
              </w:rPr>
            </w:pPr>
            <w:r w:rsidRPr="00256BC8">
              <w:rPr>
                <w:rFonts w:asciiTheme="minorHAnsi" w:hAnsiTheme="minorHAnsi" w:cstheme="minorHAnsi"/>
                <w:szCs w:val="24"/>
              </w:rPr>
              <w:t xml:space="preserve">wydajność min 5 h w drugim roku użytkowania, zgodnie z opisem w pkt. 14 </w:t>
            </w:r>
          </w:p>
          <w:p w14:paraId="40BA6E0E" w14:textId="77777777" w:rsidR="00377DFD" w:rsidRPr="00256BC8" w:rsidRDefault="00377DFD" w:rsidP="00FB2A78">
            <w:pPr>
              <w:numPr>
                <w:ilvl w:val="0"/>
                <w:numId w:val="25"/>
              </w:numPr>
              <w:jc w:val="both"/>
              <w:rPr>
                <w:rFonts w:asciiTheme="minorHAnsi" w:hAnsiTheme="minorHAnsi" w:cstheme="minorHAnsi"/>
                <w:szCs w:val="24"/>
              </w:rPr>
            </w:pPr>
            <w:r w:rsidRPr="00256BC8">
              <w:rPr>
                <w:rFonts w:asciiTheme="minorHAnsi" w:hAnsiTheme="minorHAnsi" w:cstheme="minorHAnsi"/>
                <w:szCs w:val="24"/>
              </w:rPr>
              <w:t>wydajność min 3 h w trzecim roku użytkowania, zgodnie z opisem w pkt. 14</w:t>
            </w:r>
          </w:p>
          <w:p w14:paraId="4B1CDBE3" w14:textId="779A85BE" w:rsidR="00377DFD" w:rsidRPr="00256BC8" w:rsidRDefault="00377DFD" w:rsidP="00FB2A78">
            <w:pPr>
              <w:numPr>
                <w:ilvl w:val="0"/>
                <w:numId w:val="25"/>
              </w:numPr>
              <w:jc w:val="both"/>
              <w:rPr>
                <w:rFonts w:asciiTheme="minorHAnsi" w:hAnsiTheme="minorHAnsi" w:cstheme="minorHAnsi"/>
                <w:szCs w:val="24"/>
              </w:rPr>
            </w:pPr>
            <w:r w:rsidRPr="00256BC8">
              <w:rPr>
                <w:rFonts w:asciiTheme="minorHAnsi" w:hAnsiTheme="minorHAnsi" w:cstheme="minorHAnsi"/>
                <w:szCs w:val="24"/>
              </w:rPr>
              <w:t xml:space="preserve">samorozładowanie baterii wyłączonego laptopa na poziomie max 10 % /dobę, </w:t>
            </w:r>
            <w:r w:rsidR="00FB2A78">
              <w:rPr>
                <w:rFonts w:asciiTheme="minorHAnsi" w:hAnsiTheme="minorHAnsi" w:cstheme="minorHAnsi"/>
                <w:szCs w:val="24"/>
              </w:rPr>
              <w:br/>
            </w:r>
            <w:r w:rsidRPr="00256BC8">
              <w:rPr>
                <w:rFonts w:asciiTheme="minorHAnsi" w:hAnsiTheme="minorHAnsi" w:cstheme="minorHAnsi"/>
                <w:szCs w:val="24"/>
              </w:rPr>
              <w:t>w drugim roku użytkowania,</w:t>
            </w:r>
          </w:p>
          <w:p w14:paraId="2D2C7446" w14:textId="7E09CA13" w:rsidR="00377DFD" w:rsidRPr="00256BC8" w:rsidRDefault="00377DFD" w:rsidP="00FB2A78">
            <w:pPr>
              <w:numPr>
                <w:ilvl w:val="0"/>
                <w:numId w:val="25"/>
              </w:numPr>
              <w:jc w:val="both"/>
              <w:rPr>
                <w:rFonts w:asciiTheme="minorHAnsi" w:hAnsiTheme="minorHAnsi" w:cstheme="minorHAnsi"/>
                <w:szCs w:val="24"/>
              </w:rPr>
            </w:pPr>
            <w:r w:rsidRPr="00256BC8">
              <w:rPr>
                <w:rFonts w:asciiTheme="minorHAnsi" w:hAnsiTheme="minorHAnsi" w:cstheme="minorHAnsi"/>
                <w:szCs w:val="24"/>
              </w:rPr>
              <w:t xml:space="preserve">samorozładowanie baterii wyłączonego laptopa na poziomie max 20 % /dobę, </w:t>
            </w:r>
            <w:r w:rsidR="00FB2A78">
              <w:rPr>
                <w:rFonts w:asciiTheme="minorHAnsi" w:hAnsiTheme="minorHAnsi" w:cstheme="minorHAnsi"/>
                <w:szCs w:val="24"/>
              </w:rPr>
              <w:br/>
            </w:r>
            <w:r w:rsidRPr="00256BC8">
              <w:rPr>
                <w:rFonts w:asciiTheme="minorHAnsi" w:hAnsiTheme="minorHAnsi" w:cstheme="minorHAnsi"/>
                <w:szCs w:val="24"/>
              </w:rPr>
              <w:t>w trzecim roku użytkowania.</w:t>
            </w:r>
          </w:p>
        </w:tc>
      </w:tr>
      <w:tr w:rsidR="00FD3728" w:rsidRPr="00256BC8" w14:paraId="09A1B8B0" w14:textId="77777777" w:rsidTr="009A2E43">
        <w:trPr>
          <w:cantSplit/>
          <w:trHeight w:val="351"/>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3D2F6CF3" w14:textId="77777777" w:rsidR="00377DFD" w:rsidRPr="00256BC8" w:rsidRDefault="00377DFD" w:rsidP="009A2E43">
            <w:pPr>
              <w:pStyle w:val="Akapitzlist"/>
              <w:numPr>
                <w:ilvl w:val="0"/>
                <w:numId w:val="26"/>
              </w:numPr>
              <w:suppressAutoHyphens/>
              <w:spacing w:before="100" w:after="100"/>
              <w:contextualSpacing w:val="0"/>
              <w:jc w:val="center"/>
              <w:rPr>
                <w:rFonts w:asciiTheme="minorHAnsi" w:hAnsiTheme="minorHAnsi" w:cstheme="minorHAnsi"/>
                <w:szCs w:val="24"/>
              </w:rPr>
            </w:pPr>
          </w:p>
        </w:tc>
        <w:tc>
          <w:tcPr>
            <w:tcW w:w="8505" w:type="dxa"/>
            <w:tcBorders>
              <w:top w:val="single" w:sz="4" w:space="0" w:color="auto"/>
              <w:left w:val="nil"/>
              <w:bottom w:val="single" w:sz="4" w:space="0" w:color="auto"/>
              <w:right w:val="single" w:sz="4" w:space="0" w:color="auto"/>
            </w:tcBorders>
            <w:vAlign w:val="center"/>
          </w:tcPr>
          <w:p w14:paraId="5F7370FB" w14:textId="77777777" w:rsidR="00377DFD" w:rsidRPr="00256BC8" w:rsidRDefault="00377DFD" w:rsidP="009A2E43">
            <w:pPr>
              <w:rPr>
                <w:rFonts w:asciiTheme="minorHAnsi" w:hAnsiTheme="minorHAnsi" w:cstheme="minorHAnsi"/>
                <w:sz w:val="22"/>
                <w:szCs w:val="22"/>
              </w:rPr>
            </w:pPr>
            <w:r w:rsidRPr="00256BC8">
              <w:rPr>
                <w:rFonts w:asciiTheme="minorHAnsi" w:hAnsiTheme="minorHAnsi" w:cstheme="minorHAnsi"/>
                <w:szCs w:val="24"/>
              </w:rPr>
              <w:t xml:space="preserve">Podstawowy dysk twardy SSD zgodny z </w:t>
            </w:r>
            <w:r w:rsidRPr="00256BC8">
              <w:rPr>
                <w:rFonts w:asciiTheme="minorHAnsi" w:hAnsiTheme="minorHAnsi" w:cstheme="minorHAnsi"/>
                <w:b/>
                <w:bCs/>
                <w:szCs w:val="24"/>
              </w:rPr>
              <w:t xml:space="preserve">PCI-E x4 Gen min. 4 </w:t>
            </w:r>
            <w:r w:rsidRPr="00256BC8">
              <w:rPr>
                <w:rFonts w:asciiTheme="minorHAnsi" w:hAnsiTheme="minorHAnsi" w:cstheme="minorHAnsi"/>
                <w:szCs w:val="24"/>
              </w:rPr>
              <w:t>NVMe.</w:t>
            </w:r>
          </w:p>
        </w:tc>
      </w:tr>
      <w:tr w:rsidR="00FD3728" w:rsidRPr="00256BC8" w14:paraId="3E986AE3" w14:textId="77777777" w:rsidTr="009A2E43">
        <w:trPr>
          <w:cantSplit/>
          <w:trHeight w:val="351"/>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35ECBC84" w14:textId="77777777" w:rsidR="00377DFD" w:rsidRPr="00256BC8" w:rsidRDefault="00377DFD" w:rsidP="009A2E43">
            <w:pPr>
              <w:pStyle w:val="Akapitzlist"/>
              <w:numPr>
                <w:ilvl w:val="0"/>
                <w:numId w:val="26"/>
              </w:numPr>
              <w:suppressAutoHyphens/>
              <w:spacing w:before="100" w:after="100"/>
              <w:contextualSpacing w:val="0"/>
              <w:jc w:val="center"/>
              <w:rPr>
                <w:rFonts w:asciiTheme="minorHAnsi" w:hAnsiTheme="minorHAnsi" w:cstheme="minorHAnsi"/>
                <w:szCs w:val="24"/>
              </w:rPr>
            </w:pPr>
          </w:p>
        </w:tc>
        <w:tc>
          <w:tcPr>
            <w:tcW w:w="8505" w:type="dxa"/>
            <w:tcBorders>
              <w:top w:val="single" w:sz="4" w:space="0" w:color="auto"/>
              <w:left w:val="nil"/>
              <w:bottom w:val="single" w:sz="4" w:space="0" w:color="auto"/>
              <w:right w:val="single" w:sz="4" w:space="0" w:color="auto"/>
            </w:tcBorders>
            <w:vAlign w:val="center"/>
          </w:tcPr>
          <w:p w14:paraId="5608E33A" w14:textId="77777777" w:rsidR="00377DFD" w:rsidRPr="00256BC8" w:rsidRDefault="00377DFD" w:rsidP="009A2E43">
            <w:pPr>
              <w:rPr>
                <w:rFonts w:asciiTheme="minorHAnsi" w:hAnsiTheme="minorHAnsi" w:cstheme="minorHAnsi"/>
                <w:szCs w:val="24"/>
              </w:rPr>
            </w:pPr>
            <w:r w:rsidRPr="00256BC8">
              <w:rPr>
                <w:szCs w:val="24"/>
              </w:rPr>
              <w:t xml:space="preserve"> </w:t>
            </w:r>
            <w:r w:rsidRPr="00256BC8">
              <w:rPr>
                <w:rFonts w:asciiTheme="minorHAnsi" w:hAnsiTheme="minorHAnsi" w:cstheme="minorHAnsi"/>
                <w:szCs w:val="24"/>
              </w:rPr>
              <w:t xml:space="preserve">Konstrukcja laptopa umożliwiająca zamontowania drugiego dysku twardego SSD NVMe. </w:t>
            </w:r>
          </w:p>
        </w:tc>
      </w:tr>
      <w:tr w:rsidR="00FD3728" w:rsidRPr="00256BC8" w14:paraId="010FB80E" w14:textId="77777777" w:rsidTr="009A2E43">
        <w:trPr>
          <w:cantSplit/>
          <w:trHeight w:val="351"/>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1F12CDAE" w14:textId="77777777" w:rsidR="00377DFD" w:rsidRPr="00256BC8" w:rsidRDefault="00377DFD" w:rsidP="009A2E43">
            <w:pPr>
              <w:pStyle w:val="Akapitzlist"/>
              <w:numPr>
                <w:ilvl w:val="0"/>
                <w:numId w:val="26"/>
              </w:numPr>
              <w:suppressAutoHyphens/>
              <w:spacing w:before="100" w:after="100"/>
              <w:contextualSpacing w:val="0"/>
              <w:jc w:val="center"/>
              <w:rPr>
                <w:rFonts w:asciiTheme="minorHAnsi" w:hAnsiTheme="minorHAnsi" w:cstheme="minorHAnsi"/>
                <w:szCs w:val="24"/>
              </w:rPr>
            </w:pPr>
          </w:p>
        </w:tc>
        <w:tc>
          <w:tcPr>
            <w:tcW w:w="8505" w:type="dxa"/>
            <w:tcBorders>
              <w:top w:val="single" w:sz="4" w:space="0" w:color="auto"/>
              <w:left w:val="nil"/>
              <w:bottom w:val="single" w:sz="4" w:space="0" w:color="auto"/>
              <w:right w:val="single" w:sz="4" w:space="0" w:color="auto"/>
            </w:tcBorders>
            <w:vAlign w:val="center"/>
          </w:tcPr>
          <w:p w14:paraId="2F694BFA" w14:textId="0AF0C6DF" w:rsidR="00377DFD" w:rsidRPr="00256BC8" w:rsidRDefault="00377DFD" w:rsidP="00FB2A78">
            <w:pPr>
              <w:jc w:val="both"/>
              <w:rPr>
                <w:rFonts w:asciiTheme="minorHAnsi" w:hAnsiTheme="minorHAnsi" w:cstheme="minorBidi"/>
                <w:szCs w:val="24"/>
              </w:rPr>
            </w:pPr>
            <w:r w:rsidRPr="00256BC8">
              <w:rPr>
                <w:rFonts w:asciiTheme="minorHAnsi" w:hAnsiTheme="minorHAnsi" w:cstheme="minorBidi"/>
                <w:szCs w:val="24"/>
              </w:rPr>
              <w:t>Możliwość wymiany lub rozbudowy pamięci RAM oraz wymiany wewnętrznego dysku twardego i zamontowania dodatkowego dysku twardego (jeżeli montaż dodatkowego dysku jest technicznie możliwy) przez personel IT Zamawiającego, bez utraty gwarancji na laptopa (dopuszczalne jest wyłączenie gwarancji na elementy zamontowane przez Zamawiającego).</w:t>
            </w:r>
          </w:p>
        </w:tc>
      </w:tr>
    </w:tbl>
    <w:p w14:paraId="35957BAF" w14:textId="4477DD40" w:rsidR="00966F61" w:rsidRPr="00256BC8" w:rsidRDefault="00875792" w:rsidP="00966F61">
      <w:pPr>
        <w:spacing w:before="120"/>
        <w:ind w:left="357"/>
        <w:rPr>
          <w:rFonts w:asciiTheme="minorHAnsi" w:eastAsia="Calibri" w:hAnsiTheme="minorHAnsi" w:cstheme="minorHAnsi"/>
          <w:b/>
          <w:szCs w:val="24"/>
          <w:lang w:eastAsia="en-US"/>
        </w:rPr>
      </w:pPr>
      <w:r w:rsidRPr="00256BC8">
        <w:rPr>
          <w:rFonts w:asciiTheme="minorHAnsi" w:eastAsia="Calibri" w:hAnsiTheme="minorHAnsi" w:cstheme="minorHAnsi"/>
          <w:b/>
          <w:szCs w:val="24"/>
          <w:lang w:eastAsia="en-US"/>
        </w:rPr>
        <w:t xml:space="preserve"> </w:t>
      </w:r>
    </w:p>
    <w:p w14:paraId="107897C2" w14:textId="77777777" w:rsidR="00E70E22" w:rsidRDefault="00E70E22">
      <w:pPr>
        <w:rPr>
          <w:rFonts w:asciiTheme="minorHAnsi" w:eastAsia="Calibri" w:hAnsiTheme="minorHAnsi" w:cstheme="minorHAnsi"/>
          <w:b/>
          <w:szCs w:val="24"/>
          <w:lang w:eastAsia="en-US"/>
        </w:rPr>
      </w:pPr>
      <w:r>
        <w:rPr>
          <w:rFonts w:asciiTheme="minorHAnsi" w:eastAsia="Calibri" w:hAnsiTheme="minorHAnsi" w:cstheme="minorHAnsi"/>
          <w:b/>
          <w:szCs w:val="24"/>
          <w:lang w:eastAsia="en-US"/>
        </w:rPr>
        <w:br w:type="page"/>
      </w:r>
    </w:p>
    <w:p w14:paraId="2B7BBF2D" w14:textId="5F851B63" w:rsidR="00CA5293" w:rsidRDefault="00CA5293" w:rsidP="00CA5293">
      <w:pPr>
        <w:pStyle w:val="Akapitzlist"/>
        <w:numPr>
          <w:ilvl w:val="0"/>
          <w:numId w:val="27"/>
        </w:numPr>
        <w:spacing w:before="120"/>
        <w:rPr>
          <w:rFonts w:asciiTheme="minorHAnsi" w:eastAsia="Calibri" w:hAnsiTheme="minorHAnsi" w:cstheme="minorHAnsi"/>
          <w:b/>
          <w:szCs w:val="24"/>
          <w:lang w:eastAsia="en-US"/>
        </w:rPr>
      </w:pPr>
      <w:r w:rsidRPr="00256BC8">
        <w:rPr>
          <w:rFonts w:asciiTheme="minorHAnsi" w:eastAsia="Calibri" w:hAnsiTheme="minorHAnsi" w:cstheme="minorHAnsi"/>
          <w:b/>
          <w:szCs w:val="24"/>
          <w:lang w:eastAsia="en-US"/>
        </w:rPr>
        <w:lastRenderedPageBreak/>
        <w:t xml:space="preserve">Laptop wydajny: </w:t>
      </w:r>
      <w:r w:rsidRPr="00256BC8">
        <w:rPr>
          <w:rFonts w:asciiTheme="minorHAnsi" w:eastAsia="Calibri" w:hAnsiTheme="minorHAnsi" w:cstheme="minorHAnsi"/>
          <w:b/>
          <w:szCs w:val="24"/>
          <w:lang w:eastAsia="en-US"/>
        </w:rPr>
        <w:br/>
        <w:t>- w ramach zamówienia podstawowego 10 sztuk,</w:t>
      </w:r>
      <w:r w:rsidRPr="00256BC8">
        <w:rPr>
          <w:rFonts w:asciiTheme="minorHAnsi" w:eastAsia="Calibri" w:hAnsiTheme="minorHAnsi" w:cstheme="minorHAnsi"/>
          <w:b/>
          <w:szCs w:val="24"/>
          <w:lang w:eastAsia="en-US"/>
        </w:rPr>
        <w:br/>
        <w:t>- w ramach prawa opcji do 30 sztuk.</w:t>
      </w:r>
    </w:p>
    <w:p w14:paraId="3D4C3584" w14:textId="5B3ACF12" w:rsidR="00031B87" w:rsidRPr="00031B87" w:rsidRDefault="00031B87" w:rsidP="00031B87">
      <w:pPr>
        <w:pStyle w:val="Akapitzlist"/>
        <w:spacing w:before="120"/>
        <w:ind w:left="717"/>
        <w:rPr>
          <w:rFonts w:asciiTheme="minorHAnsi" w:eastAsia="Calibri" w:hAnsiTheme="minorHAnsi" w:cstheme="minorHAnsi"/>
          <w:bCs/>
          <w:szCs w:val="24"/>
          <w:lang w:eastAsia="en-US"/>
        </w:rPr>
      </w:pPr>
      <w:r w:rsidRPr="00031B87">
        <w:rPr>
          <w:rFonts w:asciiTheme="minorHAnsi" w:eastAsia="Calibri" w:hAnsiTheme="minorHAnsi" w:cstheme="minorHAnsi"/>
          <w:bCs/>
          <w:szCs w:val="24"/>
          <w:lang w:eastAsia="en-US"/>
        </w:rPr>
        <w:t>Wszystkie laptopy wydajne będą tego samego producenta, modelu i takiej samej konfiguracji.</w:t>
      </w:r>
    </w:p>
    <w:tbl>
      <w:tblPr>
        <w:tblW w:w="9067" w:type="dxa"/>
        <w:jc w:val="center"/>
        <w:tblCellMar>
          <w:top w:w="57" w:type="dxa"/>
          <w:left w:w="70" w:type="dxa"/>
          <w:bottom w:w="57" w:type="dxa"/>
          <w:right w:w="70" w:type="dxa"/>
        </w:tblCellMar>
        <w:tblLook w:val="0000" w:firstRow="0" w:lastRow="0" w:firstColumn="0" w:lastColumn="0" w:noHBand="0" w:noVBand="0"/>
      </w:tblPr>
      <w:tblGrid>
        <w:gridCol w:w="562"/>
        <w:gridCol w:w="8505"/>
      </w:tblGrid>
      <w:tr w:rsidR="00FD3728" w:rsidRPr="00256BC8" w14:paraId="56A05754" w14:textId="77777777" w:rsidTr="009A2E43">
        <w:trPr>
          <w:cantSplit/>
          <w:trHeight w:val="484"/>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5490E96F" w14:textId="77777777" w:rsidR="00CA5293" w:rsidRPr="00256BC8" w:rsidRDefault="00CA5293" w:rsidP="009A2E43">
            <w:pPr>
              <w:jc w:val="center"/>
              <w:rPr>
                <w:rFonts w:asciiTheme="minorHAnsi" w:hAnsiTheme="minorHAnsi" w:cstheme="minorHAnsi"/>
                <w:szCs w:val="24"/>
              </w:rPr>
            </w:pPr>
            <w:r w:rsidRPr="00256BC8">
              <w:rPr>
                <w:rFonts w:asciiTheme="minorHAnsi" w:hAnsiTheme="minorHAnsi" w:cstheme="minorHAnsi"/>
                <w:szCs w:val="24"/>
              </w:rPr>
              <w:t>Lp.</w:t>
            </w:r>
          </w:p>
        </w:tc>
        <w:tc>
          <w:tcPr>
            <w:tcW w:w="8505" w:type="dxa"/>
            <w:tcBorders>
              <w:top w:val="single" w:sz="4" w:space="0" w:color="auto"/>
              <w:left w:val="nil"/>
              <w:bottom w:val="single" w:sz="4" w:space="0" w:color="auto"/>
              <w:right w:val="single" w:sz="4" w:space="0" w:color="auto"/>
            </w:tcBorders>
            <w:vAlign w:val="center"/>
          </w:tcPr>
          <w:p w14:paraId="565837B7" w14:textId="77777777" w:rsidR="00CA5293" w:rsidRPr="00256BC8" w:rsidRDefault="00CA5293" w:rsidP="009A2E43">
            <w:pPr>
              <w:jc w:val="center"/>
              <w:rPr>
                <w:rFonts w:asciiTheme="minorHAnsi" w:hAnsiTheme="minorHAnsi" w:cstheme="minorHAnsi"/>
                <w:b/>
                <w:bCs/>
                <w:szCs w:val="24"/>
              </w:rPr>
            </w:pPr>
            <w:r w:rsidRPr="00256BC8">
              <w:rPr>
                <w:rFonts w:asciiTheme="minorHAnsi" w:hAnsiTheme="minorHAnsi" w:cstheme="minorHAnsi"/>
                <w:b/>
                <w:bCs/>
                <w:szCs w:val="24"/>
              </w:rPr>
              <w:t>Wymagane parametry minimalne</w:t>
            </w:r>
          </w:p>
        </w:tc>
      </w:tr>
      <w:tr w:rsidR="00FD3728" w:rsidRPr="00256BC8" w14:paraId="44833038" w14:textId="77777777" w:rsidTr="00CA5293">
        <w:trPr>
          <w:trHeight w:val="934"/>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6AA319F0" w14:textId="77777777" w:rsidR="00CA5293" w:rsidRPr="00256BC8" w:rsidRDefault="00CA5293" w:rsidP="00CA5293">
            <w:pPr>
              <w:pStyle w:val="Akapitzlist"/>
              <w:numPr>
                <w:ilvl w:val="0"/>
                <w:numId w:val="58"/>
              </w:numPr>
              <w:suppressAutoHyphens/>
              <w:contextualSpacing w:val="0"/>
              <w:jc w:val="center"/>
              <w:rPr>
                <w:rFonts w:asciiTheme="minorHAnsi" w:hAnsiTheme="minorHAnsi" w:cstheme="minorHAnsi"/>
                <w:szCs w:val="24"/>
              </w:rPr>
            </w:pPr>
          </w:p>
        </w:tc>
        <w:tc>
          <w:tcPr>
            <w:tcW w:w="8505" w:type="dxa"/>
            <w:tcBorders>
              <w:top w:val="single" w:sz="4" w:space="0" w:color="auto"/>
              <w:left w:val="nil"/>
              <w:bottom w:val="single" w:sz="4" w:space="0" w:color="auto"/>
              <w:right w:val="single" w:sz="4" w:space="0" w:color="auto"/>
            </w:tcBorders>
            <w:vAlign w:val="center"/>
          </w:tcPr>
          <w:p w14:paraId="0E26FE75" w14:textId="77777777" w:rsidR="00CA5293" w:rsidRPr="00256BC8" w:rsidRDefault="00CA5293" w:rsidP="009A2E43">
            <w:pPr>
              <w:rPr>
                <w:rFonts w:asciiTheme="minorHAnsi" w:hAnsiTheme="minorHAnsi" w:cstheme="minorHAnsi"/>
                <w:szCs w:val="24"/>
              </w:rPr>
            </w:pPr>
            <w:r w:rsidRPr="00256BC8">
              <w:rPr>
                <w:rFonts w:asciiTheme="minorHAnsi" w:hAnsiTheme="minorHAnsi" w:cstheme="minorHAnsi"/>
                <w:szCs w:val="24"/>
              </w:rPr>
              <w:t>Procesor:</w:t>
            </w:r>
          </w:p>
          <w:p w14:paraId="08FC820F" w14:textId="77777777" w:rsidR="00CA5293" w:rsidRPr="00256BC8" w:rsidRDefault="00CA5293" w:rsidP="009A2E43">
            <w:pPr>
              <w:numPr>
                <w:ilvl w:val="0"/>
                <w:numId w:val="21"/>
              </w:numPr>
              <w:tabs>
                <w:tab w:val="num" w:pos="180"/>
              </w:tabs>
              <w:ind w:left="180" w:hanging="180"/>
              <w:rPr>
                <w:rFonts w:asciiTheme="minorHAnsi" w:hAnsiTheme="minorHAnsi" w:cstheme="minorHAnsi"/>
                <w:szCs w:val="24"/>
              </w:rPr>
            </w:pPr>
            <w:r w:rsidRPr="00256BC8">
              <w:rPr>
                <w:rFonts w:asciiTheme="minorHAnsi" w:hAnsiTheme="minorHAnsi" w:cstheme="minorHAnsi"/>
                <w:szCs w:val="24"/>
              </w:rPr>
              <w:t xml:space="preserve">Mobilny procesor dedykowany do wydajnych laptopów, klasy x64; </w:t>
            </w:r>
          </w:p>
          <w:p w14:paraId="5A162BBA" w14:textId="13920963" w:rsidR="00CA5293" w:rsidRPr="00256BC8" w:rsidRDefault="00CA5293" w:rsidP="00FB2A78">
            <w:pPr>
              <w:numPr>
                <w:ilvl w:val="0"/>
                <w:numId w:val="21"/>
              </w:numPr>
              <w:tabs>
                <w:tab w:val="num" w:pos="180"/>
              </w:tabs>
              <w:ind w:left="180" w:hanging="180"/>
              <w:jc w:val="both"/>
              <w:rPr>
                <w:rFonts w:asciiTheme="minorHAnsi" w:hAnsiTheme="minorHAnsi" w:cstheme="minorHAnsi"/>
                <w:szCs w:val="24"/>
                <w:u w:val="single"/>
              </w:rPr>
            </w:pPr>
            <w:r w:rsidRPr="00256BC8">
              <w:rPr>
                <w:rFonts w:asciiTheme="minorHAnsi" w:hAnsiTheme="minorHAnsi" w:cstheme="minorHAnsi"/>
                <w:szCs w:val="24"/>
              </w:rPr>
              <w:t>Procesor o wydajności min 34 000 punktów w rankingu PassMark - CPU Mark (rozumianym jako średni wynik testów procesora publikowany na stronie https://www.cpubenchmark.net/multithread/laptop;</w:t>
            </w:r>
          </w:p>
          <w:p w14:paraId="1F9853D7" w14:textId="2C8D3294" w:rsidR="00CA5293" w:rsidRPr="00256BC8" w:rsidRDefault="00CA5293" w:rsidP="009A2E43">
            <w:pPr>
              <w:numPr>
                <w:ilvl w:val="0"/>
                <w:numId w:val="21"/>
              </w:numPr>
              <w:tabs>
                <w:tab w:val="num" w:pos="180"/>
              </w:tabs>
              <w:ind w:left="180" w:hanging="180"/>
              <w:jc w:val="both"/>
              <w:rPr>
                <w:rFonts w:asciiTheme="minorHAnsi" w:hAnsiTheme="minorHAnsi" w:cstheme="minorHAnsi"/>
                <w:szCs w:val="24"/>
              </w:rPr>
            </w:pPr>
            <w:r w:rsidRPr="00256BC8">
              <w:rPr>
                <w:rFonts w:asciiTheme="minorHAnsi" w:hAnsiTheme="minorHAnsi" w:cstheme="minorHAnsi"/>
                <w:szCs w:val="24"/>
              </w:rPr>
              <w:t xml:space="preserve">Procesor dynamicznie sterujący częstotliwością taktowania rdzeni </w:t>
            </w:r>
            <w:r w:rsidR="00FB2A78">
              <w:rPr>
                <w:rFonts w:asciiTheme="minorHAnsi" w:hAnsiTheme="minorHAnsi" w:cstheme="minorHAnsi"/>
                <w:szCs w:val="24"/>
              </w:rPr>
              <w:br/>
            </w:r>
            <w:r w:rsidRPr="00256BC8">
              <w:rPr>
                <w:rFonts w:asciiTheme="minorHAnsi" w:hAnsiTheme="minorHAnsi" w:cstheme="minorHAnsi"/>
                <w:szCs w:val="24"/>
              </w:rPr>
              <w:t xml:space="preserve">i zapotrzebowaniem zużycia energii (TDP) zgodnie z bieżącym zapotrzebowaniem </w:t>
            </w:r>
            <w:r w:rsidR="00FB2A78">
              <w:rPr>
                <w:rFonts w:asciiTheme="minorHAnsi" w:hAnsiTheme="minorHAnsi" w:cstheme="minorHAnsi"/>
                <w:szCs w:val="24"/>
              </w:rPr>
              <w:br/>
            </w:r>
            <w:r w:rsidRPr="00256BC8">
              <w:rPr>
                <w:rFonts w:asciiTheme="minorHAnsi" w:hAnsiTheme="minorHAnsi" w:cstheme="minorHAnsi"/>
                <w:szCs w:val="24"/>
              </w:rPr>
              <w:t>w zakresie typowym/bazowym do 30W i górnym do 120W;</w:t>
            </w:r>
          </w:p>
          <w:p w14:paraId="31D52DB5" w14:textId="77777777" w:rsidR="00CA5293" w:rsidRPr="00256BC8" w:rsidRDefault="00CA5293" w:rsidP="009A2E43">
            <w:pPr>
              <w:numPr>
                <w:ilvl w:val="0"/>
                <w:numId w:val="21"/>
              </w:numPr>
              <w:tabs>
                <w:tab w:val="num" w:pos="180"/>
              </w:tabs>
              <w:ind w:left="180" w:hanging="180"/>
              <w:rPr>
                <w:rFonts w:asciiTheme="minorHAnsi" w:hAnsiTheme="minorHAnsi" w:cstheme="minorHAnsi"/>
                <w:szCs w:val="24"/>
              </w:rPr>
            </w:pPr>
            <w:r w:rsidRPr="00256BC8">
              <w:rPr>
                <w:rFonts w:asciiTheme="minorHAnsi" w:hAnsiTheme="minorHAnsi" w:cstheme="minorHAnsi"/>
                <w:szCs w:val="24"/>
              </w:rPr>
              <w:t>Obsługa instrukcji 64-bitowych;</w:t>
            </w:r>
          </w:p>
          <w:p w14:paraId="5A4740FC" w14:textId="77777777" w:rsidR="00CA5293" w:rsidRPr="00256BC8" w:rsidRDefault="00CA5293" w:rsidP="009A2E43">
            <w:pPr>
              <w:numPr>
                <w:ilvl w:val="0"/>
                <w:numId w:val="21"/>
              </w:numPr>
              <w:tabs>
                <w:tab w:val="num" w:pos="180"/>
              </w:tabs>
              <w:ind w:left="180" w:hanging="180"/>
              <w:rPr>
                <w:rFonts w:asciiTheme="minorHAnsi" w:hAnsiTheme="minorHAnsi" w:cstheme="minorHAnsi"/>
                <w:szCs w:val="24"/>
              </w:rPr>
            </w:pPr>
            <w:r w:rsidRPr="00256BC8">
              <w:rPr>
                <w:rFonts w:asciiTheme="minorHAnsi" w:hAnsiTheme="minorHAnsi" w:cstheme="minorHAnsi"/>
                <w:szCs w:val="24"/>
              </w:rPr>
              <w:t>Min. 10 rdzeniowy;</w:t>
            </w:r>
          </w:p>
          <w:p w14:paraId="7A94E147" w14:textId="77777777" w:rsidR="00CA5293" w:rsidRPr="00256BC8" w:rsidRDefault="00CA5293" w:rsidP="009A2E43">
            <w:pPr>
              <w:numPr>
                <w:ilvl w:val="0"/>
                <w:numId w:val="21"/>
              </w:numPr>
              <w:tabs>
                <w:tab w:val="num" w:pos="180"/>
              </w:tabs>
              <w:ind w:left="180" w:hanging="180"/>
              <w:rPr>
                <w:rFonts w:asciiTheme="minorHAnsi" w:hAnsiTheme="minorHAnsi" w:cstheme="minorBidi"/>
              </w:rPr>
            </w:pPr>
            <w:r w:rsidRPr="00256BC8">
              <w:rPr>
                <w:rFonts w:asciiTheme="minorHAnsi" w:hAnsiTheme="minorHAnsi" w:cstheme="minorBidi"/>
              </w:rPr>
              <w:t>Min. 3 rodzaje rdzeni: 1-energooszczędny o niskiej wydajności, 2-średniowydajne, 3-wysokowydajne.</w:t>
            </w:r>
          </w:p>
          <w:p w14:paraId="3C9369EA" w14:textId="77777777" w:rsidR="00CA5293" w:rsidRPr="00256BC8" w:rsidRDefault="00CA5293" w:rsidP="009A2E43">
            <w:pPr>
              <w:numPr>
                <w:ilvl w:val="0"/>
                <w:numId w:val="21"/>
              </w:numPr>
              <w:tabs>
                <w:tab w:val="num" w:pos="180"/>
              </w:tabs>
              <w:ind w:left="180" w:hanging="180"/>
              <w:rPr>
                <w:rFonts w:asciiTheme="minorHAnsi" w:hAnsiTheme="minorHAnsi" w:cstheme="minorHAnsi"/>
                <w:szCs w:val="24"/>
              </w:rPr>
            </w:pPr>
            <w:r w:rsidRPr="00256BC8">
              <w:rPr>
                <w:rFonts w:asciiTheme="minorHAnsi" w:hAnsiTheme="minorHAnsi" w:cstheme="minorHAnsi"/>
                <w:szCs w:val="24"/>
              </w:rPr>
              <w:t xml:space="preserve">Wyposażony w układ NPU do operacji przetwarzania danych AI o wydajności min 13 TOPS dla operacji int8. </w:t>
            </w:r>
          </w:p>
          <w:p w14:paraId="7E52F911" w14:textId="77777777" w:rsidR="00CA5293" w:rsidRPr="00256BC8" w:rsidRDefault="00CA5293" w:rsidP="009A2E43">
            <w:pPr>
              <w:numPr>
                <w:ilvl w:val="0"/>
                <w:numId w:val="21"/>
              </w:numPr>
              <w:tabs>
                <w:tab w:val="num" w:pos="180"/>
              </w:tabs>
              <w:ind w:left="180" w:hanging="180"/>
              <w:rPr>
                <w:rFonts w:asciiTheme="minorHAnsi" w:hAnsiTheme="minorHAnsi" w:cstheme="minorHAnsi"/>
                <w:szCs w:val="24"/>
              </w:rPr>
            </w:pPr>
            <w:r w:rsidRPr="00256BC8">
              <w:rPr>
                <w:rFonts w:asciiTheme="minorHAnsi" w:hAnsiTheme="minorHAnsi" w:cstheme="minorHAnsi"/>
                <w:szCs w:val="24"/>
              </w:rPr>
              <w:t>Rok wprowadzenia na rynek procesora - nie wcześniej niż w roku 2025.</w:t>
            </w:r>
          </w:p>
        </w:tc>
      </w:tr>
      <w:tr w:rsidR="00FD3728" w:rsidRPr="00256BC8" w14:paraId="106AB73E" w14:textId="77777777" w:rsidTr="009A2E43">
        <w:trPr>
          <w:cantSplit/>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740874A3" w14:textId="77777777" w:rsidR="00CA5293" w:rsidRPr="00256BC8" w:rsidRDefault="00CA5293" w:rsidP="00CA5293">
            <w:pPr>
              <w:pStyle w:val="Akapitzlist"/>
              <w:numPr>
                <w:ilvl w:val="0"/>
                <w:numId w:val="58"/>
              </w:numPr>
              <w:suppressAutoHyphens/>
              <w:contextualSpacing w:val="0"/>
              <w:jc w:val="center"/>
              <w:rPr>
                <w:rFonts w:asciiTheme="minorHAnsi" w:hAnsiTheme="minorHAnsi" w:cstheme="minorHAnsi"/>
                <w:szCs w:val="24"/>
              </w:rPr>
            </w:pPr>
          </w:p>
        </w:tc>
        <w:tc>
          <w:tcPr>
            <w:tcW w:w="8505" w:type="dxa"/>
            <w:tcBorders>
              <w:top w:val="single" w:sz="4" w:space="0" w:color="auto"/>
              <w:left w:val="nil"/>
              <w:bottom w:val="single" w:sz="4" w:space="0" w:color="auto"/>
              <w:right w:val="single" w:sz="4" w:space="0" w:color="auto"/>
            </w:tcBorders>
            <w:vAlign w:val="center"/>
          </w:tcPr>
          <w:p w14:paraId="036F94F1" w14:textId="77777777" w:rsidR="00CA5293" w:rsidRPr="00256BC8" w:rsidRDefault="00CA5293" w:rsidP="009A2E43">
            <w:pPr>
              <w:rPr>
                <w:rFonts w:asciiTheme="minorHAnsi" w:hAnsiTheme="minorHAnsi" w:cstheme="minorHAnsi"/>
                <w:color w:val="FF0000"/>
                <w:szCs w:val="24"/>
              </w:rPr>
            </w:pPr>
            <w:r w:rsidRPr="00256BC8">
              <w:rPr>
                <w:rFonts w:asciiTheme="minorHAnsi" w:hAnsiTheme="minorHAnsi" w:cstheme="minorHAnsi"/>
                <w:szCs w:val="24"/>
              </w:rPr>
              <w:t xml:space="preserve">Zainstalowana i obsługiwana pamięć RAM dual channel minimum </w:t>
            </w:r>
            <w:r w:rsidRPr="00256BC8">
              <w:rPr>
                <w:rFonts w:asciiTheme="minorHAnsi" w:hAnsiTheme="minorHAnsi" w:cstheme="minorHAnsi"/>
                <w:b/>
                <w:bCs/>
                <w:szCs w:val="24"/>
              </w:rPr>
              <w:t>64 GB(2x32GB</w:t>
            </w:r>
            <w:r w:rsidRPr="00256BC8">
              <w:rPr>
                <w:rFonts w:asciiTheme="minorHAnsi" w:hAnsiTheme="minorHAnsi" w:cstheme="minorHAnsi"/>
                <w:szCs w:val="24"/>
              </w:rPr>
              <w:t>).</w:t>
            </w:r>
          </w:p>
        </w:tc>
      </w:tr>
      <w:tr w:rsidR="00FD3728" w:rsidRPr="00256BC8" w14:paraId="19CC369C" w14:textId="77777777" w:rsidTr="009A2E43">
        <w:trPr>
          <w:cantSplit/>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3B91E97D" w14:textId="77777777" w:rsidR="00CA5293" w:rsidRPr="00256BC8" w:rsidRDefault="00CA5293" w:rsidP="00CA5293">
            <w:pPr>
              <w:pStyle w:val="Akapitzlist"/>
              <w:numPr>
                <w:ilvl w:val="0"/>
                <w:numId w:val="58"/>
              </w:numPr>
              <w:suppressAutoHyphens/>
              <w:contextualSpacing w:val="0"/>
              <w:jc w:val="center"/>
              <w:rPr>
                <w:rFonts w:asciiTheme="minorHAnsi" w:hAnsiTheme="minorHAnsi" w:cstheme="minorHAnsi"/>
                <w:szCs w:val="24"/>
              </w:rPr>
            </w:pPr>
          </w:p>
        </w:tc>
        <w:tc>
          <w:tcPr>
            <w:tcW w:w="8505" w:type="dxa"/>
            <w:tcBorders>
              <w:top w:val="single" w:sz="4" w:space="0" w:color="auto"/>
              <w:left w:val="nil"/>
              <w:bottom w:val="single" w:sz="4" w:space="0" w:color="auto"/>
              <w:right w:val="single" w:sz="4" w:space="0" w:color="auto"/>
            </w:tcBorders>
            <w:vAlign w:val="center"/>
          </w:tcPr>
          <w:p w14:paraId="67B73800" w14:textId="77777777" w:rsidR="00CA5293" w:rsidRPr="00256BC8" w:rsidRDefault="00CA5293" w:rsidP="009A2E43">
            <w:pPr>
              <w:rPr>
                <w:rFonts w:asciiTheme="minorHAnsi" w:hAnsiTheme="minorHAnsi" w:cstheme="minorHAnsi"/>
                <w:szCs w:val="24"/>
              </w:rPr>
            </w:pPr>
            <w:r w:rsidRPr="00256BC8">
              <w:rPr>
                <w:rFonts w:asciiTheme="minorHAnsi" w:hAnsiTheme="minorHAnsi" w:cstheme="minorHAnsi"/>
                <w:szCs w:val="24"/>
              </w:rPr>
              <w:t xml:space="preserve">Możliwość wymiany pamięci RAM do dual channel minimum </w:t>
            </w:r>
            <w:r w:rsidRPr="00256BC8">
              <w:rPr>
                <w:rFonts w:asciiTheme="minorHAnsi" w:hAnsiTheme="minorHAnsi" w:cstheme="minorHAnsi"/>
                <w:b/>
                <w:bCs/>
                <w:szCs w:val="24"/>
              </w:rPr>
              <w:t>128 GB(2x64GB)</w:t>
            </w:r>
          </w:p>
        </w:tc>
      </w:tr>
      <w:tr w:rsidR="00FD3728" w:rsidRPr="00256BC8" w14:paraId="0B5F7159" w14:textId="77777777" w:rsidTr="009A2E43">
        <w:trPr>
          <w:cantSplit/>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54322067" w14:textId="77777777" w:rsidR="00CA5293" w:rsidRPr="00256BC8" w:rsidRDefault="00CA5293" w:rsidP="00CA5293">
            <w:pPr>
              <w:pStyle w:val="Akapitzlist"/>
              <w:numPr>
                <w:ilvl w:val="0"/>
                <w:numId w:val="58"/>
              </w:numPr>
              <w:suppressAutoHyphens/>
              <w:contextualSpacing w:val="0"/>
              <w:jc w:val="center"/>
              <w:rPr>
                <w:rFonts w:asciiTheme="minorHAnsi" w:hAnsiTheme="minorHAnsi" w:cstheme="minorHAnsi"/>
                <w:szCs w:val="24"/>
              </w:rPr>
            </w:pPr>
          </w:p>
        </w:tc>
        <w:tc>
          <w:tcPr>
            <w:tcW w:w="8505" w:type="dxa"/>
            <w:tcBorders>
              <w:top w:val="single" w:sz="4" w:space="0" w:color="auto"/>
              <w:left w:val="nil"/>
              <w:bottom w:val="single" w:sz="4" w:space="0" w:color="auto"/>
              <w:right w:val="single" w:sz="4" w:space="0" w:color="auto"/>
            </w:tcBorders>
            <w:vAlign w:val="center"/>
          </w:tcPr>
          <w:p w14:paraId="2211F8D8" w14:textId="77777777" w:rsidR="00CA5293" w:rsidRPr="00256BC8" w:rsidRDefault="00CA5293" w:rsidP="009A2E43">
            <w:pPr>
              <w:rPr>
                <w:rFonts w:asciiTheme="minorHAnsi" w:hAnsiTheme="minorHAnsi" w:cstheme="minorHAnsi"/>
                <w:color w:val="FF0000"/>
                <w:szCs w:val="24"/>
              </w:rPr>
            </w:pPr>
            <w:r w:rsidRPr="00256BC8">
              <w:rPr>
                <w:rFonts w:asciiTheme="minorHAnsi" w:hAnsiTheme="minorHAnsi" w:cstheme="minorHAnsi"/>
                <w:szCs w:val="24"/>
              </w:rPr>
              <w:t xml:space="preserve">Wbudowana sieć bezprzewodowa WiFi b/g/n/ac/ax, wbudowana antena, </w:t>
            </w:r>
          </w:p>
        </w:tc>
      </w:tr>
      <w:tr w:rsidR="00FD3728" w:rsidRPr="00256BC8" w14:paraId="6FE06C7A" w14:textId="77777777" w:rsidTr="009A2E43">
        <w:trPr>
          <w:cantSplit/>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3A8E74F4" w14:textId="77777777" w:rsidR="00CA5293" w:rsidRPr="00256BC8" w:rsidRDefault="00CA5293" w:rsidP="00CA5293">
            <w:pPr>
              <w:pStyle w:val="Akapitzlist"/>
              <w:numPr>
                <w:ilvl w:val="0"/>
                <w:numId w:val="58"/>
              </w:numPr>
              <w:suppressAutoHyphens/>
              <w:contextualSpacing w:val="0"/>
              <w:jc w:val="center"/>
              <w:rPr>
                <w:rFonts w:asciiTheme="minorHAnsi" w:hAnsiTheme="minorHAnsi" w:cstheme="minorHAnsi"/>
                <w:szCs w:val="24"/>
              </w:rPr>
            </w:pPr>
          </w:p>
        </w:tc>
        <w:tc>
          <w:tcPr>
            <w:tcW w:w="8505" w:type="dxa"/>
            <w:tcBorders>
              <w:top w:val="single" w:sz="4" w:space="0" w:color="auto"/>
              <w:left w:val="nil"/>
              <w:bottom w:val="single" w:sz="4" w:space="0" w:color="auto"/>
              <w:right w:val="single" w:sz="4" w:space="0" w:color="auto"/>
            </w:tcBorders>
            <w:vAlign w:val="center"/>
          </w:tcPr>
          <w:p w14:paraId="06298412" w14:textId="77777777" w:rsidR="00CA5293" w:rsidRPr="00256BC8" w:rsidRDefault="00CA5293" w:rsidP="009A2E43">
            <w:pPr>
              <w:rPr>
                <w:rFonts w:asciiTheme="minorHAnsi" w:hAnsiTheme="minorHAnsi" w:cstheme="minorHAnsi"/>
                <w:color w:val="FF0000"/>
                <w:szCs w:val="24"/>
              </w:rPr>
            </w:pPr>
            <w:r w:rsidRPr="00256BC8">
              <w:rPr>
                <w:rFonts w:asciiTheme="minorHAnsi" w:hAnsiTheme="minorHAnsi" w:cstheme="minorHAnsi"/>
                <w:szCs w:val="24"/>
              </w:rPr>
              <w:t xml:space="preserve">Wbudowana sieć Bluetooth. </w:t>
            </w:r>
          </w:p>
        </w:tc>
      </w:tr>
      <w:tr w:rsidR="00FD3728" w:rsidRPr="00256BC8" w14:paraId="4AEAFF4A" w14:textId="77777777" w:rsidTr="009A2E43">
        <w:trPr>
          <w:cantSplit/>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2F2FBBA6" w14:textId="77777777" w:rsidR="00CA5293" w:rsidRPr="00256BC8" w:rsidRDefault="00CA5293" w:rsidP="00CA5293">
            <w:pPr>
              <w:pStyle w:val="Akapitzlist"/>
              <w:numPr>
                <w:ilvl w:val="0"/>
                <w:numId w:val="58"/>
              </w:numPr>
              <w:suppressAutoHyphens/>
              <w:contextualSpacing w:val="0"/>
              <w:jc w:val="center"/>
              <w:rPr>
                <w:rFonts w:asciiTheme="minorHAnsi" w:hAnsiTheme="minorHAnsi" w:cstheme="minorHAnsi"/>
                <w:szCs w:val="24"/>
              </w:rPr>
            </w:pPr>
          </w:p>
        </w:tc>
        <w:tc>
          <w:tcPr>
            <w:tcW w:w="8505" w:type="dxa"/>
            <w:tcBorders>
              <w:top w:val="single" w:sz="4" w:space="0" w:color="auto"/>
              <w:left w:val="nil"/>
              <w:bottom w:val="single" w:sz="4" w:space="0" w:color="auto"/>
              <w:right w:val="single" w:sz="4" w:space="0" w:color="auto"/>
            </w:tcBorders>
            <w:vAlign w:val="center"/>
          </w:tcPr>
          <w:p w14:paraId="553E8FD2" w14:textId="77777777" w:rsidR="00CA5293" w:rsidRPr="00256BC8" w:rsidRDefault="00CA5293" w:rsidP="009A2E43">
            <w:pPr>
              <w:rPr>
                <w:rFonts w:asciiTheme="minorHAnsi" w:hAnsiTheme="minorHAnsi" w:cstheme="minorHAnsi"/>
                <w:color w:val="FF0000"/>
                <w:szCs w:val="24"/>
              </w:rPr>
            </w:pPr>
            <w:r w:rsidRPr="00256BC8">
              <w:rPr>
                <w:rFonts w:asciiTheme="minorHAnsi" w:hAnsiTheme="minorHAnsi" w:cstheme="minorHAnsi"/>
                <w:szCs w:val="24"/>
              </w:rPr>
              <w:t>Wewnętrzna karta dźwiękowa, wbudowany głośnik umożliwiający regulację poziomu dźwięku</w:t>
            </w:r>
          </w:p>
        </w:tc>
      </w:tr>
      <w:tr w:rsidR="00FD3728" w:rsidRPr="00256BC8" w14:paraId="77168DD1" w14:textId="77777777" w:rsidTr="009A2E43">
        <w:trPr>
          <w:cantSplit/>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5CFD552D" w14:textId="77777777" w:rsidR="00CA5293" w:rsidRPr="00256BC8" w:rsidRDefault="00CA5293" w:rsidP="00CA5293">
            <w:pPr>
              <w:pStyle w:val="Akapitzlist"/>
              <w:numPr>
                <w:ilvl w:val="0"/>
                <w:numId w:val="58"/>
              </w:numPr>
              <w:suppressAutoHyphens/>
              <w:contextualSpacing w:val="0"/>
              <w:jc w:val="center"/>
              <w:rPr>
                <w:rFonts w:asciiTheme="minorHAnsi" w:hAnsiTheme="minorHAnsi" w:cstheme="minorHAnsi"/>
                <w:szCs w:val="24"/>
              </w:rPr>
            </w:pPr>
          </w:p>
        </w:tc>
        <w:tc>
          <w:tcPr>
            <w:tcW w:w="8505" w:type="dxa"/>
            <w:tcBorders>
              <w:top w:val="single" w:sz="4" w:space="0" w:color="auto"/>
              <w:left w:val="nil"/>
              <w:bottom w:val="single" w:sz="4" w:space="0" w:color="auto"/>
              <w:right w:val="single" w:sz="4" w:space="0" w:color="auto"/>
            </w:tcBorders>
            <w:vAlign w:val="center"/>
          </w:tcPr>
          <w:p w14:paraId="7DB98938" w14:textId="77777777" w:rsidR="00CA5293" w:rsidRPr="00256BC8" w:rsidRDefault="00CA5293" w:rsidP="009A2E43">
            <w:pPr>
              <w:rPr>
                <w:rFonts w:asciiTheme="minorHAnsi" w:hAnsiTheme="minorHAnsi" w:cstheme="minorHAnsi"/>
                <w:color w:val="FF0000"/>
                <w:szCs w:val="24"/>
              </w:rPr>
            </w:pPr>
            <w:r w:rsidRPr="00256BC8">
              <w:rPr>
                <w:rFonts w:asciiTheme="minorHAnsi" w:hAnsiTheme="minorHAnsi" w:cstheme="minorHAnsi"/>
                <w:szCs w:val="24"/>
              </w:rPr>
              <w:t>Możliwość aktualizacji BIOS.</w:t>
            </w:r>
          </w:p>
        </w:tc>
      </w:tr>
      <w:tr w:rsidR="00FD3728" w:rsidRPr="00256BC8" w14:paraId="578A702A" w14:textId="77777777" w:rsidTr="009A2E43">
        <w:trPr>
          <w:cantSplit/>
          <w:trHeight w:val="392"/>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0499A82B" w14:textId="77777777" w:rsidR="00CA5293" w:rsidRPr="00256BC8" w:rsidRDefault="00CA5293" w:rsidP="00CA5293">
            <w:pPr>
              <w:pStyle w:val="Akapitzlist"/>
              <w:numPr>
                <w:ilvl w:val="0"/>
                <w:numId w:val="58"/>
              </w:numPr>
              <w:suppressAutoHyphens/>
              <w:contextualSpacing w:val="0"/>
              <w:jc w:val="center"/>
              <w:rPr>
                <w:rFonts w:asciiTheme="minorHAnsi" w:hAnsiTheme="minorHAnsi" w:cstheme="minorHAnsi"/>
                <w:szCs w:val="24"/>
              </w:rPr>
            </w:pPr>
          </w:p>
        </w:tc>
        <w:tc>
          <w:tcPr>
            <w:tcW w:w="8505" w:type="dxa"/>
            <w:tcBorders>
              <w:top w:val="single" w:sz="4" w:space="0" w:color="auto"/>
              <w:left w:val="nil"/>
              <w:bottom w:val="single" w:sz="4" w:space="0" w:color="auto"/>
              <w:right w:val="single" w:sz="4" w:space="0" w:color="auto"/>
            </w:tcBorders>
            <w:vAlign w:val="center"/>
          </w:tcPr>
          <w:p w14:paraId="15D524EF" w14:textId="3FDA2817" w:rsidR="00CA5293" w:rsidRPr="00256BC8" w:rsidRDefault="00CA5293" w:rsidP="00FB2A78">
            <w:pPr>
              <w:jc w:val="both"/>
              <w:rPr>
                <w:rFonts w:asciiTheme="minorHAnsi" w:hAnsiTheme="minorHAnsi" w:cstheme="minorHAnsi"/>
                <w:color w:val="FF0000"/>
                <w:szCs w:val="24"/>
              </w:rPr>
            </w:pPr>
            <w:r w:rsidRPr="00256BC8">
              <w:rPr>
                <w:rFonts w:asciiTheme="minorHAnsi" w:hAnsiTheme="minorHAnsi" w:cstheme="minorHAnsi"/>
                <w:szCs w:val="24"/>
              </w:rPr>
              <w:t xml:space="preserve">Wewnętrzny dysk twardy SSD M.2 PCI-E x4 Gen min. 4, NVMe, pojemność minimum </w:t>
            </w:r>
            <w:r w:rsidR="00FB2A78">
              <w:rPr>
                <w:rFonts w:asciiTheme="minorHAnsi" w:hAnsiTheme="minorHAnsi" w:cstheme="minorHAnsi"/>
                <w:szCs w:val="24"/>
              </w:rPr>
              <w:br/>
            </w:r>
            <w:r w:rsidRPr="00256BC8">
              <w:rPr>
                <w:rFonts w:asciiTheme="minorHAnsi" w:hAnsiTheme="minorHAnsi" w:cstheme="minorHAnsi"/>
                <w:b/>
                <w:szCs w:val="24"/>
              </w:rPr>
              <w:t>2 TB</w:t>
            </w:r>
            <w:r w:rsidRPr="00256BC8">
              <w:rPr>
                <w:rFonts w:asciiTheme="minorHAnsi" w:hAnsiTheme="minorHAnsi" w:cstheme="minorHAnsi"/>
                <w:bCs/>
                <w:szCs w:val="24"/>
              </w:rPr>
              <w:t xml:space="preserve"> i wydajności</w:t>
            </w:r>
            <w:r w:rsidRPr="00256BC8">
              <w:rPr>
                <w:rFonts w:asciiTheme="minorHAnsi" w:hAnsiTheme="minorHAnsi" w:cstheme="minorHAnsi"/>
                <w:b/>
                <w:szCs w:val="24"/>
              </w:rPr>
              <w:t xml:space="preserve"> </w:t>
            </w:r>
            <w:r w:rsidRPr="00256BC8">
              <w:rPr>
                <w:rFonts w:asciiTheme="minorHAnsi" w:hAnsiTheme="minorHAnsi" w:cstheme="minorHAnsi"/>
                <w:szCs w:val="24"/>
              </w:rPr>
              <w:t xml:space="preserve">deklarowanej przez producenta dysku </w:t>
            </w:r>
            <w:r w:rsidRPr="00256BC8">
              <w:rPr>
                <w:rFonts w:asciiTheme="minorHAnsi" w:hAnsiTheme="minorHAnsi" w:cstheme="minorHAnsi"/>
                <w:b/>
                <w:bCs/>
                <w:szCs w:val="24"/>
              </w:rPr>
              <w:t>min 6 000 MB/s zapisu i min. 7 000 MB/s odczytu</w:t>
            </w:r>
            <w:r w:rsidRPr="00256BC8">
              <w:rPr>
                <w:rFonts w:asciiTheme="minorHAnsi" w:hAnsiTheme="minorHAnsi" w:cstheme="minorHAnsi"/>
                <w:szCs w:val="24"/>
              </w:rPr>
              <w:t>.</w:t>
            </w:r>
          </w:p>
        </w:tc>
      </w:tr>
      <w:tr w:rsidR="00FD3728" w:rsidRPr="00256BC8" w14:paraId="4F40FC68" w14:textId="77777777" w:rsidTr="009A2E43">
        <w:trPr>
          <w:cantSplit/>
          <w:trHeight w:val="392"/>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0B2C546D" w14:textId="77777777" w:rsidR="00CA5293" w:rsidRPr="00256BC8" w:rsidRDefault="00CA5293" w:rsidP="00CA5293">
            <w:pPr>
              <w:pStyle w:val="Akapitzlist"/>
              <w:numPr>
                <w:ilvl w:val="0"/>
                <w:numId w:val="58"/>
              </w:numPr>
              <w:suppressAutoHyphens/>
              <w:contextualSpacing w:val="0"/>
              <w:jc w:val="center"/>
              <w:rPr>
                <w:rFonts w:asciiTheme="minorHAnsi" w:hAnsiTheme="minorHAnsi" w:cstheme="minorHAnsi"/>
                <w:szCs w:val="24"/>
              </w:rPr>
            </w:pPr>
          </w:p>
        </w:tc>
        <w:tc>
          <w:tcPr>
            <w:tcW w:w="8505" w:type="dxa"/>
            <w:tcBorders>
              <w:top w:val="single" w:sz="4" w:space="0" w:color="auto"/>
              <w:left w:val="nil"/>
              <w:bottom w:val="single" w:sz="4" w:space="0" w:color="auto"/>
              <w:right w:val="single" w:sz="4" w:space="0" w:color="auto"/>
            </w:tcBorders>
            <w:vAlign w:val="center"/>
          </w:tcPr>
          <w:p w14:paraId="3EAF7EFD" w14:textId="77777777" w:rsidR="00CA5293" w:rsidRPr="00256BC8" w:rsidRDefault="00CA5293" w:rsidP="009A2E43">
            <w:pPr>
              <w:rPr>
                <w:rFonts w:asciiTheme="minorHAnsi" w:hAnsiTheme="minorHAnsi" w:cstheme="minorHAnsi"/>
                <w:szCs w:val="24"/>
              </w:rPr>
            </w:pPr>
            <w:r w:rsidRPr="00256BC8">
              <w:rPr>
                <w:rFonts w:asciiTheme="minorHAnsi" w:hAnsiTheme="minorHAnsi" w:cstheme="minorHAnsi"/>
                <w:szCs w:val="24"/>
              </w:rPr>
              <w:t xml:space="preserve">Możliwość wymiany wewnętrznego dysku twardego na dysk o pojemność </w:t>
            </w:r>
            <w:r w:rsidRPr="00256BC8">
              <w:rPr>
                <w:rFonts w:asciiTheme="minorHAnsi" w:hAnsiTheme="minorHAnsi" w:cstheme="minorHAnsi"/>
                <w:b/>
                <w:bCs/>
                <w:szCs w:val="24"/>
              </w:rPr>
              <w:t>8 T</w:t>
            </w:r>
            <w:r w:rsidRPr="00256BC8">
              <w:rPr>
                <w:rFonts w:asciiTheme="minorHAnsi" w:hAnsiTheme="minorHAnsi" w:cstheme="minorHAnsi"/>
                <w:b/>
                <w:szCs w:val="24"/>
              </w:rPr>
              <w:t>B.</w:t>
            </w:r>
          </w:p>
        </w:tc>
      </w:tr>
      <w:tr w:rsidR="00FD3728" w:rsidRPr="00256BC8" w14:paraId="7C3E589E" w14:textId="77777777" w:rsidTr="009A2E43">
        <w:trPr>
          <w:cantSplit/>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4D489459" w14:textId="77777777" w:rsidR="00CA5293" w:rsidRPr="00256BC8" w:rsidRDefault="00CA5293" w:rsidP="00CA5293">
            <w:pPr>
              <w:pStyle w:val="Akapitzlist"/>
              <w:numPr>
                <w:ilvl w:val="0"/>
                <w:numId w:val="58"/>
              </w:numPr>
              <w:suppressAutoHyphens/>
              <w:contextualSpacing w:val="0"/>
              <w:jc w:val="center"/>
              <w:rPr>
                <w:rFonts w:asciiTheme="minorHAnsi" w:hAnsiTheme="minorHAnsi" w:cstheme="minorHAnsi"/>
                <w:szCs w:val="24"/>
              </w:rPr>
            </w:pPr>
          </w:p>
        </w:tc>
        <w:tc>
          <w:tcPr>
            <w:tcW w:w="8505" w:type="dxa"/>
            <w:tcBorders>
              <w:top w:val="single" w:sz="4" w:space="0" w:color="auto"/>
              <w:left w:val="nil"/>
              <w:bottom w:val="single" w:sz="4" w:space="0" w:color="auto"/>
              <w:right w:val="single" w:sz="4" w:space="0" w:color="auto"/>
            </w:tcBorders>
            <w:vAlign w:val="center"/>
          </w:tcPr>
          <w:p w14:paraId="746FEEEC" w14:textId="77777777" w:rsidR="00CA5293" w:rsidRPr="00256BC8" w:rsidRDefault="00CA5293" w:rsidP="009A2E43">
            <w:pPr>
              <w:rPr>
                <w:rFonts w:asciiTheme="minorHAnsi" w:hAnsiTheme="minorHAnsi" w:cstheme="minorHAnsi"/>
                <w:szCs w:val="24"/>
              </w:rPr>
            </w:pPr>
            <w:r w:rsidRPr="00256BC8">
              <w:rPr>
                <w:rFonts w:asciiTheme="minorHAnsi" w:hAnsiTheme="minorHAnsi" w:cstheme="minorHAnsi"/>
                <w:szCs w:val="24"/>
              </w:rPr>
              <w:t>Aktywne, wbudowane porty:</w:t>
            </w:r>
          </w:p>
          <w:p w14:paraId="052DD6B7" w14:textId="77777777" w:rsidR="00CA5293" w:rsidRPr="00256BC8" w:rsidRDefault="00CA5293" w:rsidP="009A2E43">
            <w:pPr>
              <w:numPr>
                <w:ilvl w:val="0"/>
                <w:numId w:val="22"/>
              </w:numPr>
              <w:suppressAutoHyphens/>
              <w:jc w:val="both"/>
              <w:rPr>
                <w:rFonts w:asciiTheme="minorHAnsi" w:hAnsiTheme="minorHAnsi" w:cstheme="minorHAnsi"/>
                <w:szCs w:val="24"/>
              </w:rPr>
            </w:pPr>
            <w:r w:rsidRPr="00256BC8">
              <w:rPr>
                <w:rFonts w:asciiTheme="minorHAnsi" w:hAnsiTheme="minorHAnsi" w:cstheme="minorHAnsi"/>
                <w:szCs w:val="24"/>
              </w:rPr>
              <w:t>HDMI.</w:t>
            </w:r>
          </w:p>
          <w:p w14:paraId="4A92CB13" w14:textId="77777777" w:rsidR="00CA5293" w:rsidRPr="00256BC8" w:rsidRDefault="00CA5293" w:rsidP="009A2E43">
            <w:pPr>
              <w:numPr>
                <w:ilvl w:val="0"/>
                <w:numId w:val="22"/>
              </w:numPr>
              <w:suppressAutoHyphens/>
              <w:jc w:val="both"/>
              <w:rPr>
                <w:rFonts w:asciiTheme="minorHAnsi" w:hAnsiTheme="minorHAnsi" w:cstheme="minorHAnsi"/>
                <w:szCs w:val="24"/>
              </w:rPr>
            </w:pPr>
            <w:r w:rsidRPr="00256BC8">
              <w:rPr>
                <w:rFonts w:asciiTheme="minorHAnsi" w:hAnsiTheme="minorHAnsi" w:cstheme="minorHAnsi"/>
                <w:szCs w:val="24"/>
              </w:rPr>
              <w:t xml:space="preserve">Min. dwa porty USBw wersji A USB 3.x. </w:t>
            </w:r>
          </w:p>
          <w:p w14:paraId="7C857243" w14:textId="77777777" w:rsidR="00CA5293" w:rsidRPr="00256BC8" w:rsidRDefault="00CA5293" w:rsidP="009A2E43">
            <w:pPr>
              <w:numPr>
                <w:ilvl w:val="0"/>
                <w:numId w:val="22"/>
              </w:numPr>
              <w:suppressAutoHyphens/>
              <w:jc w:val="both"/>
              <w:rPr>
                <w:rFonts w:asciiTheme="minorHAnsi" w:hAnsiTheme="minorHAnsi" w:cstheme="minorHAnsi"/>
                <w:szCs w:val="24"/>
              </w:rPr>
            </w:pPr>
            <w:r w:rsidRPr="00256BC8">
              <w:rPr>
                <w:rFonts w:asciiTheme="minorHAnsi" w:hAnsiTheme="minorHAnsi" w:cstheme="minorHAnsi"/>
                <w:szCs w:val="24"/>
              </w:rPr>
              <w:t>Min 2 porty USB-C w takiej konfiguracji aby:</w:t>
            </w:r>
          </w:p>
          <w:p w14:paraId="267D76CB" w14:textId="77777777" w:rsidR="00CA5293" w:rsidRPr="00256BC8" w:rsidRDefault="00CA5293" w:rsidP="00CA5293">
            <w:pPr>
              <w:pStyle w:val="Akapitzlist"/>
              <w:numPr>
                <w:ilvl w:val="0"/>
                <w:numId w:val="59"/>
              </w:numPr>
              <w:suppressAutoHyphens/>
              <w:jc w:val="both"/>
              <w:rPr>
                <w:rFonts w:asciiTheme="minorHAnsi" w:hAnsiTheme="minorHAnsi" w:cstheme="minorHAnsi"/>
                <w:szCs w:val="24"/>
              </w:rPr>
            </w:pPr>
            <w:r w:rsidRPr="00256BC8">
              <w:rPr>
                <w:rFonts w:asciiTheme="minorHAnsi" w:hAnsiTheme="minorHAnsi" w:cstheme="minorHAnsi"/>
                <w:szCs w:val="24"/>
              </w:rPr>
              <w:t>był min jeden wolny port USB-C  po podłączeniu stacji dokującej;</w:t>
            </w:r>
          </w:p>
          <w:p w14:paraId="3643065D" w14:textId="77777777" w:rsidR="00CA5293" w:rsidRPr="00256BC8" w:rsidRDefault="00CA5293" w:rsidP="00CA5293">
            <w:pPr>
              <w:pStyle w:val="Akapitzlist"/>
              <w:numPr>
                <w:ilvl w:val="0"/>
                <w:numId w:val="59"/>
              </w:numPr>
              <w:suppressAutoHyphens/>
              <w:jc w:val="both"/>
              <w:rPr>
                <w:rFonts w:asciiTheme="minorHAnsi" w:hAnsiTheme="minorHAnsi" w:cstheme="minorHAnsi"/>
                <w:szCs w:val="24"/>
              </w:rPr>
            </w:pPr>
            <w:r w:rsidRPr="00256BC8">
              <w:rPr>
                <w:rFonts w:asciiTheme="minorHAnsi" w:hAnsiTheme="minorHAnsi" w:cstheme="minorHAnsi"/>
                <w:szCs w:val="24"/>
              </w:rPr>
              <w:t>był min jeden wolny port USB-C po podłączeniu zasilacza USB-C (bez podłączenia stacji dokującej.</w:t>
            </w:r>
          </w:p>
          <w:p w14:paraId="4457F59A" w14:textId="77777777" w:rsidR="00CA5293" w:rsidRPr="00256BC8" w:rsidRDefault="00CA5293" w:rsidP="009A2E43">
            <w:pPr>
              <w:pStyle w:val="Akapitzlist"/>
              <w:numPr>
                <w:ilvl w:val="0"/>
                <w:numId w:val="22"/>
              </w:numPr>
              <w:suppressAutoHyphens/>
              <w:contextualSpacing w:val="0"/>
              <w:jc w:val="both"/>
              <w:rPr>
                <w:rFonts w:asciiTheme="minorHAnsi" w:hAnsiTheme="minorHAnsi" w:cstheme="minorHAnsi"/>
                <w:szCs w:val="24"/>
              </w:rPr>
            </w:pPr>
            <w:r w:rsidRPr="00256BC8">
              <w:rPr>
                <w:rFonts w:asciiTheme="minorHAnsi" w:hAnsiTheme="minorHAnsi" w:cstheme="minorHAnsi"/>
                <w:szCs w:val="24"/>
              </w:rPr>
              <w:t>Złącze zasilania – jeżeli nie przez port USB-C.</w:t>
            </w:r>
          </w:p>
          <w:p w14:paraId="7D75EA49" w14:textId="77777777" w:rsidR="00CA5293" w:rsidRPr="00256BC8" w:rsidRDefault="00CA5293" w:rsidP="009A2E43">
            <w:pPr>
              <w:pStyle w:val="Akapitzlist"/>
              <w:numPr>
                <w:ilvl w:val="0"/>
                <w:numId w:val="22"/>
              </w:numPr>
              <w:suppressAutoHyphens/>
              <w:contextualSpacing w:val="0"/>
              <w:jc w:val="both"/>
              <w:rPr>
                <w:rFonts w:asciiTheme="minorHAnsi" w:hAnsiTheme="minorHAnsi" w:cstheme="minorHAnsi"/>
                <w:szCs w:val="24"/>
              </w:rPr>
            </w:pPr>
            <w:r w:rsidRPr="00256BC8">
              <w:rPr>
                <w:rFonts w:asciiTheme="minorHAnsi" w:hAnsiTheme="minorHAnsi" w:cstheme="minorHAnsi"/>
                <w:szCs w:val="24"/>
              </w:rPr>
              <w:t xml:space="preserve">Port Ethernet 1000 Mb.  </w:t>
            </w:r>
          </w:p>
        </w:tc>
      </w:tr>
      <w:tr w:rsidR="00FD3728" w:rsidRPr="00256BC8" w14:paraId="75509607" w14:textId="77777777" w:rsidTr="009A2E43">
        <w:trPr>
          <w:cantSplit/>
          <w:trHeight w:val="655"/>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252D9C67" w14:textId="77777777" w:rsidR="00CA5293" w:rsidRPr="00256BC8" w:rsidRDefault="00CA5293" w:rsidP="00CA5293">
            <w:pPr>
              <w:pStyle w:val="Akapitzlist"/>
              <w:numPr>
                <w:ilvl w:val="0"/>
                <w:numId w:val="58"/>
              </w:numPr>
              <w:suppressAutoHyphens/>
              <w:spacing w:before="100" w:after="100"/>
              <w:contextualSpacing w:val="0"/>
              <w:jc w:val="center"/>
              <w:rPr>
                <w:rFonts w:asciiTheme="minorHAnsi" w:hAnsiTheme="minorHAnsi" w:cstheme="minorHAnsi"/>
                <w:szCs w:val="24"/>
              </w:rPr>
            </w:pPr>
          </w:p>
        </w:tc>
        <w:tc>
          <w:tcPr>
            <w:tcW w:w="8505" w:type="dxa"/>
            <w:tcBorders>
              <w:top w:val="single" w:sz="4" w:space="0" w:color="auto"/>
              <w:left w:val="nil"/>
              <w:bottom w:val="single" w:sz="4" w:space="0" w:color="auto"/>
              <w:right w:val="single" w:sz="4" w:space="0" w:color="auto"/>
            </w:tcBorders>
            <w:vAlign w:val="center"/>
          </w:tcPr>
          <w:p w14:paraId="61D5E119" w14:textId="77777777" w:rsidR="00CA5293" w:rsidRPr="00256BC8" w:rsidRDefault="00CA5293" w:rsidP="009A2E43">
            <w:pPr>
              <w:jc w:val="both"/>
              <w:rPr>
                <w:rFonts w:asciiTheme="minorHAnsi" w:hAnsiTheme="minorHAnsi" w:cstheme="minorHAnsi"/>
                <w:color w:val="FF0000"/>
                <w:szCs w:val="24"/>
              </w:rPr>
            </w:pPr>
            <w:r w:rsidRPr="00256BC8">
              <w:rPr>
                <w:rFonts w:asciiTheme="minorHAnsi" w:hAnsiTheme="minorHAnsi" w:cstheme="minorHAnsi"/>
                <w:szCs w:val="24"/>
              </w:rPr>
              <w:t>Rozmieszczenie portów przyłączeniowych w sposób umożliwiający bezproblemowe, jednoczesne podłączenie wymienionych urządzeń zewnętrznych (zasilacz, pendrive USB-A).</w:t>
            </w:r>
          </w:p>
        </w:tc>
      </w:tr>
      <w:tr w:rsidR="00FD3728" w:rsidRPr="00256BC8" w14:paraId="2F2D5AD1" w14:textId="77777777" w:rsidTr="009A2E43">
        <w:trPr>
          <w:cantSplit/>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0324931C" w14:textId="77777777" w:rsidR="00CA5293" w:rsidRPr="00256BC8" w:rsidRDefault="00CA5293" w:rsidP="00CA5293">
            <w:pPr>
              <w:pStyle w:val="Akapitzlist"/>
              <w:numPr>
                <w:ilvl w:val="0"/>
                <w:numId w:val="58"/>
              </w:numPr>
              <w:suppressAutoHyphens/>
              <w:spacing w:before="100" w:after="100"/>
              <w:contextualSpacing w:val="0"/>
              <w:jc w:val="center"/>
              <w:rPr>
                <w:rFonts w:asciiTheme="minorHAnsi" w:hAnsiTheme="minorHAnsi" w:cstheme="minorHAnsi"/>
                <w:szCs w:val="24"/>
              </w:rPr>
            </w:pPr>
          </w:p>
        </w:tc>
        <w:tc>
          <w:tcPr>
            <w:tcW w:w="8505" w:type="dxa"/>
            <w:tcBorders>
              <w:top w:val="single" w:sz="4" w:space="0" w:color="auto"/>
              <w:left w:val="nil"/>
              <w:bottom w:val="single" w:sz="4" w:space="0" w:color="auto"/>
              <w:right w:val="single" w:sz="4" w:space="0" w:color="auto"/>
            </w:tcBorders>
            <w:vAlign w:val="center"/>
          </w:tcPr>
          <w:p w14:paraId="2D2C4F59" w14:textId="77777777" w:rsidR="00CA5293" w:rsidRPr="00256BC8" w:rsidRDefault="00CA5293" w:rsidP="009A2E43">
            <w:pPr>
              <w:jc w:val="both"/>
              <w:rPr>
                <w:rFonts w:asciiTheme="minorHAnsi" w:hAnsiTheme="minorHAnsi" w:cstheme="minorHAnsi"/>
                <w:szCs w:val="24"/>
              </w:rPr>
            </w:pPr>
            <w:r w:rsidRPr="00256BC8">
              <w:rPr>
                <w:rFonts w:asciiTheme="minorHAnsi" w:hAnsiTheme="minorHAnsi" w:cstheme="minorHAnsi"/>
                <w:szCs w:val="24"/>
              </w:rPr>
              <w:t xml:space="preserve">Ekran laptopa o przekątnej </w:t>
            </w:r>
            <w:r w:rsidRPr="00256BC8">
              <w:rPr>
                <w:rFonts w:asciiTheme="minorHAnsi" w:hAnsiTheme="minorHAnsi" w:cstheme="minorHAnsi"/>
                <w:b/>
                <w:bCs/>
                <w:szCs w:val="24"/>
              </w:rPr>
              <w:t>min. 15” max 17</w:t>
            </w:r>
            <w:r w:rsidRPr="00256BC8">
              <w:rPr>
                <w:rFonts w:asciiTheme="minorHAnsi" w:hAnsiTheme="minorHAnsi" w:cstheme="minorHAnsi"/>
                <w:szCs w:val="24"/>
              </w:rPr>
              <w:t>”, o minimalnej rozdzielczości nominalnej min. 1920 × 1200. Matowa lub antyodblaskowa matryca przeznaczona do pracy biurowej.</w:t>
            </w:r>
          </w:p>
          <w:p w14:paraId="17ECC953" w14:textId="77777777" w:rsidR="00CA5293" w:rsidRPr="00256BC8" w:rsidRDefault="00CA5293" w:rsidP="009A2E43">
            <w:pPr>
              <w:jc w:val="both"/>
              <w:rPr>
                <w:rFonts w:asciiTheme="minorHAnsi" w:hAnsiTheme="minorHAnsi" w:cstheme="minorHAnsi"/>
                <w:szCs w:val="24"/>
              </w:rPr>
            </w:pPr>
            <w:r w:rsidRPr="00256BC8">
              <w:rPr>
                <w:rFonts w:asciiTheme="minorHAnsi" w:hAnsiTheme="minorHAnsi" w:cstheme="minorHAnsi"/>
                <w:szCs w:val="24"/>
              </w:rPr>
              <w:t>Matryca może posiadać jednocześnie maksymalnie 1 uszkodzony piksel (zawsze świecący, zawsze nieświecący, niepoprawnie świecący), wyświetlany obraz wysokiej jakości, wolny od wad powodujących zmęczenie oczu lub bóle głowy, tj. stabilny obraz na ekranie bez widocznego tętnienia, migania, smużenia ani innych objawów niestabilności przy pracy biurowej.</w:t>
            </w:r>
          </w:p>
          <w:p w14:paraId="71F44446" w14:textId="77777777" w:rsidR="00CA5293" w:rsidRPr="00256BC8" w:rsidRDefault="00CA5293" w:rsidP="009A2E43">
            <w:pPr>
              <w:jc w:val="both"/>
              <w:rPr>
                <w:rFonts w:asciiTheme="minorHAnsi" w:hAnsiTheme="minorHAnsi" w:cstheme="minorHAnsi"/>
                <w:color w:val="FF0000"/>
                <w:szCs w:val="24"/>
                <w:highlight w:val="yellow"/>
              </w:rPr>
            </w:pPr>
            <w:r w:rsidRPr="00256BC8">
              <w:rPr>
                <w:rFonts w:asciiTheme="minorHAnsi" w:hAnsiTheme="minorHAnsi" w:cstheme="minorHAnsi"/>
                <w:szCs w:val="24"/>
              </w:rPr>
              <w:t>Jasność ekranu min. 300 cd/m</w:t>
            </w:r>
            <w:r w:rsidRPr="00256BC8">
              <w:rPr>
                <w:rFonts w:asciiTheme="minorHAnsi" w:hAnsiTheme="minorHAnsi" w:cstheme="minorHAnsi"/>
                <w:szCs w:val="24"/>
                <w:vertAlign w:val="superscript"/>
              </w:rPr>
              <w:t>2</w:t>
            </w:r>
            <w:r w:rsidRPr="00256BC8">
              <w:rPr>
                <w:rFonts w:asciiTheme="minorHAnsi" w:hAnsiTheme="minorHAnsi" w:cstheme="minorHAnsi"/>
                <w:szCs w:val="24"/>
              </w:rPr>
              <w:t xml:space="preserve"> .</w:t>
            </w:r>
          </w:p>
        </w:tc>
      </w:tr>
      <w:tr w:rsidR="00FD3728" w:rsidRPr="00256BC8" w14:paraId="4B415FEA" w14:textId="77777777" w:rsidTr="009A2E43">
        <w:trPr>
          <w:cantSplit/>
          <w:trHeight w:val="372"/>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7924F203" w14:textId="77777777" w:rsidR="00CA5293" w:rsidRPr="00256BC8" w:rsidRDefault="00CA5293" w:rsidP="00CA5293">
            <w:pPr>
              <w:pStyle w:val="Akapitzlist"/>
              <w:numPr>
                <w:ilvl w:val="0"/>
                <w:numId w:val="58"/>
              </w:numPr>
              <w:suppressAutoHyphens/>
              <w:spacing w:before="100" w:after="100"/>
              <w:contextualSpacing w:val="0"/>
              <w:jc w:val="center"/>
              <w:rPr>
                <w:rFonts w:asciiTheme="minorHAnsi" w:hAnsiTheme="minorHAnsi" w:cstheme="minorHAnsi"/>
                <w:szCs w:val="24"/>
              </w:rPr>
            </w:pPr>
          </w:p>
        </w:tc>
        <w:tc>
          <w:tcPr>
            <w:tcW w:w="8505" w:type="dxa"/>
            <w:tcBorders>
              <w:top w:val="single" w:sz="4" w:space="0" w:color="auto"/>
              <w:left w:val="nil"/>
              <w:bottom w:val="single" w:sz="4" w:space="0" w:color="auto"/>
              <w:right w:val="single" w:sz="4" w:space="0" w:color="auto"/>
            </w:tcBorders>
            <w:vAlign w:val="center"/>
          </w:tcPr>
          <w:p w14:paraId="19654970" w14:textId="77777777" w:rsidR="00CA5293" w:rsidRPr="00256BC8" w:rsidRDefault="00CA5293" w:rsidP="00FB2A78">
            <w:pPr>
              <w:jc w:val="both"/>
              <w:rPr>
                <w:rFonts w:asciiTheme="minorHAnsi" w:hAnsiTheme="minorHAnsi" w:cstheme="minorHAnsi"/>
                <w:color w:val="FF0000"/>
                <w:szCs w:val="24"/>
              </w:rPr>
            </w:pPr>
            <w:r w:rsidRPr="00256BC8">
              <w:rPr>
                <w:rFonts w:asciiTheme="minorHAnsi" w:hAnsiTheme="minorHAnsi" w:cstheme="minorHAnsi"/>
                <w:szCs w:val="24"/>
              </w:rPr>
              <w:t>Wbudowana w obudowę wyświetlacza kamera internetowa z fizyczną przesłoną lub innym fizycznym wyłączaniem i włączaniem kamery.</w:t>
            </w:r>
          </w:p>
        </w:tc>
      </w:tr>
      <w:tr w:rsidR="00FD3728" w:rsidRPr="00256BC8" w14:paraId="35C2D3DD" w14:textId="77777777" w:rsidTr="009A2E43">
        <w:trPr>
          <w:cantSplit/>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07624E7B" w14:textId="77777777" w:rsidR="00CA5293" w:rsidRPr="00256BC8" w:rsidRDefault="00CA5293" w:rsidP="00CA5293">
            <w:pPr>
              <w:pStyle w:val="Akapitzlist"/>
              <w:numPr>
                <w:ilvl w:val="0"/>
                <w:numId w:val="58"/>
              </w:numPr>
              <w:suppressAutoHyphens/>
              <w:spacing w:before="100" w:after="100"/>
              <w:contextualSpacing w:val="0"/>
              <w:jc w:val="center"/>
              <w:rPr>
                <w:rFonts w:asciiTheme="minorHAnsi" w:hAnsiTheme="minorHAnsi" w:cstheme="minorHAnsi"/>
                <w:szCs w:val="24"/>
              </w:rPr>
            </w:pPr>
          </w:p>
        </w:tc>
        <w:tc>
          <w:tcPr>
            <w:tcW w:w="8505" w:type="dxa"/>
            <w:tcBorders>
              <w:top w:val="single" w:sz="4" w:space="0" w:color="auto"/>
              <w:left w:val="nil"/>
              <w:bottom w:val="single" w:sz="4" w:space="0" w:color="auto"/>
              <w:right w:val="single" w:sz="4" w:space="0" w:color="auto"/>
            </w:tcBorders>
            <w:vAlign w:val="center"/>
          </w:tcPr>
          <w:p w14:paraId="6169741D" w14:textId="77777777" w:rsidR="00CA5293" w:rsidRPr="00256BC8" w:rsidRDefault="00CA5293" w:rsidP="00FB2A78">
            <w:pPr>
              <w:jc w:val="both"/>
              <w:rPr>
                <w:rFonts w:asciiTheme="minorHAnsi" w:hAnsiTheme="minorHAnsi" w:cstheme="minorHAnsi"/>
                <w:color w:val="FF0000"/>
                <w:szCs w:val="24"/>
              </w:rPr>
            </w:pPr>
            <w:r w:rsidRPr="00256BC8">
              <w:rPr>
                <w:rFonts w:asciiTheme="minorHAnsi" w:hAnsiTheme="minorHAnsi" w:cstheme="minorHAnsi"/>
                <w:szCs w:val="24"/>
              </w:rPr>
              <w:t>Zawiasy umożliwiające ustawienie wyświetlacza pod żądanym kątem (w zakresie od stanu zamkniętego do min. 135 stopni pochylenia) i zabezpieczające wyświetlacz przed samoczynną zmianą położenia.</w:t>
            </w:r>
          </w:p>
        </w:tc>
      </w:tr>
      <w:tr w:rsidR="00FD3728" w:rsidRPr="00256BC8" w14:paraId="713F5739" w14:textId="77777777" w:rsidTr="009A2E43">
        <w:trPr>
          <w:cantSplit/>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6016D3F8" w14:textId="77777777" w:rsidR="00CA5293" w:rsidRPr="00256BC8" w:rsidRDefault="00CA5293" w:rsidP="00CA5293">
            <w:pPr>
              <w:pStyle w:val="Akapitzlist"/>
              <w:numPr>
                <w:ilvl w:val="0"/>
                <w:numId w:val="58"/>
              </w:numPr>
              <w:suppressAutoHyphens/>
              <w:spacing w:before="100" w:after="100"/>
              <w:contextualSpacing w:val="0"/>
              <w:jc w:val="center"/>
              <w:rPr>
                <w:rFonts w:asciiTheme="minorHAnsi" w:hAnsiTheme="minorHAnsi" w:cstheme="minorHAnsi"/>
                <w:szCs w:val="24"/>
              </w:rPr>
            </w:pPr>
          </w:p>
        </w:tc>
        <w:tc>
          <w:tcPr>
            <w:tcW w:w="8505" w:type="dxa"/>
            <w:tcBorders>
              <w:top w:val="single" w:sz="4" w:space="0" w:color="auto"/>
              <w:left w:val="nil"/>
              <w:bottom w:val="single" w:sz="4" w:space="0" w:color="auto"/>
              <w:right w:val="single" w:sz="4" w:space="0" w:color="auto"/>
            </w:tcBorders>
            <w:vAlign w:val="center"/>
          </w:tcPr>
          <w:p w14:paraId="66CEB173" w14:textId="77777777" w:rsidR="00CA5293" w:rsidRPr="00256BC8" w:rsidRDefault="00CA5293" w:rsidP="009A2E43">
            <w:pPr>
              <w:jc w:val="both"/>
              <w:rPr>
                <w:rFonts w:asciiTheme="minorHAnsi" w:hAnsiTheme="minorHAnsi" w:cstheme="minorHAnsi"/>
                <w:szCs w:val="24"/>
              </w:rPr>
            </w:pPr>
            <w:r w:rsidRPr="00256BC8">
              <w:rPr>
                <w:rFonts w:asciiTheme="minorHAnsi" w:hAnsiTheme="minorHAnsi" w:cstheme="minorHAnsi"/>
                <w:szCs w:val="24"/>
              </w:rPr>
              <w:t>Funkcja DualView – jednoczesne wyświetlanie obrazu na ekranie laptopa oraz na projektorze zewnętrznym.</w:t>
            </w:r>
          </w:p>
          <w:p w14:paraId="227A793F" w14:textId="26B23EBE" w:rsidR="00CA5293" w:rsidRPr="00256BC8" w:rsidRDefault="00CA5293" w:rsidP="009A2E43">
            <w:pPr>
              <w:jc w:val="both"/>
              <w:rPr>
                <w:rFonts w:asciiTheme="minorHAnsi" w:hAnsiTheme="minorHAnsi" w:cstheme="minorHAnsi"/>
                <w:color w:val="FF0000"/>
                <w:szCs w:val="24"/>
              </w:rPr>
            </w:pPr>
            <w:r w:rsidRPr="00256BC8">
              <w:rPr>
                <w:rFonts w:asciiTheme="minorHAnsi" w:hAnsiTheme="minorHAnsi" w:cstheme="minorHAnsi"/>
                <w:szCs w:val="24"/>
              </w:rPr>
              <w:t xml:space="preserve">Możliwość wyświetlania obrazu na projektorach zewnętrznych wyświetlających obraz co najmniej w rozdzielczościach 1280x800 </w:t>
            </w:r>
            <w:r w:rsidR="003E6E6C">
              <w:rPr>
                <w:rFonts w:asciiTheme="minorHAnsi" w:hAnsiTheme="minorHAnsi" w:cstheme="minorHAnsi"/>
                <w:szCs w:val="24"/>
              </w:rPr>
              <w:t xml:space="preserve">px </w:t>
            </w:r>
            <w:r w:rsidRPr="00256BC8">
              <w:rPr>
                <w:rFonts w:asciiTheme="minorHAnsi" w:hAnsiTheme="minorHAnsi" w:cstheme="minorHAnsi"/>
                <w:szCs w:val="24"/>
              </w:rPr>
              <w:t>i 1920x1080</w:t>
            </w:r>
            <w:r w:rsidR="003E6E6C">
              <w:rPr>
                <w:rFonts w:asciiTheme="minorHAnsi" w:hAnsiTheme="minorHAnsi" w:cstheme="minorHAnsi"/>
                <w:szCs w:val="24"/>
              </w:rPr>
              <w:t xml:space="preserve"> px</w:t>
            </w:r>
            <w:r w:rsidRPr="00256BC8">
              <w:rPr>
                <w:rFonts w:asciiTheme="minorHAnsi" w:hAnsiTheme="minorHAnsi" w:cstheme="minorHAnsi"/>
                <w:szCs w:val="24"/>
              </w:rPr>
              <w:t xml:space="preserve">. Wysoka jakość obrazu generowanego przez porty video laptopa. </w:t>
            </w:r>
          </w:p>
        </w:tc>
      </w:tr>
      <w:tr w:rsidR="00FD3728" w:rsidRPr="00256BC8" w14:paraId="42E1F321" w14:textId="77777777" w:rsidTr="009A2E43">
        <w:trPr>
          <w:cantSplit/>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03AD8BEA" w14:textId="77777777" w:rsidR="00CA5293" w:rsidRPr="00256BC8" w:rsidRDefault="00CA5293" w:rsidP="00CA5293">
            <w:pPr>
              <w:pStyle w:val="Akapitzlist"/>
              <w:numPr>
                <w:ilvl w:val="0"/>
                <w:numId w:val="58"/>
              </w:numPr>
              <w:suppressAutoHyphens/>
              <w:spacing w:before="100" w:after="100"/>
              <w:contextualSpacing w:val="0"/>
              <w:jc w:val="center"/>
              <w:rPr>
                <w:rFonts w:asciiTheme="minorHAnsi" w:hAnsiTheme="minorHAnsi" w:cstheme="minorHAnsi"/>
                <w:szCs w:val="24"/>
              </w:rPr>
            </w:pPr>
          </w:p>
        </w:tc>
        <w:tc>
          <w:tcPr>
            <w:tcW w:w="8505" w:type="dxa"/>
            <w:tcBorders>
              <w:top w:val="single" w:sz="4" w:space="0" w:color="auto"/>
              <w:left w:val="nil"/>
              <w:bottom w:val="single" w:sz="4" w:space="0" w:color="auto"/>
              <w:right w:val="single" w:sz="4" w:space="0" w:color="auto"/>
            </w:tcBorders>
            <w:vAlign w:val="center"/>
          </w:tcPr>
          <w:p w14:paraId="33DD35EC" w14:textId="77777777" w:rsidR="00CA5293" w:rsidRPr="00256BC8" w:rsidRDefault="00CA5293" w:rsidP="009A2E43">
            <w:pPr>
              <w:jc w:val="both"/>
              <w:rPr>
                <w:rFonts w:asciiTheme="minorHAnsi" w:hAnsiTheme="minorHAnsi" w:cstheme="minorHAnsi"/>
                <w:szCs w:val="24"/>
              </w:rPr>
            </w:pPr>
            <w:r w:rsidRPr="00256BC8">
              <w:rPr>
                <w:rFonts w:asciiTheme="minorHAnsi" w:hAnsiTheme="minorHAnsi" w:cstheme="minorHAnsi"/>
                <w:b/>
                <w:szCs w:val="24"/>
              </w:rPr>
              <w:t>Bateria</w:t>
            </w:r>
            <w:r w:rsidRPr="00256BC8">
              <w:rPr>
                <w:rFonts w:asciiTheme="minorHAnsi" w:hAnsiTheme="minorHAnsi" w:cstheme="minorHAnsi"/>
                <w:szCs w:val="24"/>
              </w:rPr>
              <w:t xml:space="preserve"> umożliwiająca pracę urządzenia, bez zasilania zewnętrznego, w trybie odtwarzania filmu, w rzeczywistej rozdzielczości testowego filmu, z wewnętrznego dysku twardego przez min. </w:t>
            </w:r>
            <w:r w:rsidRPr="00256BC8">
              <w:rPr>
                <w:rFonts w:asciiTheme="minorHAnsi" w:hAnsiTheme="minorHAnsi" w:cstheme="minorHAnsi"/>
                <w:b/>
                <w:bCs/>
                <w:szCs w:val="24"/>
              </w:rPr>
              <w:t>4h</w:t>
            </w:r>
            <w:r w:rsidRPr="00256BC8">
              <w:rPr>
                <w:rFonts w:asciiTheme="minorHAnsi" w:hAnsiTheme="minorHAnsi" w:cstheme="minorHAnsi"/>
                <w:szCs w:val="24"/>
              </w:rPr>
              <w:t xml:space="preserve"> (przez pierwszy rok od dostawy laptopa), przy ustawieniach zasilania:</w:t>
            </w:r>
          </w:p>
          <w:p w14:paraId="486A7520" w14:textId="77777777" w:rsidR="00CA5293" w:rsidRPr="00256BC8" w:rsidRDefault="00CA5293" w:rsidP="009A2E43">
            <w:pPr>
              <w:pStyle w:val="Akapitzlist"/>
              <w:numPr>
                <w:ilvl w:val="0"/>
                <w:numId w:val="23"/>
              </w:numPr>
              <w:suppressAutoHyphens/>
              <w:contextualSpacing w:val="0"/>
              <w:rPr>
                <w:rFonts w:asciiTheme="minorHAnsi" w:hAnsiTheme="minorHAnsi" w:cstheme="minorHAnsi"/>
                <w:szCs w:val="24"/>
              </w:rPr>
            </w:pPr>
            <w:r w:rsidRPr="00256BC8">
              <w:rPr>
                <w:rFonts w:asciiTheme="minorHAnsi" w:hAnsiTheme="minorHAnsi" w:cstheme="minorHAnsi"/>
                <w:szCs w:val="24"/>
              </w:rPr>
              <w:t>wyłączone WiFi,</w:t>
            </w:r>
          </w:p>
          <w:p w14:paraId="371C3706" w14:textId="77777777" w:rsidR="00CA5293" w:rsidRPr="00256BC8" w:rsidRDefault="00CA5293" w:rsidP="009A2E43">
            <w:pPr>
              <w:pStyle w:val="Akapitzlist"/>
              <w:numPr>
                <w:ilvl w:val="0"/>
                <w:numId w:val="23"/>
              </w:numPr>
              <w:suppressAutoHyphens/>
              <w:contextualSpacing w:val="0"/>
              <w:rPr>
                <w:rFonts w:asciiTheme="minorHAnsi" w:hAnsiTheme="minorHAnsi" w:cstheme="minorHAnsi"/>
                <w:szCs w:val="24"/>
              </w:rPr>
            </w:pPr>
            <w:r w:rsidRPr="00256BC8">
              <w:rPr>
                <w:rFonts w:asciiTheme="minorHAnsi" w:hAnsiTheme="minorHAnsi" w:cstheme="minorHAnsi"/>
                <w:szCs w:val="24"/>
              </w:rPr>
              <w:t xml:space="preserve">jasność ekranu 50%, </w:t>
            </w:r>
          </w:p>
          <w:p w14:paraId="5077B852" w14:textId="77777777" w:rsidR="00CA5293" w:rsidRPr="00256BC8" w:rsidRDefault="00CA5293" w:rsidP="009A2E43">
            <w:pPr>
              <w:pStyle w:val="Akapitzlist"/>
              <w:numPr>
                <w:ilvl w:val="0"/>
                <w:numId w:val="23"/>
              </w:numPr>
              <w:suppressAutoHyphens/>
              <w:contextualSpacing w:val="0"/>
              <w:rPr>
                <w:rFonts w:asciiTheme="minorHAnsi" w:hAnsiTheme="minorHAnsi" w:cstheme="minorHAnsi"/>
                <w:szCs w:val="24"/>
              </w:rPr>
            </w:pPr>
            <w:r w:rsidRPr="00256BC8">
              <w:rPr>
                <w:rFonts w:asciiTheme="minorHAnsi" w:hAnsiTheme="minorHAnsi" w:cstheme="minorHAnsi"/>
                <w:szCs w:val="24"/>
              </w:rPr>
              <w:t>ekran przez cały czas pracy aktywny,</w:t>
            </w:r>
          </w:p>
          <w:p w14:paraId="1BE70526" w14:textId="77777777" w:rsidR="00CA5293" w:rsidRPr="00256BC8" w:rsidRDefault="00CA5293" w:rsidP="009A2E43">
            <w:pPr>
              <w:pStyle w:val="Akapitzlist"/>
              <w:numPr>
                <w:ilvl w:val="0"/>
                <w:numId w:val="23"/>
              </w:numPr>
              <w:suppressAutoHyphens/>
              <w:contextualSpacing w:val="0"/>
              <w:rPr>
                <w:rFonts w:asciiTheme="minorHAnsi" w:hAnsiTheme="minorHAnsi" w:cstheme="minorHAnsi"/>
                <w:szCs w:val="24"/>
              </w:rPr>
            </w:pPr>
            <w:r w:rsidRPr="00256BC8">
              <w:rPr>
                <w:rFonts w:asciiTheme="minorHAnsi" w:hAnsiTheme="minorHAnsi" w:cstheme="minorHAnsi"/>
                <w:szCs w:val="24"/>
              </w:rPr>
              <w:t>z wyłączonym dźwiękiem.</w:t>
            </w:r>
          </w:p>
          <w:p w14:paraId="08BD30BD" w14:textId="77777777" w:rsidR="00CA5293" w:rsidRPr="00256BC8" w:rsidRDefault="00CA5293" w:rsidP="009A2E43">
            <w:pPr>
              <w:jc w:val="both"/>
              <w:rPr>
                <w:rFonts w:asciiTheme="minorHAnsi" w:hAnsiTheme="minorHAnsi" w:cstheme="minorHAnsi"/>
                <w:b/>
                <w:color w:val="FF0000"/>
                <w:szCs w:val="24"/>
              </w:rPr>
            </w:pPr>
            <w:r w:rsidRPr="00256BC8">
              <w:rPr>
                <w:rFonts w:asciiTheme="minorHAnsi" w:hAnsiTheme="minorHAnsi" w:cstheme="minorHAnsi"/>
                <w:szCs w:val="24"/>
              </w:rPr>
              <w:t xml:space="preserve">Testowy film, to film w formacie Quick Time, 1280x720, 25 klatek/sek. </w:t>
            </w:r>
          </w:p>
        </w:tc>
      </w:tr>
      <w:tr w:rsidR="00FD3728" w:rsidRPr="00256BC8" w14:paraId="44BA7769" w14:textId="77777777" w:rsidTr="009A2E43">
        <w:trPr>
          <w:cantSplit/>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6AD4B77E" w14:textId="77777777" w:rsidR="00CA5293" w:rsidRPr="00256BC8" w:rsidRDefault="00CA5293" w:rsidP="00CA5293">
            <w:pPr>
              <w:pStyle w:val="Akapitzlist"/>
              <w:numPr>
                <w:ilvl w:val="0"/>
                <w:numId w:val="58"/>
              </w:numPr>
              <w:suppressAutoHyphens/>
              <w:spacing w:before="100" w:after="100"/>
              <w:contextualSpacing w:val="0"/>
              <w:jc w:val="center"/>
              <w:rPr>
                <w:rFonts w:asciiTheme="minorHAnsi" w:hAnsiTheme="minorHAnsi" w:cstheme="minorHAnsi"/>
                <w:szCs w:val="24"/>
              </w:rPr>
            </w:pPr>
          </w:p>
        </w:tc>
        <w:tc>
          <w:tcPr>
            <w:tcW w:w="8505" w:type="dxa"/>
            <w:tcBorders>
              <w:top w:val="single" w:sz="4" w:space="0" w:color="auto"/>
              <w:left w:val="nil"/>
              <w:bottom w:val="single" w:sz="4" w:space="0" w:color="auto"/>
              <w:right w:val="single" w:sz="4" w:space="0" w:color="auto"/>
            </w:tcBorders>
            <w:vAlign w:val="center"/>
          </w:tcPr>
          <w:p w14:paraId="7D905C00" w14:textId="2F40C968" w:rsidR="00CA5293" w:rsidRPr="00256BC8" w:rsidRDefault="00CA5293" w:rsidP="009A2E43">
            <w:pPr>
              <w:jc w:val="both"/>
              <w:rPr>
                <w:rFonts w:asciiTheme="minorHAnsi" w:hAnsiTheme="minorHAnsi" w:cstheme="minorHAnsi"/>
                <w:szCs w:val="24"/>
              </w:rPr>
            </w:pPr>
            <w:r w:rsidRPr="00256BC8">
              <w:rPr>
                <w:rFonts w:asciiTheme="minorHAnsi" w:hAnsiTheme="minorHAnsi" w:cstheme="minorHAnsi"/>
                <w:b/>
                <w:szCs w:val="24"/>
              </w:rPr>
              <w:t>Zasilacz</w:t>
            </w:r>
            <w:r w:rsidRPr="00256BC8">
              <w:rPr>
                <w:rFonts w:asciiTheme="minorHAnsi" w:hAnsiTheme="minorHAnsi" w:cstheme="minorHAnsi"/>
                <w:szCs w:val="24"/>
              </w:rPr>
              <w:t xml:space="preserve"> zalecany przez producenta laptopa, umożliwiający pracę urządzenia </w:t>
            </w:r>
            <w:r w:rsidR="00FB2A78">
              <w:rPr>
                <w:rFonts w:asciiTheme="minorHAnsi" w:hAnsiTheme="minorHAnsi" w:cstheme="minorHAnsi"/>
                <w:szCs w:val="24"/>
              </w:rPr>
              <w:br/>
            </w:r>
            <w:r w:rsidRPr="00256BC8">
              <w:rPr>
                <w:rFonts w:asciiTheme="minorHAnsi" w:hAnsiTheme="minorHAnsi" w:cstheme="minorHAnsi"/>
                <w:szCs w:val="24"/>
              </w:rPr>
              <w:t xml:space="preserve">i ładowanie baterii z sieci 230V. </w:t>
            </w:r>
          </w:p>
          <w:p w14:paraId="26265653" w14:textId="77777777" w:rsidR="00CA5293" w:rsidRPr="00256BC8" w:rsidRDefault="00CA5293" w:rsidP="009A2E43">
            <w:pPr>
              <w:jc w:val="both"/>
              <w:rPr>
                <w:rFonts w:asciiTheme="minorHAnsi" w:hAnsiTheme="minorHAnsi" w:cstheme="minorHAnsi"/>
                <w:szCs w:val="24"/>
              </w:rPr>
            </w:pPr>
            <w:r w:rsidRPr="00256BC8">
              <w:rPr>
                <w:rFonts w:asciiTheme="minorHAnsi" w:hAnsiTheme="minorHAnsi" w:cstheme="minorHAnsi"/>
                <w:szCs w:val="24"/>
              </w:rPr>
              <w:t>Komplet kabli do zasilacza ze standardem złącza obowiązującym w Polsce. Długość Kabli z zasilaczem w zakresie od 2m do 5m.</w:t>
            </w:r>
          </w:p>
          <w:p w14:paraId="27CA7E67" w14:textId="77777777" w:rsidR="00CA5293" w:rsidRPr="00256BC8" w:rsidRDefault="00CA5293" w:rsidP="009A2E43">
            <w:pPr>
              <w:jc w:val="both"/>
              <w:rPr>
                <w:rFonts w:asciiTheme="minorHAnsi" w:hAnsiTheme="minorHAnsi" w:cstheme="minorHAnsi"/>
                <w:szCs w:val="24"/>
              </w:rPr>
            </w:pPr>
            <w:r w:rsidRPr="00256BC8">
              <w:rPr>
                <w:rFonts w:asciiTheme="minorHAnsi" w:hAnsiTheme="minorHAnsi" w:cstheme="minorHAnsi"/>
                <w:szCs w:val="24"/>
              </w:rPr>
              <w:t>Podłączony do zasilania 230V zasilacz zapewniający naładowanie rozładowanej baterii (uniemożliwiającej pracę na laptopie), w czasie do 3 godzin, podłączonego wyłączonego laptopa, tak aby była możliwość odtworzenia filmu zgodnie z pkt. powyżej.</w:t>
            </w:r>
          </w:p>
          <w:p w14:paraId="1E5FFD80" w14:textId="77777777" w:rsidR="00CA5293" w:rsidRPr="00256BC8" w:rsidRDefault="00CA5293" w:rsidP="009A2E43">
            <w:pPr>
              <w:jc w:val="both"/>
              <w:rPr>
                <w:rFonts w:asciiTheme="minorHAnsi" w:hAnsiTheme="minorHAnsi" w:cstheme="minorBidi"/>
                <w:b/>
                <w:color w:val="FF0000"/>
              </w:rPr>
            </w:pPr>
            <w:r w:rsidRPr="00256BC8">
              <w:rPr>
                <w:rFonts w:asciiTheme="minorHAnsi" w:hAnsiTheme="minorHAnsi" w:cstheme="minorBidi"/>
              </w:rPr>
              <w:t>Moc zasilacza wystarczająca do bezproblemowego działaniem laptopa przy maksymalnym obciążeniu tego laptopa.</w:t>
            </w:r>
          </w:p>
        </w:tc>
      </w:tr>
      <w:tr w:rsidR="00FD3728" w:rsidRPr="00256BC8" w14:paraId="5007C15B" w14:textId="77777777" w:rsidTr="009A2E43">
        <w:trPr>
          <w:cantSplit/>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2F92399C" w14:textId="77777777" w:rsidR="00CA5293" w:rsidRPr="00256BC8" w:rsidRDefault="00CA5293" w:rsidP="00CA5293">
            <w:pPr>
              <w:pStyle w:val="Akapitzlist"/>
              <w:numPr>
                <w:ilvl w:val="0"/>
                <w:numId w:val="58"/>
              </w:numPr>
              <w:suppressAutoHyphens/>
              <w:spacing w:before="100" w:after="100"/>
              <w:contextualSpacing w:val="0"/>
              <w:jc w:val="center"/>
              <w:rPr>
                <w:rFonts w:asciiTheme="minorHAnsi" w:hAnsiTheme="minorHAnsi" w:cstheme="minorHAnsi"/>
                <w:szCs w:val="24"/>
              </w:rPr>
            </w:pPr>
          </w:p>
        </w:tc>
        <w:tc>
          <w:tcPr>
            <w:tcW w:w="8505" w:type="dxa"/>
            <w:tcBorders>
              <w:top w:val="single" w:sz="4" w:space="0" w:color="auto"/>
              <w:left w:val="nil"/>
              <w:bottom w:val="single" w:sz="4" w:space="0" w:color="auto"/>
              <w:right w:val="single" w:sz="4" w:space="0" w:color="auto"/>
            </w:tcBorders>
            <w:vAlign w:val="center"/>
          </w:tcPr>
          <w:p w14:paraId="17B8D7D6" w14:textId="77777777" w:rsidR="00CA5293" w:rsidRPr="00256BC8" w:rsidRDefault="00CA5293" w:rsidP="009A2E43">
            <w:pPr>
              <w:jc w:val="both"/>
              <w:rPr>
                <w:rFonts w:asciiTheme="minorHAnsi" w:hAnsiTheme="minorHAnsi" w:cstheme="minorHAnsi"/>
                <w:color w:val="FF0000"/>
                <w:szCs w:val="24"/>
              </w:rPr>
            </w:pPr>
            <w:r w:rsidRPr="00256BC8">
              <w:rPr>
                <w:rFonts w:asciiTheme="minorHAnsi" w:hAnsiTheme="minorHAnsi" w:cstheme="minorHAnsi"/>
                <w:szCs w:val="24"/>
              </w:rPr>
              <w:t>System zarządzania zasilaniem zgodny z ACPI, poprawna obsługa funkcji czuwania (Stand-By) i hibernacji. Bezproblemowa funkcja wybudzania laptopa ze stanu uśpienia laptopa podłączonego do stacji dokującej jak i nie podłączonego.</w:t>
            </w:r>
          </w:p>
        </w:tc>
      </w:tr>
      <w:tr w:rsidR="00FD3728" w:rsidRPr="00256BC8" w14:paraId="228F388D" w14:textId="77777777" w:rsidTr="009A2E43">
        <w:trPr>
          <w:cantSplit/>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21AE9C48" w14:textId="77777777" w:rsidR="00CA5293" w:rsidRPr="00256BC8" w:rsidRDefault="00CA5293" w:rsidP="00CA5293">
            <w:pPr>
              <w:pStyle w:val="Akapitzlist"/>
              <w:numPr>
                <w:ilvl w:val="0"/>
                <w:numId w:val="58"/>
              </w:numPr>
              <w:suppressAutoHyphens/>
              <w:spacing w:before="100" w:after="100"/>
              <w:contextualSpacing w:val="0"/>
              <w:jc w:val="center"/>
              <w:rPr>
                <w:rFonts w:asciiTheme="minorHAnsi" w:hAnsiTheme="minorHAnsi" w:cstheme="minorHAnsi"/>
                <w:szCs w:val="24"/>
              </w:rPr>
            </w:pPr>
          </w:p>
        </w:tc>
        <w:tc>
          <w:tcPr>
            <w:tcW w:w="8505" w:type="dxa"/>
            <w:tcBorders>
              <w:top w:val="single" w:sz="4" w:space="0" w:color="auto"/>
              <w:left w:val="nil"/>
              <w:bottom w:val="single" w:sz="4" w:space="0" w:color="auto"/>
              <w:right w:val="single" w:sz="4" w:space="0" w:color="auto"/>
            </w:tcBorders>
            <w:vAlign w:val="center"/>
          </w:tcPr>
          <w:p w14:paraId="42AE4116" w14:textId="77777777" w:rsidR="00CA5293" w:rsidRPr="00256BC8" w:rsidRDefault="00CA5293" w:rsidP="009A2E43">
            <w:pPr>
              <w:jc w:val="both"/>
              <w:rPr>
                <w:rFonts w:asciiTheme="minorHAnsi" w:hAnsiTheme="minorHAnsi" w:cstheme="minorHAnsi"/>
                <w:color w:val="FF0000"/>
                <w:szCs w:val="24"/>
              </w:rPr>
            </w:pPr>
            <w:r w:rsidRPr="00256BC8">
              <w:rPr>
                <w:rFonts w:asciiTheme="minorHAnsi" w:hAnsiTheme="minorHAnsi" w:cstheme="minorHAnsi"/>
                <w:szCs w:val="24"/>
              </w:rPr>
              <w:t xml:space="preserve">Laptop zgodny z wymogami opisanymi w ENERGY STAR min. 8.0 dla tego typu urządzeń </w:t>
            </w:r>
          </w:p>
        </w:tc>
      </w:tr>
      <w:tr w:rsidR="00FD3728" w:rsidRPr="00256BC8" w14:paraId="78B91BB0" w14:textId="77777777" w:rsidTr="009A2E43">
        <w:trPr>
          <w:cantSplit/>
          <w:trHeight w:val="775"/>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53454ED9" w14:textId="77777777" w:rsidR="00CA5293" w:rsidRPr="00256BC8" w:rsidRDefault="00CA5293" w:rsidP="00CA5293">
            <w:pPr>
              <w:pStyle w:val="Akapitzlist"/>
              <w:numPr>
                <w:ilvl w:val="0"/>
                <w:numId w:val="58"/>
              </w:numPr>
              <w:suppressAutoHyphens/>
              <w:spacing w:before="100" w:after="100"/>
              <w:contextualSpacing w:val="0"/>
              <w:jc w:val="center"/>
              <w:rPr>
                <w:rFonts w:asciiTheme="minorHAnsi" w:hAnsiTheme="minorHAnsi" w:cstheme="minorHAnsi"/>
                <w:szCs w:val="24"/>
              </w:rPr>
            </w:pPr>
          </w:p>
        </w:tc>
        <w:tc>
          <w:tcPr>
            <w:tcW w:w="8505" w:type="dxa"/>
            <w:tcBorders>
              <w:top w:val="single" w:sz="4" w:space="0" w:color="auto"/>
              <w:left w:val="nil"/>
              <w:bottom w:val="single" w:sz="4" w:space="0" w:color="auto"/>
              <w:right w:val="single" w:sz="4" w:space="0" w:color="auto"/>
            </w:tcBorders>
            <w:vAlign w:val="center"/>
          </w:tcPr>
          <w:p w14:paraId="24EEAB3B" w14:textId="637B6675" w:rsidR="00CA5293" w:rsidRPr="00256BC8" w:rsidRDefault="00CA5293" w:rsidP="009A2E43">
            <w:pPr>
              <w:jc w:val="both"/>
              <w:rPr>
                <w:rFonts w:asciiTheme="minorHAnsi" w:hAnsiTheme="minorHAnsi" w:cstheme="minorHAnsi"/>
                <w:color w:val="FF0000"/>
                <w:szCs w:val="24"/>
              </w:rPr>
            </w:pPr>
            <w:r w:rsidRPr="00256BC8">
              <w:rPr>
                <w:rFonts w:asciiTheme="minorHAnsi" w:hAnsiTheme="minorHAnsi" w:cstheme="minorHAnsi"/>
                <w:szCs w:val="24"/>
              </w:rPr>
              <w:t>Wbudowana klawiatura. Układ klawiatury zgodny z polskim programisty. Oznaczenia klawiszy odporne na ścieranie spowodowane użytkowaniem oraz odporne na działanie środków czyszczących do urządzeń komputerowych.</w:t>
            </w:r>
            <w:r w:rsidRPr="00256BC8">
              <w:rPr>
                <w:rFonts w:asciiTheme="minorHAnsi" w:hAnsiTheme="minorHAnsi" w:cstheme="minorHAnsi"/>
                <w:b/>
                <w:szCs w:val="24"/>
              </w:rPr>
              <w:t xml:space="preserve"> </w:t>
            </w:r>
            <w:r w:rsidRPr="00256BC8">
              <w:rPr>
                <w:rFonts w:asciiTheme="minorHAnsi" w:hAnsiTheme="minorHAnsi" w:cstheme="minorHAnsi"/>
                <w:szCs w:val="24"/>
              </w:rPr>
              <w:t xml:space="preserve">Klawiatura podświetlana </w:t>
            </w:r>
            <w:r w:rsidR="00FB2A78">
              <w:rPr>
                <w:rFonts w:asciiTheme="minorHAnsi" w:hAnsiTheme="minorHAnsi" w:cstheme="minorHAnsi"/>
                <w:szCs w:val="24"/>
              </w:rPr>
              <w:br/>
            </w:r>
            <w:r w:rsidRPr="00256BC8">
              <w:rPr>
                <w:rFonts w:asciiTheme="minorHAnsi" w:hAnsiTheme="minorHAnsi" w:cstheme="minorHAnsi"/>
                <w:szCs w:val="24"/>
              </w:rPr>
              <w:t>z możliwością wyłączenia podświetlania.</w:t>
            </w:r>
          </w:p>
        </w:tc>
      </w:tr>
      <w:tr w:rsidR="00FD3728" w:rsidRPr="00256BC8" w14:paraId="72550CBB" w14:textId="77777777" w:rsidTr="009A2E43">
        <w:trPr>
          <w:cantSplit/>
          <w:trHeight w:val="588"/>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724F45B2" w14:textId="77777777" w:rsidR="00CA5293" w:rsidRPr="00256BC8" w:rsidRDefault="00CA5293" w:rsidP="00CA5293">
            <w:pPr>
              <w:pStyle w:val="Akapitzlist"/>
              <w:numPr>
                <w:ilvl w:val="0"/>
                <w:numId w:val="58"/>
              </w:numPr>
              <w:suppressAutoHyphens/>
              <w:spacing w:before="100" w:after="100"/>
              <w:contextualSpacing w:val="0"/>
              <w:jc w:val="center"/>
              <w:rPr>
                <w:rFonts w:asciiTheme="minorHAnsi" w:hAnsiTheme="minorHAnsi" w:cstheme="minorHAnsi"/>
                <w:szCs w:val="24"/>
              </w:rPr>
            </w:pPr>
          </w:p>
        </w:tc>
        <w:tc>
          <w:tcPr>
            <w:tcW w:w="8505" w:type="dxa"/>
            <w:tcBorders>
              <w:top w:val="single" w:sz="4" w:space="0" w:color="auto"/>
              <w:left w:val="nil"/>
              <w:bottom w:val="single" w:sz="4" w:space="0" w:color="auto"/>
              <w:right w:val="single" w:sz="4" w:space="0" w:color="auto"/>
            </w:tcBorders>
            <w:vAlign w:val="center"/>
          </w:tcPr>
          <w:p w14:paraId="6631A97C" w14:textId="101681E1" w:rsidR="00CA5293" w:rsidRPr="00256BC8" w:rsidRDefault="00CA5293" w:rsidP="009A2E43">
            <w:pPr>
              <w:jc w:val="both"/>
              <w:rPr>
                <w:rFonts w:asciiTheme="minorHAnsi" w:hAnsiTheme="minorHAnsi" w:cstheme="minorHAnsi"/>
                <w:szCs w:val="24"/>
              </w:rPr>
            </w:pPr>
            <w:r w:rsidRPr="00256BC8">
              <w:rPr>
                <w:rFonts w:asciiTheme="minorHAnsi" w:hAnsiTheme="minorHAnsi" w:cstheme="minorHAnsi"/>
                <w:szCs w:val="24"/>
              </w:rPr>
              <w:t xml:space="preserve">Urządzenie wskazujące touchpad z funkcją przewijania okna aplikacji w pionie </w:t>
            </w:r>
            <w:r w:rsidR="00FB2A78">
              <w:rPr>
                <w:rFonts w:asciiTheme="minorHAnsi" w:hAnsiTheme="minorHAnsi" w:cstheme="minorHAnsi"/>
                <w:szCs w:val="24"/>
              </w:rPr>
              <w:br/>
            </w:r>
            <w:r w:rsidRPr="00256BC8">
              <w:rPr>
                <w:rFonts w:asciiTheme="minorHAnsi" w:hAnsiTheme="minorHAnsi" w:cstheme="minorHAnsi"/>
                <w:szCs w:val="24"/>
              </w:rPr>
              <w:t xml:space="preserve">i poziomie. </w:t>
            </w:r>
          </w:p>
          <w:p w14:paraId="1A3FE293" w14:textId="77777777" w:rsidR="00CA5293" w:rsidRPr="00256BC8" w:rsidRDefault="00CA5293" w:rsidP="009A2E43">
            <w:pPr>
              <w:jc w:val="both"/>
              <w:rPr>
                <w:rFonts w:asciiTheme="minorHAnsi" w:hAnsiTheme="minorHAnsi" w:cstheme="minorHAnsi"/>
                <w:szCs w:val="24"/>
              </w:rPr>
            </w:pPr>
            <w:r w:rsidRPr="00256BC8">
              <w:rPr>
                <w:rFonts w:asciiTheme="minorHAnsi" w:hAnsiTheme="minorHAnsi" w:cstheme="minorHAnsi"/>
                <w:szCs w:val="24"/>
              </w:rPr>
              <w:t>Uzyskanie efektu kliknięcia lewym klawiszem myszy poprzez naciśnięcie (puknięcie) touchpada. Możliwość konfiguracji czułości touchpada i szybkości przesuwania wskaźnika.</w:t>
            </w:r>
          </w:p>
          <w:p w14:paraId="1FE3E3CB" w14:textId="77777777" w:rsidR="00CA5293" w:rsidRPr="00256BC8" w:rsidRDefault="00CA5293" w:rsidP="009A2E43">
            <w:pPr>
              <w:jc w:val="both"/>
              <w:rPr>
                <w:rFonts w:asciiTheme="minorHAnsi" w:hAnsiTheme="minorHAnsi" w:cstheme="minorHAnsi"/>
                <w:color w:val="FF0000"/>
                <w:szCs w:val="24"/>
              </w:rPr>
            </w:pPr>
            <w:r w:rsidRPr="00256BC8">
              <w:rPr>
                <w:rFonts w:asciiTheme="minorHAnsi" w:hAnsiTheme="minorHAnsi" w:cstheme="minorHAnsi"/>
                <w:szCs w:val="24"/>
              </w:rPr>
              <w:t>2 klawisze touchpada realizujące funkcje prawego i lewego przycisku myszy komputerowej lub touchpad posiadający funkcjonalność odpowiadającą przyciskom lewego i prawego przycisku myszy.</w:t>
            </w:r>
          </w:p>
        </w:tc>
      </w:tr>
      <w:tr w:rsidR="00FD3728" w:rsidRPr="00256BC8" w14:paraId="258F4043" w14:textId="77777777" w:rsidTr="009A2E43">
        <w:trPr>
          <w:cantSplit/>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057C1EC8" w14:textId="77777777" w:rsidR="00CA5293" w:rsidRPr="00256BC8" w:rsidRDefault="00CA5293" w:rsidP="00CA5293">
            <w:pPr>
              <w:pStyle w:val="Akapitzlist"/>
              <w:numPr>
                <w:ilvl w:val="0"/>
                <w:numId w:val="58"/>
              </w:numPr>
              <w:suppressAutoHyphens/>
              <w:spacing w:before="100" w:after="100"/>
              <w:contextualSpacing w:val="0"/>
              <w:jc w:val="center"/>
              <w:rPr>
                <w:rFonts w:asciiTheme="minorHAnsi" w:hAnsiTheme="minorHAnsi" w:cstheme="minorHAnsi"/>
                <w:szCs w:val="24"/>
              </w:rPr>
            </w:pPr>
          </w:p>
        </w:tc>
        <w:tc>
          <w:tcPr>
            <w:tcW w:w="8505" w:type="dxa"/>
            <w:tcBorders>
              <w:top w:val="single" w:sz="4" w:space="0" w:color="auto"/>
              <w:left w:val="nil"/>
              <w:bottom w:val="single" w:sz="4" w:space="0" w:color="auto"/>
              <w:right w:val="single" w:sz="4" w:space="0" w:color="auto"/>
            </w:tcBorders>
            <w:vAlign w:val="center"/>
          </w:tcPr>
          <w:p w14:paraId="05B58459" w14:textId="77777777" w:rsidR="00CA5293" w:rsidRPr="00256BC8" w:rsidRDefault="00CA5293" w:rsidP="009A2E43">
            <w:pPr>
              <w:jc w:val="both"/>
              <w:rPr>
                <w:rFonts w:asciiTheme="minorHAnsi" w:hAnsiTheme="minorHAnsi" w:cstheme="minorHAnsi"/>
                <w:szCs w:val="24"/>
              </w:rPr>
            </w:pPr>
            <w:r w:rsidRPr="00256BC8">
              <w:rPr>
                <w:rFonts w:asciiTheme="minorHAnsi" w:hAnsiTheme="minorHAnsi" w:cstheme="minorHAnsi"/>
                <w:szCs w:val="24"/>
              </w:rPr>
              <w:t>Wbudowany moduł szyfrowania TPM wersja min. 2.0 współpracujący z mechanizmem BitLocker systemu Windows 11 w wersji Enterprise 64 bit.</w:t>
            </w:r>
          </w:p>
        </w:tc>
      </w:tr>
      <w:tr w:rsidR="00FD3728" w:rsidRPr="00256BC8" w14:paraId="583B29D5" w14:textId="77777777" w:rsidTr="009A2E43">
        <w:trPr>
          <w:cantSplit/>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4D0947B0" w14:textId="77777777" w:rsidR="00CA5293" w:rsidRPr="00256BC8" w:rsidRDefault="00CA5293" w:rsidP="00CA5293">
            <w:pPr>
              <w:pStyle w:val="Akapitzlist"/>
              <w:numPr>
                <w:ilvl w:val="0"/>
                <w:numId w:val="58"/>
              </w:numPr>
              <w:suppressAutoHyphens/>
              <w:spacing w:before="100" w:after="100"/>
              <w:contextualSpacing w:val="0"/>
              <w:jc w:val="center"/>
              <w:rPr>
                <w:rFonts w:asciiTheme="minorHAnsi" w:hAnsiTheme="minorHAnsi" w:cstheme="minorHAnsi"/>
                <w:szCs w:val="24"/>
              </w:rPr>
            </w:pPr>
          </w:p>
        </w:tc>
        <w:tc>
          <w:tcPr>
            <w:tcW w:w="8505" w:type="dxa"/>
            <w:tcBorders>
              <w:top w:val="single" w:sz="4" w:space="0" w:color="auto"/>
              <w:left w:val="nil"/>
              <w:bottom w:val="single" w:sz="4" w:space="0" w:color="auto"/>
              <w:right w:val="single" w:sz="4" w:space="0" w:color="auto"/>
            </w:tcBorders>
            <w:vAlign w:val="center"/>
          </w:tcPr>
          <w:p w14:paraId="781000F4" w14:textId="77777777" w:rsidR="00CA5293" w:rsidRPr="00256BC8" w:rsidRDefault="00CA5293" w:rsidP="009A2E43">
            <w:pPr>
              <w:autoSpaceDE w:val="0"/>
              <w:autoSpaceDN w:val="0"/>
              <w:adjustRightInd w:val="0"/>
              <w:jc w:val="both"/>
              <w:rPr>
                <w:rFonts w:asciiTheme="minorHAnsi" w:hAnsiTheme="minorHAnsi" w:cstheme="minorHAnsi"/>
                <w:szCs w:val="24"/>
              </w:rPr>
            </w:pPr>
            <w:r w:rsidRPr="00256BC8">
              <w:rPr>
                <w:rFonts w:asciiTheme="minorHAnsi" w:hAnsiTheme="minorHAnsi" w:cstheme="minorHAnsi"/>
                <w:szCs w:val="24"/>
              </w:rPr>
              <w:t>Poprawnie działające sterowniki dla systemu operacyjnego MS Windows Enterprise 11 w wersji 64 bitowej do wszystkich elementów urządzenia.</w:t>
            </w:r>
          </w:p>
        </w:tc>
      </w:tr>
      <w:tr w:rsidR="00FD3728" w:rsidRPr="00256BC8" w14:paraId="7AFD7018" w14:textId="77777777" w:rsidTr="009A2E43">
        <w:trPr>
          <w:cantSplit/>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69611FC5" w14:textId="77777777" w:rsidR="00CA5293" w:rsidRPr="00256BC8" w:rsidRDefault="00CA5293" w:rsidP="00CA5293">
            <w:pPr>
              <w:pStyle w:val="Akapitzlist"/>
              <w:numPr>
                <w:ilvl w:val="0"/>
                <w:numId w:val="58"/>
              </w:numPr>
              <w:suppressAutoHyphens/>
              <w:spacing w:before="100" w:after="100"/>
              <w:contextualSpacing w:val="0"/>
              <w:jc w:val="center"/>
              <w:rPr>
                <w:rFonts w:asciiTheme="minorHAnsi" w:hAnsiTheme="minorHAnsi" w:cstheme="minorHAnsi"/>
                <w:szCs w:val="24"/>
              </w:rPr>
            </w:pPr>
          </w:p>
        </w:tc>
        <w:tc>
          <w:tcPr>
            <w:tcW w:w="8505" w:type="dxa"/>
            <w:tcBorders>
              <w:top w:val="single" w:sz="4" w:space="0" w:color="auto"/>
              <w:left w:val="nil"/>
              <w:bottom w:val="single" w:sz="4" w:space="0" w:color="auto"/>
              <w:right w:val="single" w:sz="4" w:space="0" w:color="auto"/>
            </w:tcBorders>
            <w:vAlign w:val="center"/>
          </w:tcPr>
          <w:p w14:paraId="4E0CB104" w14:textId="77777777" w:rsidR="00CA5293" w:rsidRPr="00256BC8" w:rsidRDefault="00CA5293" w:rsidP="009A2E43">
            <w:pPr>
              <w:autoSpaceDE w:val="0"/>
              <w:autoSpaceDN w:val="0"/>
              <w:adjustRightInd w:val="0"/>
              <w:jc w:val="both"/>
              <w:rPr>
                <w:rFonts w:asciiTheme="minorHAnsi" w:hAnsiTheme="minorHAnsi" w:cstheme="minorHAnsi"/>
                <w:szCs w:val="24"/>
              </w:rPr>
            </w:pPr>
            <w:r w:rsidRPr="00256BC8">
              <w:rPr>
                <w:rFonts w:asciiTheme="minorHAnsi" w:hAnsiTheme="minorHAnsi" w:cstheme="minorHAnsi"/>
                <w:szCs w:val="24"/>
              </w:rPr>
              <w:t>Poprawna i stabilna praca urządzenia pracującego pod kontrolą systemu operacyjnego MS Windows Enterprise 11 w wersji 64 bitowej.</w:t>
            </w:r>
          </w:p>
        </w:tc>
      </w:tr>
      <w:tr w:rsidR="00FD3728" w:rsidRPr="00256BC8" w14:paraId="5CC44ED0" w14:textId="77777777" w:rsidTr="009A2E43">
        <w:trPr>
          <w:cantSplit/>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24E18136" w14:textId="77777777" w:rsidR="00CA5293" w:rsidRPr="00256BC8" w:rsidRDefault="00CA5293" w:rsidP="00CA5293">
            <w:pPr>
              <w:pStyle w:val="Akapitzlist"/>
              <w:numPr>
                <w:ilvl w:val="0"/>
                <w:numId w:val="58"/>
              </w:numPr>
              <w:suppressAutoHyphens/>
              <w:spacing w:before="100" w:after="100"/>
              <w:contextualSpacing w:val="0"/>
              <w:jc w:val="center"/>
              <w:rPr>
                <w:rFonts w:asciiTheme="minorHAnsi" w:hAnsiTheme="minorHAnsi" w:cstheme="minorHAnsi"/>
                <w:szCs w:val="24"/>
              </w:rPr>
            </w:pPr>
          </w:p>
        </w:tc>
        <w:tc>
          <w:tcPr>
            <w:tcW w:w="8505" w:type="dxa"/>
            <w:tcBorders>
              <w:top w:val="single" w:sz="4" w:space="0" w:color="auto"/>
              <w:left w:val="nil"/>
              <w:bottom w:val="single" w:sz="4" w:space="0" w:color="auto"/>
              <w:right w:val="single" w:sz="4" w:space="0" w:color="auto"/>
            </w:tcBorders>
            <w:vAlign w:val="center"/>
          </w:tcPr>
          <w:p w14:paraId="7A26BF2B" w14:textId="77777777" w:rsidR="00CA5293" w:rsidRPr="00256BC8" w:rsidRDefault="00CA5293" w:rsidP="009A2E43">
            <w:pPr>
              <w:jc w:val="both"/>
              <w:rPr>
                <w:rFonts w:asciiTheme="minorHAnsi" w:hAnsiTheme="minorHAnsi" w:cstheme="minorHAnsi"/>
                <w:szCs w:val="24"/>
              </w:rPr>
            </w:pPr>
            <w:r w:rsidRPr="00256BC8">
              <w:rPr>
                <w:rFonts w:asciiTheme="minorHAnsi" w:hAnsiTheme="minorHAnsi" w:cstheme="minorHAnsi"/>
                <w:szCs w:val="24"/>
              </w:rPr>
              <w:t>Otwór umożliwiający połączenie laptopa linką zabezpieczającą przed kradzieżą. (Dostawa linki nie jest wymagana).</w:t>
            </w:r>
          </w:p>
        </w:tc>
      </w:tr>
      <w:tr w:rsidR="00FD3728" w:rsidRPr="00256BC8" w14:paraId="71C195E7" w14:textId="77777777" w:rsidTr="009A2E43">
        <w:trPr>
          <w:cantSplit/>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56E7A631" w14:textId="77777777" w:rsidR="00CA5293" w:rsidRPr="00256BC8" w:rsidRDefault="00CA5293" w:rsidP="00CA5293">
            <w:pPr>
              <w:pStyle w:val="Akapitzlist"/>
              <w:numPr>
                <w:ilvl w:val="0"/>
                <w:numId w:val="58"/>
              </w:numPr>
              <w:suppressAutoHyphens/>
              <w:spacing w:before="100" w:after="100"/>
              <w:contextualSpacing w:val="0"/>
              <w:jc w:val="center"/>
              <w:rPr>
                <w:rFonts w:asciiTheme="minorHAnsi" w:hAnsiTheme="minorHAnsi" w:cstheme="minorHAnsi"/>
                <w:szCs w:val="24"/>
              </w:rPr>
            </w:pPr>
          </w:p>
        </w:tc>
        <w:tc>
          <w:tcPr>
            <w:tcW w:w="8505" w:type="dxa"/>
            <w:tcBorders>
              <w:top w:val="single" w:sz="4" w:space="0" w:color="auto"/>
              <w:left w:val="nil"/>
              <w:bottom w:val="single" w:sz="4" w:space="0" w:color="auto"/>
              <w:right w:val="single" w:sz="4" w:space="0" w:color="auto"/>
            </w:tcBorders>
            <w:vAlign w:val="center"/>
          </w:tcPr>
          <w:p w14:paraId="0FDF8244" w14:textId="77777777" w:rsidR="00CA5293" w:rsidRPr="00256BC8" w:rsidRDefault="00CA5293" w:rsidP="00FB2A78">
            <w:pPr>
              <w:jc w:val="both"/>
              <w:rPr>
                <w:rFonts w:asciiTheme="minorHAnsi" w:hAnsiTheme="minorHAnsi" w:cstheme="minorHAnsi"/>
                <w:color w:val="FF0000"/>
                <w:szCs w:val="24"/>
              </w:rPr>
            </w:pPr>
            <w:r w:rsidRPr="00256BC8">
              <w:rPr>
                <w:rFonts w:asciiTheme="minorHAnsi" w:hAnsiTheme="minorHAnsi" w:cstheme="minorHAnsi"/>
                <w:szCs w:val="24"/>
              </w:rPr>
              <w:t xml:space="preserve">Waga gotowego do pracy laptopa z baterią maksymalnie </w:t>
            </w:r>
            <w:r w:rsidRPr="00256BC8">
              <w:rPr>
                <w:rFonts w:asciiTheme="minorHAnsi" w:hAnsiTheme="minorHAnsi" w:cstheme="minorHAnsi"/>
                <w:b/>
                <w:bCs/>
                <w:szCs w:val="24"/>
              </w:rPr>
              <w:t>2,5 kg</w:t>
            </w:r>
            <w:r w:rsidRPr="00256BC8">
              <w:rPr>
                <w:rFonts w:asciiTheme="minorHAnsi" w:hAnsiTheme="minorHAnsi" w:cstheme="minorHAnsi"/>
                <w:szCs w:val="24"/>
              </w:rPr>
              <w:t>. (bez zasilacza i bez plecaka)</w:t>
            </w:r>
          </w:p>
        </w:tc>
      </w:tr>
      <w:tr w:rsidR="00FD3728" w:rsidRPr="00256BC8" w14:paraId="22DF06B4" w14:textId="77777777" w:rsidTr="009A2E43">
        <w:trPr>
          <w:cantSplit/>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508852D0" w14:textId="77777777" w:rsidR="00CA5293" w:rsidRPr="00256BC8" w:rsidRDefault="00CA5293" w:rsidP="00CA5293">
            <w:pPr>
              <w:pStyle w:val="Akapitzlist"/>
              <w:numPr>
                <w:ilvl w:val="0"/>
                <w:numId w:val="58"/>
              </w:numPr>
              <w:suppressAutoHyphens/>
              <w:spacing w:before="100" w:after="100"/>
              <w:contextualSpacing w:val="0"/>
              <w:jc w:val="center"/>
              <w:rPr>
                <w:rFonts w:asciiTheme="minorHAnsi" w:hAnsiTheme="minorHAnsi" w:cstheme="minorHAnsi"/>
                <w:szCs w:val="24"/>
              </w:rPr>
            </w:pPr>
          </w:p>
        </w:tc>
        <w:tc>
          <w:tcPr>
            <w:tcW w:w="8505" w:type="dxa"/>
            <w:tcBorders>
              <w:top w:val="single" w:sz="4" w:space="0" w:color="auto"/>
              <w:left w:val="nil"/>
              <w:bottom w:val="single" w:sz="4" w:space="0" w:color="auto"/>
              <w:right w:val="single" w:sz="4" w:space="0" w:color="auto"/>
            </w:tcBorders>
            <w:vAlign w:val="center"/>
          </w:tcPr>
          <w:p w14:paraId="18DDD0E7" w14:textId="77777777" w:rsidR="00CA5293" w:rsidRPr="00256BC8" w:rsidRDefault="00CA5293" w:rsidP="009A2E43">
            <w:pPr>
              <w:rPr>
                <w:rFonts w:asciiTheme="minorHAnsi" w:hAnsiTheme="minorHAnsi" w:cstheme="minorHAnsi"/>
                <w:color w:val="FF0000"/>
                <w:szCs w:val="24"/>
              </w:rPr>
            </w:pPr>
            <w:r w:rsidRPr="00256BC8">
              <w:rPr>
                <w:rFonts w:asciiTheme="minorHAnsi" w:hAnsiTheme="minorHAnsi" w:cstheme="minorHAnsi"/>
                <w:szCs w:val="24"/>
              </w:rPr>
              <w:t>Waga zasilacza z przewodami do zasilania maksymalnie 1,5 kg.</w:t>
            </w:r>
          </w:p>
        </w:tc>
      </w:tr>
      <w:tr w:rsidR="00FD3728" w:rsidRPr="00256BC8" w14:paraId="5EA66D53" w14:textId="77777777" w:rsidTr="009A2E43">
        <w:trPr>
          <w:cantSplit/>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7C74B58E" w14:textId="77777777" w:rsidR="00CA5293" w:rsidRPr="00256BC8" w:rsidRDefault="00CA5293" w:rsidP="00CA5293">
            <w:pPr>
              <w:pStyle w:val="Akapitzlist"/>
              <w:numPr>
                <w:ilvl w:val="0"/>
                <w:numId w:val="58"/>
              </w:numPr>
              <w:suppressAutoHyphens/>
              <w:spacing w:before="100" w:after="100"/>
              <w:contextualSpacing w:val="0"/>
              <w:jc w:val="center"/>
              <w:rPr>
                <w:rFonts w:asciiTheme="minorHAnsi" w:hAnsiTheme="minorHAnsi" w:cstheme="minorHAnsi"/>
                <w:szCs w:val="24"/>
              </w:rPr>
            </w:pPr>
          </w:p>
        </w:tc>
        <w:tc>
          <w:tcPr>
            <w:tcW w:w="8505" w:type="dxa"/>
            <w:tcBorders>
              <w:top w:val="single" w:sz="4" w:space="0" w:color="auto"/>
              <w:left w:val="nil"/>
              <w:bottom w:val="single" w:sz="4" w:space="0" w:color="auto"/>
              <w:right w:val="single" w:sz="4" w:space="0" w:color="auto"/>
            </w:tcBorders>
            <w:vAlign w:val="center"/>
          </w:tcPr>
          <w:p w14:paraId="246604AB" w14:textId="77777777" w:rsidR="00CA5293" w:rsidRPr="00256BC8" w:rsidRDefault="00CA5293" w:rsidP="009A2E43">
            <w:pPr>
              <w:rPr>
                <w:rFonts w:asciiTheme="minorHAnsi" w:hAnsiTheme="minorHAnsi" w:cstheme="minorHAnsi"/>
                <w:szCs w:val="24"/>
              </w:rPr>
            </w:pPr>
            <w:r w:rsidRPr="00256BC8">
              <w:rPr>
                <w:rFonts w:asciiTheme="minorHAnsi" w:hAnsiTheme="minorHAnsi" w:cstheme="minorHAnsi"/>
                <w:szCs w:val="24"/>
              </w:rPr>
              <w:t>Maksymalne wymiary laptopa w stanie złożonym:</w:t>
            </w:r>
          </w:p>
          <w:p w14:paraId="78CDE62A" w14:textId="77777777" w:rsidR="00CA5293" w:rsidRPr="00256BC8" w:rsidRDefault="00CA5293" w:rsidP="009A2E43">
            <w:pPr>
              <w:pStyle w:val="Akapitzlist"/>
              <w:numPr>
                <w:ilvl w:val="0"/>
                <w:numId w:val="24"/>
              </w:numPr>
              <w:suppressAutoHyphens/>
              <w:contextualSpacing w:val="0"/>
              <w:rPr>
                <w:rFonts w:asciiTheme="minorHAnsi" w:hAnsiTheme="minorHAnsi" w:cstheme="minorHAnsi"/>
                <w:szCs w:val="24"/>
              </w:rPr>
            </w:pPr>
            <w:r w:rsidRPr="00256BC8">
              <w:rPr>
                <w:rFonts w:asciiTheme="minorHAnsi" w:hAnsiTheme="minorHAnsi" w:cstheme="minorHAnsi"/>
                <w:szCs w:val="24"/>
              </w:rPr>
              <w:t>szerokość – 40 cm</w:t>
            </w:r>
          </w:p>
          <w:p w14:paraId="0E03D57E" w14:textId="77777777" w:rsidR="00CA5293" w:rsidRPr="00256BC8" w:rsidRDefault="00CA5293" w:rsidP="009A2E43">
            <w:pPr>
              <w:pStyle w:val="Akapitzlist"/>
              <w:numPr>
                <w:ilvl w:val="0"/>
                <w:numId w:val="24"/>
              </w:numPr>
              <w:suppressAutoHyphens/>
              <w:contextualSpacing w:val="0"/>
              <w:rPr>
                <w:rFonts w:asciiTheme="minorHAnsi" w:hAnsiTheme="minorHAnsi" w:cstheme="minorHAnsi"/>
                <w:szCs w:val="24"/>
              </w:rPr>
            </w:pPr>
            <w:r w:rsidRPr="00256BC8">
              <w:rPr>
                <w:rFonts w:asciiTheme="minorHAnsi" w:hAnsiTheme="minorHAnsi" w:cstheme="minorHAnsi"/>
                <w:szCs w:val="24"/>
              </w:rPr>
              <w:t>głębokość – 30 cm</w:t>
            </w:r>
          </w:p>
          <w:p w14:paraId="4421FC8B" w14:textId="77777777" w:rsidR="00CA5293" w:rsidRPr="00256BC8" w:rsidRDefault="00CA5293" w:rsidP="009A2E43">
            <w:pPr>
              <w:pStyle w:val="Akapitzlist"/>
              <w:numPr>
                <w:ilvl w:val="0"/>
                <w:numId w:val="24"/>
              </w:numPr>
              <w:suppressAutoHyphens/>
              <w:contextualSpacing w:val="0"/>
              <w:rPr>
                <w:rFonts w:asciiTheme="minorHAnsi" w:hAnsiTheme="minorHAnsi" w:cstheme="minorHAnsi"/>
                <w:szCs w:val="24"/>
              </w:rPr>
            </w:pPr>
            <w:r w:rsidRPr="00256BC8">
              <w:rPr>
                <w:rFonts w:asciiTheme="minorHAnsi" w:hAnsiTheme="minorHAnsi" w:cstheme="minorHAnsi"/>
                <w:szCs w:val="24"/>
              </w:rPr>
              <w:t xml:space="preserve">wysokość – 5 cm </w:t>
            </w:r>
          </w:p>
        </w:tc>
      </w:tr>
      <w:tr w:rsidR="00FD3728" w:rsidRPr="00256BC8" w14:paraId="457C57E7" w14:textId="77777777" w:rsidTr="009A2E43">
        <w:trPr>
          <w:cantSplit/>
          <w:trHeight w:val="410"/>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1026E3F1" w14:textId="77777777" w:rsidR="00CA5293" w:rsidRPr="00256BC8" w:rsidRDefault="00CA5293" w:rsidP="00CA5293">
            <w:pPr>
              <w:pStyle w:val="Akapitzlist"/>
              <w:numPr>
                <w:ilvl w:val="0"/>
                <w:numId w:val="58"/>
              </w:numPr>
              <w:suppressAutoHyphens/>
              <w:spacing w:before="100" w:after="100"/>
              <w:contextualSpacing w:val="0"/>
              <w:jc w:val="center"/>
              <w:rPr>
                <w:rFonts w:asciiTheme="minorHAnsi" w:hAnsiTheme="minorHAnsi" w:cstheme="minorHAnsi"/>
                <w:szCs w:val="24"/>
              </w:rPr>
            </w:pPr>
          </w:p>
        </w:tc>
        <w:tc>
          <w:tcPr>
            <w:tcW w:w="8505" w:type="dxa"/>
            <w:tcBorders>
              <w:top w:val="single" w:sz="4" w:space="0" w:color="auto"/>
              <w:left w:val="nil"/>
              <w:bottom w:val="single" w:sz="4" w:space="0" w:color="auto"/>
              <w:right w:val="single" w:sz="4" w:space="0" w:color="auto"/>
            </w:tcBorders>
            <w:vAlign w:val="center"/>
          </w:tcPr>
          <w:p w14:paraId="3F035BE2" w14:textId="77777777" w:rsidR="00CA5293" w:rsidRPr="00256BC8" w:rsidRDefault="00CA5293" w:rsidP="009A2E43">
            <w:pPr>
              <w:jc w:val="both"/>
              <w:rPr>
                <w:rFonts w:asciiTheme="minorHAnsi" w:hAnsiTheme="minorHAnsi" w:cstheme="minorHAnsi"/>
                <w:color w:val="FF0000"/>
                <w:szCs w:val="24"/>
              </w:rPr>
            </w:pPr>
            <w:r w:rsidRPr="00256BC8">
              <w:rPr>
                <w:rFonts w:asciiTheme="minorHAnsi" w:hAnsiTheme="minorHAnsi" w:cstheme="minorHAnsi"/>
                <w:szCs w:val="24"/>
              </w:rPr>
              <w:t>Dostęp do internetowego archiwum producenta urządzenia z aktualnymi wersjami sterowników do oferowanego systemu operacyjnego do wszystkich tych podzespołów i komponentów urządzenia, do których system operacyjny nie zainstaluje sterowników automatycznie.</w:t>
            </w:r>
          </w:p>
        </w:tc>
      </w:tr>
      <w:tr w:rsidR="00FD3728" w:rsidRPr="00256BC8" w14:paraId="527BD61E" w14:textId="77777777" w:rsidTr="009A2E43">
        <w:trPr>
          <w:cantSplit/>
          <w:trHeight w:val="501"/>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42B1E265" w14:textId="77777777" w:rsidR="00CA5293" w:rsidRPr="00256BC8" w:rsidRDefault="00CA5293" w:rsidP="00CA5293">
            <w:pPr>
              <w:pStyle w:val="Akapitzlist"/>
              <w:numPr>
                <w:ilvl w:val="0"/>
                <w:numId w:val="58"/>
              </w:numPr>
              <w:suppressAutoHyphens/>
              <w:spacing w:before="100" w:after="100"/>
              <w:contextualSpacing w:val="0"/>
              <w:jc w:val="center"/>
              <w:rPr>
                <w:rFonts w:asciiTheme="minorHAnsi" w:hAnsiTheme="minorHAnsi" w:cstheme="minorHAnsi"/>
                <w:szCs w:val="24"/>
              </w:rPr>
            </w:pPr>
          </w:p>
        </w:tc>
        <w:tc>
          <w:tcPr>
            <w:tcW w:w="8505" w:type="dxa"/>
            <w:tcBorders>
              <w:top w:val="single" w:sz="4" w:space="0" w:color="auto"/>
              <w:left w:val="nil"/>
              <w:bottom w:val="single" w:sz="4" w:space="0" w:color="auto"/>
              <w:right w:val="single" w:sz="4" w:space="0" w:color="auto"/>
            </w:tcBorders>
            <w:vAlign w:val="center"/>
          </w:tcPr>
          <w:p w14:paraId="3D47219F" w14:textId="4A815361" w:rsidR="00CA5293" w:rsidRPr="00256BC8" w:rsidRDefault="00CA5293" w:rsidP="00FB2A78">
            <w:pPr>
              <w:jc w:val="both"/>
              <w:rPr>
                <w:rFonts w:asciiTheme="minorHAnsi" w:hAnsiTheme="minorHAnsi" w:cstheme="minorHAnsi"/>
                <w:color w:val="FF0000"/>
                <w:szCs w:val="24"/>
              </w:rPr>
            </w:pPr>
            <w:r w:rsidRPr="00256BC8">
              <w:rPr>
                <w:rFonts w:asciiTheme="minorHAnsi" w:hAnsiTheme="minorHAnsi" w:cstheme="minorHAnsi"/>
                <w:szCs w:val="24"/>
              </w:rPr>
              <w:t xml:space="preserve">Funkcja umożliwiająca uruchamianie systemu operacyjnego (bootowania) </w:t>
            </w:r>
            <w:r w:rsidR="00FB2A78">
              <w:rPr>
                <w:rFonts w:asciiTheme="minorHAnsi" w:hAnsiTheme="minorHAnsi" w:cstheme="minorHAnsi"/>
                <w:szCs w:val="24"/>
              </w:rPr>
              <w:br/>
            </w:r>
            <w:r w:rsidRPr="00256BC8">
              <w:rPr>
                <w:rFonts w:asciiTheme="minorHAnsi" w:hAnsiTheme="minorHAnsi" w:cstheme="minorHAnsi"/>
                <w:szCs w:val="24"/>
              </w:rPr>
              <w:t xml:space="preserve">z zewnętrznych napędów USB (CD/DVD, pamięci flash typu pendrive, zewnętrznego dysku twardego) oraz z PXE. </w:t>
            </w:r>
          </w:p>
        </w:tc>
      </w:tr>
      <w:tr w:rsidR="00FD3728" w:rsidRPr="00256BC8" w14:paraId="08187BFF" w14:textId="77777777" w:rsidTr="009A2E43">
        <w:trPr>
          <w:cantSplit/>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2674DD7A" w14:textId="77777777" w:rsidR="00CA5293" w:rsidRPr="00256BC8" w:rsidRDefault="00CA5293" w:rsidP="00CA5293">
            <w:pPr>
              <w:pStyle w:val="Akapitzlist"/>
              <w:numPr>
                <w:ilvl w:val="0"/>
                <w:numId w:val="58"/>
              </w:numPr>
              <w:suppressAutoHyphens/>
              <w:spacing w:before="100" w:after="100"/>
              <w:contextualSpacing w:val="0"/>
              <w:jc w:val="center"/>
              <w:rPr>
                <w:rFonts w:asciiTheme="minorHAnsi" w:hAnsiTheme="minorHAnsi" w:cstheme="minorHAnsi"/>
                <w:szCs w:val="24"/>
              </w:rPr>
            </w:pPr>
          </w:p>
        </w:tc>
        <w:tc>
          <w:tcPr>
            <w:tcW w:w="8505" w:type="dxa"/>
            <w:tcBorders>
              <w:top w:val="single" w:sz="4" w:space="0" w:color="auto"/>
              <w:left w:val="nil"/>
              <w:bottom w:val="single" w:sz="4" w:space="0" w:color="auto"/>
              <w:right w:val="single" w:sz="4" w:space="0" w:color="auto"/>
            </w:tcBorders>
            <w:vAlign w:val="center"/>
          </w:tcPr>
          <w:p w14:paraId="6C614A57" w14:textId="77777777" w:rsidR="00CA5293" w:rsidRPr="00256BC8" w:rsidRDefault="00CA5293" w:rsidP="00FB2A78">
            <w:pPr>
              <w:jc w:val="both"/>
              <w:rPr>
                <w:rFonts w:asciiTheme="minorHAnsi" w:hAnsiTheme="minorHAnsi" w:cstheme="minorHAnsi"/>
                <w:color w:val="FF0000"/>
                <w:szCs w:val="24"/>
              </w:rPr>
            </w:pPr>
            <w:r w:rsidRPr="00256BC8">
              <w:rPr>
                <w:rFonts w:asciiTheme="minorHAnsi" w:hAnsiTheme="minorHAnsi" w:cstheme="minorHAnsi"/>
                <w:szCs w:val="24"/>
              </w:rPr>
              <w:t>Efektywny system chłodzenia wnętrza urządzenia, zabezpieczający urządzenie przed przegrzewaniem.</w:t>
            </w:r>
          </w:p>
        </w:tc>
      </w:tr>
      <w:tr w:rsidR="00FD3728" w:rsidRPr="00256BC8" w14:paraId="5F78620E" w14:textId="77777777" w:rsidTr="009A2E43">
        <w:trPr>
          <w:cantSplit/>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6E8CC8F4" w14:textId="77777777" w:rsidR="00CA5293" w:rsidRPr="00256BC8" w:rsidRDefault="00CA5293" w:rsidP="00CA5293">
            <w:pPr>
              <w:pStyle w:val="Akapitzlist"/>
              <w:numPr>
                <w:ilvl w:val="0"/>
                <w:numId w:val="58"/>
              </w:numPr>
              <w:suppressAutoHyphens/>
              <w:spacing w:before="100" w:after="100"/>
              <w:contextualSpacing w:val="0"/>
              <w:jc w:val="center"/>
              <w:rPr>
                <w:rFonts w:asciiTheme="minorHAnsi" w:hAnsiTheme="minorHAnsi" w:cstheme="minorHAnsi"/>
                <w:szCs w:val="24"/>
              </w:rPr>
            </w:pPr>
          </w:p>
        </w:tc>
        <w:tc>
          <w:tcPr>
            <w:tcW w:w="8505" w:type="dxa"/>
            <w:tcBorders>
              <w:top w:val="single" w:sz="4" w:space="0" w:color="auto"/>
              <w:left w:val="nil"/>
              <w:bottom w:val="single" w:sz="4" w:space="0" w:color="auto"/>
              <w:right w:val="single" w:sz="4" w:space="0" w:color="auto"/>
            </w:tcBorders>
            <w:vAlign w:val="center"/>
          </w:tcPr>
          <w:p w14:paraId="2A0622AA" w14:textId="77777777" w:rsidR="00CA5293" w:rsidRPr="00256BC8" w:rsidRDefault="00CA5293" w:rsidP="00FB2A78">
            <w:pPr>
              <w:jc w:val="both"/>
              <w:rPr>
                <w:rFonts w:asciiTheme="minorHAnsi" w:hAnsiTheme="minorHAnsi" w:cstheme="minorHAnsi"/>
                <w:color w:val="FF0000"/>
                <w:szCs w:val="24"/>
              </w:rPr>
            </w:pPr>
            <w:r w:rsidRPr="00256BC8">
              <w:rPr>
                <w:rFonts w:asciiTheme="minorHAnsi" w:hAnsiTheme="minorHAnsi" w:cstheme="minorHAnsi"/>
                <w:szCs w:val="24"/>
              </w:rPr>
              <w:t>Wszystkie podzespoły laptopa (w tym między innymi procesor, pamięć, płyta główna, dysk twardy) pracujące zgodnie z dopuszczanymi i zalecanymi ustawieniami producenta danego podzespołu. Bez tzw. „overclokingu”.</w:t>
            </w:r>
          </w:p>
        </w:tc>
      </w:tr>
      <w:tr w:rsidR="00FD3728" w:rsidRPr="00256BC8" w14:paraId="07926D09" w14:textId="77777777" w:rsidTr="009A2E43">
        <w:trPr>
          <w:cantSplit/>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0C6F16B5" w14:textId="77777777" w:rsidR="00CA5293" w:rsidRPr="00256BC8" w:rsidRDefault="00CA5293" w:rsidP="00CA5293">
            <w:pPr>
              <w:pStyle w:val="Akapitzlist"/>
              <w:numPr>
                <w:ilvl w:val="0"/>
                <w:numId w:val="58"/>
              </w:numPr>
              <w:suppressAutoHyphens/>
              <w:spacing w:before="100" w:after="100"/>
              <w:contextualSpacing w:val="0"/>
              <w:jc w:val="center"/>
              <w:rPr>
                <w:rFonts w:asciiTheme="minorHAnsi" w:hAnsiTheme="minorHAnsi" w:cstheme="minorHAnsi"/>
                <w:szCs w:val="24"/>
              </w:rPr>
            </w:pPr>
          </w:p>
        </w:tc>
        <w:tc>
          <w:tcPr>
            <w:tcW w:w="8505" w:type="dxa"/>
            <w:tcBorders>
              <w:top w:val="single" w:sz="4" w:space="0" w:color="auto"/>
              <w:left w:val="nil"/>
              <w:bottom w:val="single" w:sz="4" w:space="0" w:color="auto"/>
              <w:right w:val="single" w:sz="4" w:space="0" w:color="auto"/>
            </w:tcBorders>
            <w:vAlign w:val="center"/>
          </w:tcPr>
          <w:p w14:paraId="1CC6C5B1" w14:textId="77777777" w:rsidR="00CA5293" w:rsidRPr="00256BC8" w:rsidRDefault="00CA5293" w:rsidP="009A2E43">
            <w:pPr>
              <w:rPr>
                <w:rFonts w:asciiTheme="minorHAnsi" w:hAnsiTheme="minorHAnsi" w:cstheme="minorHAnsi"/>
                <w:color w:val="FF0000"/>
                <w:szCs w:val="24"/>
              </w:rPr>
            </w:pPr>
            <w:r w:rsidRPr="00256BC8">
              <w:rPr>
                <w:rFonts w:asciiTheme="minorHAnsi" w:hAnsiTheme="minorHAnsi" w:cstheme="minorHAnsi"/>
                <w:szCs w:val="24"/>
              </w:rPr>
              <w:t>Laptop w pełni kompatybilny z oferowaną stacją dokującą.</w:t>
            </w:r>
          </w:p>
        </w:tc>
      </w:tr>
      <w:tr w:rsidR="00FD3728" w:rsidRPr="00256BC8" w14:paraId="6945831B" w14:textId="77777777" w:rsidTr="009A2E43">
        <w:trPr>
          <w:cantSplit/>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2210B00A" w14:textId="77777777" w:rsidR="00CA5293" w:rsidRPr="00256BC8" w:rsidRDefault="00CA5293" w:rsidP="00CA5293">
            <w:pPr>
              <w:pStyle w:val="Akapitzlist"/>
              <w:numPr>
                <w:ilvl w:val="0"/>
                <w:numId w:val="58"/>
              </w:numPr>
              <w:suppressAutoHyphens/>
              <w:spacing w:before="100" w:after="100"/>
              <w:contextualSpacing w:val="0"/>
              <w:jc w:val="center"/>
              <w:rPr>
                <w:rFonts w:asciiTheme="minorHAnsi" w:hAnsiTheme="minorHAnsi" w:cstheme="minorHAnsi"/>
                <w:szCs w:val="24"/>
              </w:rPr>
            </w:pPr>
          </w:p>
        </w:tc>
        <w:tc>
          <w:tcPr>
            <w:tcW w:w="8505" w:type="dxa"/>
            <w:tcBorders>
              <w:top w:val="single" w:sz="4" w:space="0" w:color="auto"/>
              <w:left w:val="nil"/>
              <w:bottom w:val="single" w:sz="4" w:space="0" w:color="auto"/>
              <w:right w:val="single" w:sz="4" w:space="0" w:color="auto"/>
            </w:tcBorders>
            <w:vAlign w:val="center"/>
          </w:tcPr>
          <w:p w14:paraId="753E2A86" w14:textId="77777777" w:rsidR="00CA5293" w:rsidRPr="00256BC8" w:rsidRDefault="00CA5293" w:rsidP="009A2E43">
            <w:pPr>
              <w:jc w:val="both"/>
              <w:rPr>
                <w:rFonts w:asciiTheme="minorHAnsi" w:hAnsiTheme="minorHAnsi" w:cstheme="minorHAnsi"/>
                <w:color w:val="FF0000"/>
                <w:szCs w:val="24"/>
              </w:rPr>
            </w:pPr>
            <w:r w:rsidRPr="00256BC8">
              <w:rPr>
                <w:rFonts w:asciiTheme="minorHAnsi" w:hAnsiTheme="minorHAnsi" w:cstheme="minorHAnsi"/>
                <w:szCs w:val="24"/>
              </w:rPr>
              <w:t>Solidna konstrukcja laptopa zapewniająca utrzymanie sztywności i zapewniająca stabilność na płaskim podłożu. Podstawa laptopa nie może ulegać przechyłom na płaskiej, równej powierzchni.</w:t>
            </w:r>
          </w:p>
        </w:tc>
      </w:tr>
      <w:tr w:rsidR="00FD3728" w:rsidRPr="00256BC8" w14:paraId="65F5ED80" w14:textId="77777777" w:rsidTr="009A2E43">
        <w:trPr>
          <w:cantSplit/>
          <w:trHeight w:val="351"/>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26A8BD1C" w14:textId="77777777" w:rsidR="00CA5293" w:rsidRPr="00256BC8" w:rsidRDefault="00CA5293" w:rsidP="00CA5293">
            <w:pPr>
              <w:pStyle w:val="Akapitzlist"/>
              <w:numPr>
                <w:ilvl w:val="0"/>
                <w:numId w:val="58"/>
              </w:numPr>
              <w:suppressAutoHyphens/>
              <w:spacing w:before="100" w:after="100"/>
              <w:contextualSpacing w:val="0"/>
              <w:jc w:val="center"/>
              <w:rPr>
                <w:rFonts w:asciiTheme="minorHAnsi" w:hAnsiTheme="minorHAnsi" w:cstheme="minorHAnsi"/>
                <w:szCs w:val="24"/>
              </w:rPr>
            </w:pPr>
          </w:p>
        </w:tc>
        <w:tc>
          <w:tcPr>
            <w:tcW w:w="8505" w:type="dxa"/>
            <w:tcBorders>
              <w:top w:val="single" w:sz="4" w:space="0" w:color="auto"/>
              <w:left w:val="nil"/>
              <w:bottom w:val="single" w:sz="4" w:space="0" w:color="auto"/>
              <w:right w:val="single" w:sz="4" w:space="0" w:color="auto"/>
            </w:tcBorders>
            <w:vAlign w:val="center"/>
          </w:tcPr>
          <w:p w14:paraId="326BAF2B" w14:textId="77777777" w:rsidR="00CA5293" w:rsidRPr="00256BC8" w:rsidRDefault="00CA5293" w:rsidP="009A2E43">
            <w:pPr>
              <w:jc w:val="both"/>
              <w:rPr>
                <w:rFonts w:asciiTheme="minorHAnsi" w:hAnsiTheme="minorHAnsi" w:cstheme="minorHAnsi"/>
                <w:bCs/>
                <w:szCs w:val="24"/>
              </w:rPr>
            </w:pPr>
            <w:r w:rsidRPr="00256BC8">
              <w:rPr>
                <w:rFonts w:asciiTheme="minorHAnsi" w:hAnsiTheme="minorHAnsi" w:cstheme="minorHAnsi"/>
                <w:szCs w:val="24"/>
              </w:rPr>
              <w:t>Wytrzymała i zwarta konstrukcja laptopa umożliwiająca podnoszenie i przenoszenie otwartego laptopa</w:t>
            </w:r>
            <w:r w:rsidRPr="00256BC8">
              <w:rPr>
                <w:rFonts w:asciiTheme="minorHAnsi" w:hAnsiTheme="minorHAnsi" w:cstheme="minorHAnsi"/>
                <w:bCs/>
                <w:szCs w:val="24"/>
              </w:rPr>
              <w:t>, trzymanego</w:t>
            </w:r>
            <w:r w:rsidRPr="00256BC8">
              <w:rPr>
                <w:rFonts w:asciiTheme="minorHAnsi" w:hAnsiTheme="minorHAnsi" w:cstheme="minorHAnsi"/>
                <w:szCs w:val="24"/>
              </w:rPr>
              <w:t xml:space="preserve"> za jeden </w:t>
            </w:r>
            <w:r w:rsidRPr="00256BC8">
              <w:rPr>
                <w:rFonts w:asciiTheme="minorHAnsi" w:hAnsiTheme="minorHAnsi" w:cstheme="minorHAnsi"/>
                <w:bCs/>
                <w:szCs w:val="24"/>
              </w:rPr>
              <w:t>z rogów</w:t>
            </w:r>
            <w:r w:rsidRPr="00256BC8">
              <w:rPr>
                <w:rFonts w:asciiTheme="minorHAnsi" w:hAnsiTheme="minorHAnsi" w:cstheme="minorHAnsi"/>
                <w:szCs w:val="24"/>
              </w:rPr>
              <w:t xml:space="preserve"> (w promieniu od 7 do</w:t>
            </w:r>
            <w:r w:rsidRPr="00256BC8">
              <w:rPr>
                <w:rFonts w:asciiTheme="minorHAnsi" w:hAnsiTheme="minorHAnsi" w:cstheme="minorHAnsi"/>
                <w:bCs/>
                <w:szCs w:val="24"/>
              </w:rPr>
              <w:t xml:space="preserve"> 9</w:t>
            </w:r>
            <w:r w:rsidRPr="00256BC8">
              <w:rPr>
                <w:rFonts w:asciiTheme="minorHAnsi" w:hAnsiTheme="minorHAnsi" w:cstheme="minorHAnsi"/>
                <w:szCs w:val="24"/>
              </w:rPr>
              <w:t xml:space="preserve"> cm od rogu).</w:t>
            </w:r>
            <w:r w:rsidRPr="00256BC8">
              <w:rPr>
                <w:rFonts w:asciiTheme="minorHAnsi" w:hAnsiTheme="minorHAnsi" w:cstheme="minorHAnsi"/>
                <w:bCs/>
                <w:szCs w:val="24"/>
              </w:rPr>
              <w:t xml:space="preserve"> </w:t>
            </w:r>
          </w:p>
        </w:tc>
      </w:tr>
      <w:tr w:rsidR="00FD3728" w:rsidRPr="00256BC8" w14:paraId="4D1A8A31" w14:textId="77777777" w:rsidTr="009A2E43">
        <w:trPr>
          <w:cantSplit/>
          <w:trHeight w:val="351"/>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73D19FC1" w14:textId="77777777" w:rsidR="00CA5293" w:rsidRPr="00256BC8" w:rsidRDefault="00CA5293" w:rsidP="00CA5293">
            <w:pPr>
              <w:pStyle w:val="Akapitzlist"/>
              <w:numPr>
                <w:ilvl w:val="0"/>
                <w:numId w:val="58"/>
              </w:numPr>
              <w:suppressAutoHyphens/>
              <w:spacing w:before="100" w:after="100"/>
              <w:contextualSpacing w:val="0"/>
              <w:jc w:val="center"/>
              <w:rPr>
                <w:rFonts w:asciiTheme="minorHAnsi" w:hAnsiTheme="minorHAnsi" w:cstheme="minorHAnsi"/>
                <w:szCs w:val="24"/>
              </w:rPr>
            </w:pPr>
          </w:p>
        </w:tc>
        <w:tc>
          <w:tcPr>
            <w:tcW w:w="8505" w:type="dxa"/>
            <w:tcBorders>
              <w:top w:val="single" w:sz="4" w:space="0" w:color="auto"/>
              <w:left w:val="nil"/>
              <w:bottom w:val="single" w:sz="4" w:space="0" w:color="auto"/>
              <w:right w:val="single" w:sz="4" w:space="0" w:color="auto"/>
            </w:tcBorders>
            <w:vAlign w:val="center"/>
          </w:tcPr>
          <w:p w14:paraId="4BEAACD8" w14:textId="77777777" w:rsidR="00CA5293" w:rsidRPr="00256BC8" w:rsidRDefault="00CA5293" w:rsidP="009A2E43">
            <w:pPr>
              <w:jc w:val="both"/>
              <w:rPr>
                <w:rFonts w:asciiTheme="minorHAnsi" w:hAnsiTheme="minorHAnsi" w:cstheme="minorHAnsi"/>
                <w:szCs w:val="24"/>
              </w:rPr>
            </w:pPr>
            <w:r w:rsidRPr="00256BC8">
              <w:rPr>
                <w:rFonts w:asciiTheme="minorHAnsi" w:hAnsiTheme="minorHAnsi" w:cstheme="minorHAnsi"/>
                <w:szCs w:val="24"/>
              </w:rPr>
              <w:t>Podstawowa gwarancja:</w:t>
            </w:r>
          </w:p>
          <w:p w14:paraId="04F5AC85" w14:textId="77777777" w:rsidR="00CA5293" w:rsidRPr="00256BC8" w:rsidRDefault="00CA5293" w:rsidP="009A2E43">
            <w:pPr>
              <w:jc w:val="both"/>
              <w:rPr>
                <w:rFonts w:asciiTheme="minorHAnsi" w:hAnsiTheme="minorHAnsi" w:cstheme="minorBidi"/>
              </w:rPr>
            </w:pPr>
            <w:r w:rsidRPr="00256BC8">
              <w:rPr>
                <w:rFonts w:asciiTheme="minorHAnsi" w:hAnsiTheme="minorHAnsi" w:cstheme="minorBidi"/>
              </w:rPr>
              <w:t xml:space="preserve">Okres gwarancji producenta laptopa na laptopa i wszystkie wbudowane w laptopie podzespoły oraz zasilacz, </w:t>
            </w:r>
            <w:r w:rsidRPr="00256BC8">
              <w:rPr>
                <w:rFonts w:asciiTheme="minorHAnsi" w:hAnsiTheme="minorHAnsi" w:cstheme="minorBidi"/>
                <w:b/>
              </w:rPr>
              <w:t>z wyjątkiem baterii,</w:t>
            </w:r>
            <w:r w:rsidRPr="00256BC8">
              <w:rPr>
                <w:rFonts w:asciiTheme="minorHAnsi" w:hAnsiTheme="minorHAnsi" w:cstheme="minorBidi"/>
              </w:rPr>
              <w:t xml:space="preserve"> wynosi min. 35 miesięcy.</w:t>
            </w:r>
          </w:p>
          <w:p w14:paraId="5FE819D2" w14:textId="77777777" w:rsidR="00CA5293" w:rsidRPr="00256BC8" w:rsidRDefault="00CA5293" w:rsidP="009A2E43">
            <w:pPr>
              <w:jc w:val="both"/>
              <w:rPr>
                <w:rFonts w:asciiTheme="minorHAnsi" w:hAnsiTheme="minorHAnsi" w:cstheme="minorHAnsi"/>
                <w:szCs w:val="24"/>
              </w:rPr>
            </w:pPr>
            <w:r w:rsidRPr="00256BC8">
              <w:rPr>
                <w:rFonts w:asciiTheme="minorHAnsi" w:hAnsiTheme="minorHAnsi" w:cstheme="minorHAnsi"/>
                <w:szCs w:val="24"/>
              </w:rPr>
              <w:t>Okres gwarancji producenta na baterię - min. 11 miesięcy.</w:t>
            </w:r>
          </w:p>
          <w:p w14:paraId="66336D45" w14:textId="77777777" w:rsidR="00CA5293" w:rsidRPr="00256BC8" w:rsidRDefault="00CA5293" w:rsidP="009A2E43">
            <w:pPr>
              <w:jc w:val="both"/>
              <w:rPr>
                <w:rFonts w:asciiTheme="minorHAnsi" w:hAnsiTheme="minorHAnsi" w:cstheme="minorHAnsi"/>
                <w:color w:val="FF0000"/>
                <w:szCs w:val="24"/>
              </w:rPr>
            </w:pPr>
            <w:r w:rsidRPr="00256BC8">
              <w:rPr>
                <w:rFonts w:asciiTheme="minorHAnsi" w:hAnsiTheme="minorHAnsi" w:cstheme="minorHAnsi"/>
                <w:szCs w:val="24"/>
              </w:rPr>
              <w:t>Warunki gwarancji zgodne co najmniej z wymaganiami określonymi w PPU.</w:t>
            </w:r>
          </w:p>
        </w:tc>
      </w:tr>
      <w:tr w:rsidR="00FD3728" w:rsidRPr="00256BC8" w14:paraId="0DA2BE0E" w14:textId="77777777" w:rsidTr="00EC2D51">
        <w:trPr>
          <w:trHeight w:val="351"/>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7080CDD1" w14:textId="77777777" w:rsidR="00CA5293" w:rsidRPr="00256BC8" w:rsidRDefault="00CA5293" w:rsidP="00CA5293">
            <w:pPr>
              <w:pStyle w:val="Akapitzlist"/>
              <w:numPr>
                <w:ilvl w:val="0"/>
                <w:numId w:val="58"/>
              </w:numPr>
              <w:suppressAutoHyphens/>
              <w:spacing w:before="100" w:after="100"/>
              <w:contextualSpacing w:val="0"/>
              <w:jc w:val="center"/>
              <w:rPr>
                <w:rFonts w:asciiTheme="minorHAnsi" w:hAnsiTheme="minorHAnsi" w:cstheme="minorHAnsi"/>
                <w:szCs w:val="24"/>
              </w:rPr>
            </w:pPr>
          </w:p>
        </w:tc>
        <w:tc>
          <w:tcPr>
            <w:tcW w:w="8505" w:type="dxa"/>
            <w:tcBorders>
              <w:top w:val="single" w:sz="4" w:space="0" w:color="auto"/>
              <w:left w:val="nil"/>
              <w:bottom w:val="single" w:sz="4" w:space="0" w:color="auto"/>
              <w:right w:val="single" w:sz="4" w:space="0" w:color="auto"/>
            </w:tcBorders>
            <w:vAlign w:val="center"/>
          </w:tcPr>
          <w:p w14:paraId="1864B7E0" w14:textId="77777777" w:rsidR="00CA5293" w:rsidRPr="00256BC8" w:rsidRDefault="00CA5293" w:rsidP="009A2E43">
            <w:pPr>
              <w:jc w:val="both"/>
              <w:rPr>
                <w:rFonts w:asciiTheme="minorHAnsi" w:hAnsiTheme="minorHAnsi" w:cstheme="minorHAnsi"/>
                <w:szCs w:val="24"/>
              </w:rPr>
            </w:pPr>
            <w:r w:rsidRPr="00256BC8">
              <w:rPr>
                <w:rFonts w:asciiTheme="minorHAnsi" w:hAnsiTheme="minorHAnsi" w:cstheme="minorHAnsi"/>
                <w:szCs w:val="24"/>
              </w:rPr>
              <w:t>Naprawy laptopa realizowane przez autoryzowany serwis producenta laptopa lub przez Wykonawcę.</w:t>
            </w:r>
          </w:p>
          <w:p w14:paraId="6AEEC40B" w14:textId="77777777" w:rsidR="00CA5293" w:rsidRPr="00256BC8" w:rsidRDefault="00CA5293" w:rsidP="009A2E43">
            <w:pPr>
              <w:jc w:val="both"/>
              <w:rPr>
                <w:rFonts w:asciiTheme="minorHAnsi" w:hAnsiTheme="minorHAnsi" w:cstheme="minorHAnsi"/>
                <w:szCs w:val="24"/>
              </w:rPr>
            </w:pPr>
            <w:r w:rsidRPr="00256BC8">
              <w:rPr>
                <w:rFonts w:asciiTheme="minorHAnsi" w:hAnsiTheme="minorHAnsi" w:cstheme="minorHAnsi"/>
                <w:szCs w:val="24"/>
              </w:rPr>
              <w:t xml:space="preserve">Naprawy laptopa generalnie realizowane będą w siedzibie Kupującego. </w:t>
            </w:r>
          </w:p>
          <w:p w14:paraId="64E3D89F" w14:textId="5E688462" w:rsidR="00CA5293" w:rsidRPr="00256BC8" w:rsidRDefault="00CA5293" w:rsidP="009A2E43">
            <w:pPr>
              <w:jc w:val="both"/>
              <w:rPr>
                <w:rFonts w:asciiTheme="minorHAnsi" w:hAnsiTheme="minorHAnsi" w:cstheme="minorHAnsi"/>
                <w:szCs w:val="24"/>
              </w:rPr>
            </w:pPr>
            <w:r w:rsidRPr="00256BC8">
              <w:rPr>
                <w:rFonts w:asciiTheme="minorHAnsi" w:hAnsiTheme="minorHAnsi" w:cstheme="minorHAnsi"/>
                <w:szCs w:val="24"/>
              </w:rPr>
              <w:t xml:space="preserve">W wyjątkowych przypadkach napraw lub wymian komponentów zewnętrznych, realizowanych poza siedzibą Kupującego, odbiór oraz zwrot realizowane na koszt </w:t>
            </w:r>
            <w:r w:rsidR="00FB2A78">
              <w:rPr>
                <w:rFonts w:asciiTheme="minorHAnsi" w:hAnsiTheme="minorHAnsi" w:cstheme="minorHAnsi"/>
                <w:szCs w:val="24"/>
              </w:rPr>
              <w:br/>
            </w:r>
            <w:r w:rsidRPr="00256BC8">
              <w:rPr>
                <w:rFonts w:asciiTheme="minorHAnsi" w:hAnsiTheme="minorHAnsi" w:cstheme="minorHAnsi"/>
                <w:szCs w:val="24"/>
              </w:rPr>
              <w:t>i ryzyko Sprzedającego.</w:t>
            </w:r>
          </w:p>
          <w:p w14:paraId="13FA4B11" w14:textId="77777777" w:rsidR="00CA5293" w:rsidRPr="00256BC8" w:rsidRDefault="00CA5293" w:rsidP="009A2E43">
            <w:pPr>
              <w:jc w:val="both"/>
              <w:rPr>
                <w:rFonts w:asciiTheme="minorHAnsi" w:hAnsiTheme="minorHAnsi" w:cstheme="minorHAnsi"/>
                <w:szCs w:val="24"/>
              </w:rPr>
            </w:pPr>
            <w:r w:rsidRPr="00256BC8">
              <w:rPr>
                <w:rFonts w:asciiTheme="minorHAnsi" w:hAnsiTheme="minorHAnsi" w:cstheme="minorHAnsi"/>
                <w:szCs w:val="24"/>
              </w:rPr>
              <w:t xml:space="preserve">Realizacja naprawy komponentów zewnętrznych w terminie nie dłuższym niż 15 dni roboczych od dnia zgłoszenia. </w:t>
            </w:r>
          </w:p>
          <w:p w14:paraId="041E95F5" w14:textId="77777777" w:rsidR="00CA5293" w:rsidRPr="00256BC8" w:rsidRDefault="00CA5293" w:rsidP="009A2E43">
            <w:pPr>
              <w:jc w:val="both"/>
              <w:rPr>
                <w:rFonts w:asciiTheme="minorHAnsi" w:hAnsiTheme="minorHAnsi" w:cstheme="minorHAnsi"/>
                <w:color w:val="FF0000"/>
                <w:szCs w:val="24"/>
              </w:rPr>
            </w:pPr>
            <w:r w:rsidRPr="00256BC8">
              <w:rPr>
                <w:rFonts w:asciiTheme="minorHAnsi" w:hAnsiTheme="minorHAnsi" w:cstheme="minorHAnsi"/>
                <w:szCs w:val="24"/>
              </w:rPr>
              <w:t>Realizacja naprawy laptopa w terminie nie dłuższym niż 10 dni roboczych od dnia zgłoszenia (dni robocze, to dni od poniedziałku do piątku z wyłączeniem dni ustawowo wolnych od pracy)</w:t>
            </w:r>
            <w:r w:rsidRPr="00256BC8">
              <w:rPr>
                <w:rFonts w:asciiTheme="minorHAnsi" w:hAnsiTheme="minorHAnsi" w:cstheme="minorHAnsi"/>
                <w:b/>
                <w:bCs/>
                <w:szCs w:val="24"/>
              </w:rPr>
              <w:t>.</w:t>
            </w:r>
            <w:r w:rsidRPr="00256BC8">
              <w:rPr>
                <w:rFonts w:asciiTheme="minorHAnsi" w:hAnsiTheme="minorHAnsi" w:cstheme="minorHAnsi"/>
                <w:b/>
                <w:szCs w:val="24"/>
              </w:rPr>
              <w:t xml:space="preserve">  </w:t>
            </w:r>
          </w:p>
        </w:tc>
      </w:tr>
      <w:tr w:rsidR="00FD3728" w:rsidRPr="00256BC8" w14:paraId="24A7EFED" w14:textId="77777777" w:rsidTr="009A2E43">
        <w:trPr>
          <w:cantSplit/>
          <w:trHeight w:val="351"/>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4E6AECFE" w14:textId="77777777" w:rsidR="00CA5293" w:rsidRPr="00256BC8" w:rsidRDefault="00CA5293" w:rsidP="00CA5293">
            <w:pPr>
              <w:pStyle w:val="Akapitzlist"/>
              <w:numPr>
                <w:ilvl w:val="0"/>
                <w:numId w:val="58"/>
              </w:numPr>
              <w:suppressAutoHyphens/>
              <w:spacing w:before="100" w:after="100"/>
              <w:contextualSpacing w:val="0"/>
              <w:jc w:val="center"/>
              <w:rPr>
                <w:rFonts w:asciiTheme="minorHAnsi" w:hAnsiTheme="minorHAnsi" w:cstheme="minorHAnsi"/>
                <w:szCs w:val="24"/>
              </w:rPr>
            </w:pPr>
          </w:p>
        </w:tc>
        <w:tc>
          <w:tcPr>
            <w:tcW w:w="8505" w:type="dxa"/>
            <w:tcBorders>
              <w:top w:val="single" w:sz="4" w:space="0" w:color="auto"/>
              <w:left w:val="nil"/>
              <w:bottom w:val="single" w:sz="4" w:space="0" w:color="auto"/>
              <w:right w:val="single" w:sz="4" w:space="0" w:color="auto"/>
            </w:tcBorders>
            <w:vAlign w:val="center"/>
          </w:tcPr>
          <w:p w14:paraId="77129BEB" w14:textId="6AAB7CC4" w:rsidR="00CA5293" w:rsidRPr="00256BC8" w:rsidRDefault="00CA5293" w:rsidP="00FB2A78">
            <w:pPr>
              <w:jc w:val="both"/>
              <w:rPr>
                <w:rFonts w:asciiTheme="minorHAnsi" w:hAnsiTheme="minorHAnsi" w:cstheme="minorHAnsi"/>
                <w:color w:val="FF0000"/>
                <w:szCs w:val="24"/>
              </w:rPr>
            </w:pPr>
            <w:r w:rsidRPr="00256BC8">
              <w:rPr>
                <w:rFonts w:asciiTheme="minorHAnsi" w:hAnsiTheme="minorHAnsi" w:cstheme="minorHAnsi"/>
                <w:szCs w:val="24"/>
              </w:rPr>
              <w:t xml:space="preserve">Do każdego laptopa, Wykonawca zapewni licencję na system operacyjny zgodny </w:t>
            </w:r>
            <w:r w:rsidR="00FB2A78">
              <w:rPr>
                <w:rFonts w:asciiTheme="minorHAnsi" w:hAnsiTheme="minorHAnsi" w:cstheme="minorHAnsi"/>
                <w:szCs w:val="24"/>
              </w:rPr>
              <w:br/>
            </w:r>
            <w:r w:rsidRPr="00256BC8">
              <w:rPr>
                <w:rFonts w:asciiTheme="minorHAnsi" w:hAnsiTheme="minorHAnsi" w:cstheme="minorHAnsi"/>
                <w:szCs w:val="24"/>
              </w:rPr>
              <w:t>z opisem w części IV OPZ.</w:t>
            </w:r>
          </w:p>
        </w:tc>
      </w:tr>
      <w:tr w:rsidR="00FD3728" w:rsidRPr="00256BC8" w14:paraId="3566042C" w14:textId="77777777" w:rsidTr="009A2E43">
        <w:trPr>
          <w:cantSplit/>
          <w:trHeight w:val="351"/>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035721AB" w14:textId="77777777" w:rsidR="00CA5293" w:rsidRPr="00256BC8" w:rsidRDefault="00CA5293" w:rsidP="00CA5293">
            <w:pPr>
              <w:pStyle w:val="Akapitzlist"/>
              <w:numPr>
                <w:ilvl w:val="0"/>
                <w:numId w:val="58"/>
              </w:numPr>
              <w:suppressAutoHyphens/>
              <w:spacing w:before="100" w:after="100"/>
              <w:contextualSpacing w:val="0"/>
              <w:jc w:val="center"/>
              <w:rPr>
                <w:rFonts w:asciiTheme="minorHAnsi" w:hAnsiTheme="minorHAnsi" w:cstheme="minorHAnsi"/>
                <w:szCs w:val="24"/>
              </w:rPr>
            </w:pPr>
          </w:p>
        </w:tc>
        <w:tc>
          <w:tcPr>
            <w:tcW w:w="8505" w:type="dxa"/>
            <w:tcBorders>
              <w:top w:val="single" w:sz="4" w:space="0" w:color="auto"/>
              <w:left w:val="nil"/>
              <w:bottom w:val="single" w:sz="4" w:space="0" w:color="auto"/>
              <w:right w:val="single" w:sz="4" w:space="0" w:color="auto"/>
            </w:tcBorders>
            <w:vAlign w:val="center"/>
          </w:tcPr>
          <w:p w14:paraId="40B34655" w14:textId="77777777" w:rsidR="00CA5293" w:rsidRPr="00256BC8" w:rsidRDefault="00CA5293" w:rsidP="00FB2A78">
            <w:pPr>
              <w:jc w:val="both"/>
              <w:rPr>
                <w:rFonts w:asciiTheme="minorHAnsi" w:hAnsiTheme="minorHAnsi" w:cstheme="minorHAnsi"/>
                <w:szCs w:val="24"/>
              </w:rPr>
            </w:pPr>
            <w:r w:rsidRPr="00256BC8">
              <w:rPr>
                <w:rFonts w:asciiTheme="minorHAnsi" w:hAnsiTheme="minorHAnsi" w:cstheme="minorHAnsi"/>
                <w:szCs w:val="24"/>
              </w:rPr>
              <w:t>Rozszerzona gwarancja producenta na dyski laptopa. Przez cały okres trwania gwarancji, w przypadku uszkodzenia dysku i konieczności jego wymiany, uszkodzony dysk pozostaje u Kupującego.</w:t>
            </w:r>
          </w:p>
        </w:tc>
      </w:tr>
      <w:tr w:rsidR="00FD3728" w:rsidRPr="00256BC8" w14:paraId="2C3F0FDE" w14:textId="77777777" w:rsidTr="009A2E43">
        <w:trPr>
          <w:cantSplit/>
          <w:trHeight w:val="351"/>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20981EFC" w14:textId="77777777" w:rsidR="00CA5293" w:rsidRPr="00256BC8" w:rsidRDefault="00CA5293" w:rsidP="00CA5293">
            <w:pPr>
              <w:pStyle w:val="Akapitzlist"/>
              <w:numPr>
                <w:ilvl w:val="0"/>
                <w:numId w:val="58"/>
              </w:numPr>
              <w:suppressAutoHyphens/>
              <w:spacing w:before="100" w:after="100"/>
              <w:contextualSpacing w:val="0"/>
              <w:jc w:val="center"/>
              <w:rPr>
                <w:rFonts w:asciiTheme="minorHAnsi" w:hAnsiTheme="minorHAnsi" w:cstheme="minorHAnsi"/>
                <w:szCs w:val="24"/>
              </w:rPr>
            </w:pPr>
          </w:p>
        </w:tc>
        <w:tc>
          <w:tcPr>
            <w:tcW w:w="8505" w:type="dxa"/>
            <w:tcBorders>
              <w:top w:val="single" w:sz="4" w:space="0" w:color="auto"/>
              <w:left w:val="nil"/>
              <w:bottom w:val="single" w:sz="4" w:space="0" w:color="auto"/>
              <w:right w:val="single" w:sz="4" w:space="0" w:color="auto"/>
            </w:tcBorders>
            <w:vAlign w:val="center"/>
          </w:tcPr>
          <w:p w14:paraId="06E96AD0" w14:textId="77777777" w:rsidR="00CA5293" w:rsidRPr="00256BC8" w:rsidRDefault="00CA5293" w:rsidP="00FB2A78">
            <w:pPr>
              <w:jc w:val="both"/>
              <w:rPr>
                <w:rFonts w:asciiTheme="minorHAnsi" w:hAnsiTheme="minorHAnsi" w:cstheme="minorHAnsi"/>
                <w:szCs w:val="24"/>
              </w:rPr>
            </w:pPr>
            <w:r w:rsidRPr="00256BC8">
              <w:rPr>
                <w:rFonts w:asciiTheme="minorHAnsi" w:hAnsiTheme="minorHAnsi" w:cstheme="minorHAnsi"/>
                <w:szCs w:val="24"/>
              </w:rPr>
              <w:t>Urządzenie fabrycznie nowe, nieużywane, nienaprawiane, nieodnawiane, pozbawione wad prawnych i fizycznych.</w:t>
            </w:r>
          </w:p>
        </w:tc>
      </w:tr>
      <w:tr w:rsidR="00FD3728" w:rsidRPr="00256BC8" w14:paraId="61D02A9C" w14:textId="77777777" w:rsidTr="009A2E43">
        <w:trPr>
          <w:cantSplit/>
          <w:trHeight w:val="351"/>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54D22077" w14:textId="77777777" w:rsidR="00CA5293" w:rsidRPr="00256BC8" w:rsidRDefault="00CA5293" w:rsidP="00CA5293">
            <w:pPr>
              <w:pStyle w:val="Akapitzlist"/>
              <w:numPr>
                <w:ilvl w:val="0"/>
                <w:numId w:val="58"/>
              </w:numPr>
              <w:suppressAutoHyphens/>
              <w:spacing w:before="100" w:after="100"/>
              <w:contextualSpacing w:val="0"/>
              <w:jc w:val="center"/>
              <w:rPr>
                <w:rFonts w:asciiTheme="minorHAnsi" w:hAnsiTheme="minorHAnsi" w:cstheme="minorHAnsi"/>
                <w:szCs w:val="24"/>
              </w:rPr>
            </w:pPr>
          </w:p>
        </w:tc>
        <w:tc>
          <w:tcPr>
            <w:tcW w:w="8505" w:type="dxa"/>
            <w:tcBorders>
              <w:top w:val="single" w:sz="4" w:space="0" w:color="auto"/>
              <w:left w:val="nil"/>
              <w:bottom w:val="single" w:sz="4" w:space="0" w:color="auto"/>
              <w:right w:val="single" w:sz="4" w:space="0" w:color="auto"/>
            </w:tcBorders>
            <w:vAlign w:val="center"/>
          </w:tcPr>
          <w:p w14:paraId="1C346207" w14:textId="77777777" w:rsidR="00CA5293" w:rsidRPr="00256BC8" w:rsidRDefault="00CA5293" w:rsidP="009A2E43">
            <w:pPr>
              <w:rPr>
                <w:rFonts w:asciiTheme="minorHAnsi" w:hAnsiTheme="minorHAnsi" w:cstheme="minorHAnsi"/>
                <w:szCs w:val="24"/>
              </w:rPr>
            </w:pPr>
            <w:r w:rsidRPr="00256BC8">
              <w:rPr>
                <w:rFonts w:asciiTheme="minorHAnsi" w:hAnsiTheme="minorHAnsi" w:cstheme="minorHAnsi"/>
                <w:szCs w:val="24"/>
              </w:rPr>
              <w:t>Urządzenie dopuszczone do sprzedaży i eksploatacji na terenie Polski.</w:t>
            </w:r>
          </w:p>
        </w:tc>
      </w:tr>
      <w:tr w:rsidR="00FD3728" w:rsidRPr="00256BC8" w14:paraId="6D8A31AB" w14:textId="77777777" w:rsidTr="009A2E43">
        <w:trPr>
          <w:cantSplit/>
          <w:trHeight w:val="351"/>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6D4B9258" w14:textId="77777777" w:rsidR="00CA5293" w:rsidRPr="00256BC8" w:rsidRDefault="00CA5293" w:rsidP="00CA5293">
            <w:pPr>
              <w:pStyle w:val="Akapitzlist"/>
              <w:numPr>
                <w:ilvl w:val="0"/>
                <w:numId w:val="58"/>
              </w:numPr>
              <w:suppressAutoHyphens/>
              <w:spacing w:before="100" w:after="100"/>
              <w:contextualSpacing w:val="0"/>
              <w:jc w:val="center"/>
              <w:rPr>
                <w:rFonts w:asciiTheme="minorHAnsi" w:hAnsiTheme="minorHAnsi" w:cstheme="minorHAnsi"/>
                <w:szCs w:val="24"/>
              </w:rPr>
            </w:pPr>
          </w:p>
        </w:tc>
        <w:tc>
          <w:tcPr>
            <w:tcW w:w="8505" w:type="dxa"/>
            <w:tcBorders>
              <w:top w:val="single" w:sz="4" w:space="0" w:color="auto"/>
              <w:left w:val="nil"/>
              <w:bottom w:val="single" w:sz="4" w:space="0" w:color="auto"/>
              <w:right w:val="single" w:sz="4" w:space="0" w:color="auto"/>
            </w:tcBorders>
            <w:vAlign w:val="center"/>
          </w:tcPr>
          <w:p w14:paraId="073A1A41" w14:textId="77777777" w:rsidR="00CA5293" w:rsidRPr="00256BC8" w:rsidRDefault="00CA5293" w:rsidP="009A2E43">
            <w:pPr>
              <w:rPr>
                <w:rFonts w:asciiTheme="minorHAnsi" w:hAnsiTheme="minorHAnsi" w:cstheme="minorHAnsi"/>
                <w:szCs w:val="24"/>
              </w:rPr>
            </w:pPr>
            <w:r w:rsidRPr="00256BC8">
              <w:rPr>
                <w:rFonts w:asciiTheme="minorHAnsi" w:hAnsiTheme="minorHAnsi" w:cstheme="minorHAnsi"/>
                <w:szCs w:val="24"/>
              </w:rPr>
              <w:t>Laptop wyposażony w klawiaturę numeryczną (dodatkowe klawisze numeryczne).</w:t>
            </w:r>
          </w:p>
        </w:tc>
      </w:tr>
      <w:tr w:rsidR="00FD3728" w:rsidRPr="00256BC8" w14:paraId="34EB5B76" w14:textId="77777777" w:rsidTr="009A2E43">
        <w:trPr>
          <w:cantSplit/>
          <w:trHeight w:val="192"/>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41295FDE" w14:textId="77777777" w:rsidR="00CA5293" w:rsidRPr="00256BC8" w:rsidRDefault="00CA5293" w:rsidP="009A2E43">
            <w:pPr>
              <w:spacing w:before="100" w:after="100"/>
              <w:jc w:val="center"/>
              <w:rPr>
                <w:rFonts w:asciiTheme="minorHAnsi" w:hAnsiTheme="minorHAnsi" w:cstheme="minorHAnsi"/>
                <w:color w:val="FF0000"/>
                <w:szCs w:val="24"/>
              </w:rPr>
            </w:pPr>
          </w:p>
        </w:tc>
        <w:tc>
          <w:tcPr>
            <w:tcW w:w="8505" w:type="dxa"/>
            <w:tcBorders>
              <w:top w:val="single" w:sz="4" w:space="0" w:color="auto"/>
              <w:left w:val="nil"/>
              <w:bottom w:val="single" w:sz="4" w:space="0" w:color="auto"/>
              <w:right w:val="single" w:sz="4" w:space="0" w:color="auto"/>
            </w:tcBorders>
            <w:vAlign w:val="center"/>
          </w:tcPr>
          <w:p w14:paraId="6B4FB1F8" w14:textId="77777777" w:rsidR="00CA5293" w:rsidRPr="00256BC8" w:rsidRDefault="00CA5293" w:rsidP="009A2E43">
            <w:pPr>
              <w:jc w:val="center"/>
              <w:rPr>
                <w:rFonts w:asciiTheme="minorHAnsi" w:hAnsiTheme="minorHAnsi" w:cstheme="minorHAnsi"/>
                <w:szCs w:val="24"/>
              </w:rPr>
            </w:pPr>
            <w:r w:rsidRPr="00256BC8">
              <w:rPr>
                <w:rFonts w:asciiTheme="minorHAnsi" w:hAnsiTheme="minorHAnsi" w:cstheme="minorHAnsi"/>
                <w:b/>
                <w:szCs w:val="24"/>
              </w:rPr>
              <w:t>Opcjonalne parametry</w:t>
            </w:r>
          </w:p>
        </w:tc>
      </w:tr>
      <w:tr w:rsidR="00FD3728" w:rsidRPr="00256BC8" w14:paraId="0C475F59" w14:textId="77777777" w:rsidTr="009A2E43">
        <w:trPr>
          <w:cantSplit/>
          <w:trHeight w:val="351"/>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1359A11E" w14:textId="77777777" w:rsidR="00CA5293" w:rsidRPr="00256BC8" w:rsidRDefault="00CA5293" w:rsidP="00CA5293">
            <w:pPr>
              <w:pStyle w:val="Akapitzlist"/>
              <w:numPr>
                <w:ilvl w:val="0"/>
                <w:numId w:val="58"/>
              </w:numPr>
              <w:suppressAutoHyphens/>
              <w:spacing w:before="100" w:after="100"/>
              <w:contextualSpacing w:val="0"/>
              <w:jc w:val="center"/>
              <w:rPr>
                <w:rFonts w:asciiTheme="minorHAnsi" w:hAnsiTheme="minorHAnsi" w:cstheme="minorHAnsi"/>
                <w:szCs w:val="24"/>
              </w:rPr>
            </w:pPr>
          </w:p>
        </w:tc>
        <w:tc>
          <w:tcPr>
            <w:tcW w:w="8505" w:type="dxa"/>
            <w:tcBorders>
              <w:top w:val="single" w:sz="4" w:space="0" w:color="auto"/>
              <w:left w:val="nil"/>
              <w:bottom w:val="single" w:sz="4" w:space="0" w:color="auto"/>
              <w:right w:val="single" w:sz="4" w:space="0" w:color="auto"/>
            </w:tcBorders>
            <w:vAlign w:val="center"/>
          </w:tcPr>
          <w:p w14:paraId="7086B777" w14:textId="77777777" w:rsidR="00CA5293" w:rsidRPr="00256BC8" w:rsidRDefault="00CA5293" w:rsidP="00FB2A78">
            <w:pPr>
              <w:jc w:val="both"/>
              <w:rPr>
                <w:rFonts w:asciiTheme="minorHAnsi" w:hAnsiTheme="minorHAnsi" w:cstheme="minorHAnsi"/>
                <w:szCs w:val="24"/>
              </w:rPr>
            </w:pPr>
            <w:r w:rsidRPr="00256BC8">
              <w:rPr>
                <w:rFonts w:asciiTheme="minorHAnsi" w:hAnsiTheme="minorHAnsi" w:cstheme="minorHAnsi"/>
                <w:b/>
                <w:szCs w:val="24"/>
              </w:rPr>
              <w:t xml:space="preserve">Rozszerzona, </w:t>
            </w:r>
            <w:r w:rsidRPr="00256BC8">
              <w:rPr>
                <w:rFonts w:asciiTheme="minorHAnsi" w:hAnsiTheme="minorHAnsi" w:cstheme="minorHAnsi"/>
                <w:szCs w:val="24"/>
              </w:rPr>
              <w:t>tzn. min. 35 miesięczna</w:t>
            </w:r>
            <w:r w:rsidRPr="00256BC8">
              <w:rPr>
                <w:rFonts w:asciiTheme="minorHAnsi" w:hAnsiTheme="minorHAnsi" w:cstheme="minorHAnsi"/>
                <w:b/>
                <w:szCs w:val="24"/>
              </w:rPr>
              <w:t xml:space="preserve"> gwarancja</w:t>
            </w:r>
            <w:r w:rsidRPr="00256BC8">
              <w:rPr>
                <w:rFonts w:asciiTheme="minorHAnsi" w:hAnsiTheme="minorHAnsi" w:cstheme="minorHAnsi"/>
                <w:szCs w:val="24"/>
              </w:rPr>
              <w:t xml:space="preserve"> producenta </w:t>
            </w:r>
            <w:r w:rsidRPr="00256BC8">
              <w:rPr>
                <w:rFonts w:asciiTheme="minorHAnsi" w:hAnsiTheme="minorHAnsi" w:cstheme="minorHAnsi"/>
                <w:b/>
                <w:szCs w:val="24"/>
              </w:rPr>
              <w:t>na baterię</w:t>
            </w:r>
            <w:r w:rsidRPr="00256BC8">
              <w:rPr>
                <w:rFonts w:asciiTheme="minorHAnsi" w:hAnsiTheme="minorHAnsi" w:cstheme="minorHAnsi"/>
                <w:szCs w:val="24"/>
              </w:rPr>
              <w:t xml:space="preserve"> laptopa zapewniającą:</w:t>
            </w:r>
          </w:p>
          <w:p w14:paraId="7B393994" w14:textId="77777777" w:rsidR="00CA5293" w:rsidRPr="00256BC8" w:rsidRDefault="00CA5293" w:rsidP="00FB2A78">
            <w:pPr>
              <w:numPr>
                <w:ilvl w:val="0"/>
                <w:numId w:val="25"/>
              </w:numPr>
              <w:jc w:val="both"/>
              <w:rPr>
                <w:rFonts w:asciiTheme="minorHAnsi" w:hAnsiTheme="minorHAnsi" w:cstheme="minorHAnsi"/>
                <w:szCs w:val="24"/>
              </w:rPr>
            </w:pPr>
            <w:r w:rsidRPr="00256BC8">
              <w:rPr>
                <w:rFonts w:asciiTheme="minorHAnsi" w:hAnsiTheme="minorHAnsi" w:cstheme="minorHAnsi"/>
                <w:szCs w:val="24"/>
              </w:rPr>
              <w:t xml:space="preserve">wydajność min 3 h w drugim roku użytkowania, zgodnie z opisem w pkt. 14 </w:t>
            </w:r>
          </w:p>
          <w:p w14:paraId="5D62CB97" w14:textId="77777777" w:rsidR="00CA5293" w:rsidRPr="00256BC8" w:rsidRDefault="00CA5293" w:rsidP="00FB2A78">
            <w:pPr>
              <w:numPr>
                <w:ilvl w:val="0"/>
                <w:numId w:val="25"/>
              </w:numPr>
              <w:jc w:val="both"/>
              <w:rPr>
                <w:rFonts w:asciiTheme="minorHAnsi" w:hAnsiTheme="minorHAnsi" w:cstheme="minorHAnsi"/>
                <w:szCs w:val="24"/>
              </w:rPr>
            </w:pPr>
            <w:r w:rsidRPr="00256BC8">
              <w:rPr>
                <w:rFonts w:asciiTheme="minorHAnsi" w:hAnsiTheme="minorHAnsi" w:cstheme="minorHAnsi"/>
                <w:szCs w:val="24"/>
              </w:rPr>
              <w:t>wydajność min 2 h w trzecim roku użytkowania, zgodnie z opisem w pkt. 14</w:t>
            </w:r>
          </w:p>
          <w:p w14:paraId="32293E31" w14:textId="4FDE4AE3" w:rsidR="00CA5293" w:rsidRPr="00256BC8" w:rsidRDefault="00CA5293" w:rsidP="00FB2A78">
            <w:pPr>
              <w:numPr>
                <w:ilvl w:val="0"/>
                <w:numId w:val="25"/>
              </w:numPr>
              <w:jc w:val="both"/>
              <w:rPr>
                <w:rFonts w:asciiTheme="minorHAnsi" w:hAnsiTheme="minorHAnsi" w:cstheme="minorHAnsi"/>
                <w:szCs w:val="24"/>
              </w:rPr>
            </w:pPr>
            <w:r w:rsidRPr="00256BC8">
              <w:rPr>
                <w:rFonts w:asciiTheme="minorHAnsi" w:hAnsiTheme="minorHAnsi" w:cstheme="minorHAnsi"/>
                <w:szCs w:val="24"/>
              </w:rPr>
              <w:t xml:space="preserve">samorozładowanie baterii wyłączonego laptopa na poziomie max 10 % /dobę, </w:t>
            </w:r>
            <w:r w:rsidR="00FB2A78">
              <w:rPr>
                <w:rFonts w:asciiTheme="minorHAnsi" w:hAnsiTheme="minorHAnsi" w:cstheme="minorHAnsi"/>
                <w:szCs w:val="24"/>
              </w:rPr>
              <w:br/>
            </w:r>
            <w:r w:rsidRPr="00256BC8">
              <w:rPr>
                <w:rFonts w:asciiTheme="minorHAnsi" w:hAnsiTheme="minorHAnsi" w:cstheme="minorHAnsi"/>
                <w:szCs w:val="24"/>
              </w:rPr>
              <w:t>w drugim roku użytkowania,</w:t>
            </w:r>
          </w:p>
          <w:p w14:paraId="7343AB93" w14:textId="1DEBBE95" w:rsidR="00CA5293" w:rsidRPr="00256BC8" w:rsidRDefault="00CA5293" w:rsidP="00FB2A78">
            <w:pPr>
              <w:numPr>
                <w:ilvl w:val="0"/>
                <w:numId w:val="25"/>
              </w:numPr>
              <w:jc w:val="both"/>
              <w:rPr>
                <w:rFonts w:asciiTheme="minorHAnsi" w:hAnsiTheme="minorHAnsi" w:cstheme="minorHAnsi"/>
                <w:szCs w:val="24"/>
              </w:rPr>
            </w:pPr>
            <w:r w:rsidRPr="00256BC8">
              <w:rPr>
                <w:rFonts w:asciiTheme="minorHAnsi" w:hAnsiTheme="minorHAnsi" w:cstheme="minorHAnsi"/>
                <w:szCs w:val="24"/>
              </w:rPr>
              <w:t xml:space="preserve">samorozładowanie baterii wyłączonego laptopa na poziomie max 20 % /dobę, </w:t>
            </w:r>
            <w:r w:rsidR="00FB2A78">
              <w:rPr>
                <w:rFonts w:asciiTheme="minorHAnsi" w:hAnsiTheme="minorHAnsi" w:cstheme="minorHAnsi"/>
                <w:szCs w:val="24"/>
              </w:rPr>
              <w:br/>
            </w:r>
            <w:r w:rsidRPr="00256BC8">
              <w:rPr>
                <w:rFonts w:asciiTheme="minorHAnsi" w:hAnsiTheme="minorHAnsi" w:cstheme="minorHAnsi"/>
                <w:szCs w:val="24"/>
              </w:rPr>
              <w:t>w trzecim roku użytkowania.</w:t>
            </w:r>
          </w:p>
        </w:tc>
      </w:tr>
      <w:tr w:rsidR="00FD3728" w:rsidRPr="00256BC8" w14:paraId="36675A95" w14:textId="77777777" w:rsidTr="009A2E43">
        <w:trPr>
          <w:cantSplit/>
          <w:trHeight w:val="351"/>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31A73852" w14:textId="77777777" w:rsidR="00CA5293" w:rsidRPr="00256BC8" w:rsidRDefault="00CA5293" w:rsidP="00CA5293">
            <w:pPr>
              <w:pStyle w:val="Akapitzlist"/>
              <w:numPr>
                <w:ilvl w:val="0"/>
                <w:numId w:val="58"/>
              </w:numPr>
              <w:suppressAutoHyphens/>
              <w:spacing w:before="100" w:after="100"/>
              <w:contextualSpacing w:val="0"/>
              <w:jc w:val="center"/>
              <w:rPr>
                <w:rFonts w:asciiTheme="minorHAnsi" w:hAnsiTheme="minorHAnsi" w:cstheme="minorHAnsi"/>
                <w:szCs w:val="24"/>
              </w:rPr>
            </w:pPr>
          </w:p>
        </w:tc>
        <w:tc>
          <w:tcPr>
            <w:tcW w:w="8505" w:type="dxa"/>
            <w:tcBorders>
              <w:top w:val="single" w:sz="4" w:space="0" w:color="auto"/>
              <w:left w:val="nil"/>
              <w:bottom w:val="single" w:sz="4" w:space="0" w:color="auto"/>
              <w:right w:val="single" w:sz="4" w:space="0" w:color="auto"/>
            </w:tcBorders>
            <w:vAlign w:val="center"/>
          </w:tcPr>
          <w:p w14:paraId="77286107" w14:textId="77777777" w:rsidR="00CA5293" w:rsidRPr="00256BC8" w:rsidRDefault="00CA5293" w:rsidP="009A2E43">
            <w:pPr>
              <w:rPr>
                <w:rFonts w:asciiTheme="minorHAnsi" w:hAnsiTheme="minorHAnsi" w:cstheme="minorHAnsi"/>
                <w:szCs w:val="24"/>
              </w:rPr>
            </w:pPr>
            <w:r w:rsidRPr="00256BC8">
              <w:rPr>
                <w:rFonts w:asciiTheme="minorHAnsi" w:hAnsiTheme="minorHAnsi" w:cstheme="minorHAnsi"/>
                <w:szCs w:val="24"/>
              </w:rPr>
              <w:t xml:space="preserve">Możliwość zamontowania dodatkowego dysku twardego SSD NVMe. </w:t>
            </w:r>
          </w:p>
        </w:tc>
      </w:tr>
      <w:tr w:rsidR="00FD3728" w:rsidRPr="00256BC8" w14:paraId="71A1EE63" w14:textId="77777777" w:rsidTr="009A2E43">
        <w:trPr>
          <w:cantSplit/>
          <w:trHeight w:val="351"/>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3E5DA42D" w14:textId="77777777" w:rsidR="00CA5293" w:rsidRPr="00256BC8" w:rsidRDefault="00CA5293" w:rsidP="00CA5293">
            <w:pPr>
              <w:pStyle w:val="Akapitzlist"/>
              <w:numPr>
                <w:ilvl w:val="0"/>
                <w:numId w:val="58"/>
              </w:numPr>
              <w:suppressAutoHyphens/>
              <w:spacing w:before="100" w:after="100"/>
              <w:contextualSpacing w:val="0"/>
              <w:jc w:val="center"/>
              <w:rPr>
                <w:rFonts w:asciiTheme="minorHAnsi" w:hAnsiTheme="minorHAnsi" w:cstheme="minorHAnsi"/>
                <w:szCs w:val="24"/>
              </w:rPr>
            </w:pPr>
          </w:p>
        </w:tc>
        <w:tc>
          <w:tcPr>
            <w:tcW w:w="8505" w:type="dxa"/>
            <w:tcBorders>
              <w:top w:val="single" w:sz="4" w:space="0" w:color="auto"/>
              <w:left w:val="nil"/>
              <w:bottom w:val="single" w:sz="4" w:space="0" w:color="auto"/>
              <w:right w:val="single" w:sz="4" w:space="0" w:color="auto"/>
            </w:tcBorders>
            <w:vAlign w:val="center"/>
          </w:tcPr>
          <w:p w14:paraId="297015A3" w14:textId="77777777" w:rsidR="00CA5293" w:rsidRPr="00256BC8" w:rsidRDefault="00CA5293" w:rsidP="00FB2A78">
            <w:pPr>
              <w:spacing w:line="259" w:lineRule="auto"/>
              <w:jc w:val="both"/>
              <w:rPr>
                <w:rFonts w:asciiTheme="minorHAnsi" w:hAnsiTheme="minorHAnsi" w:cstheme="minorHAnsi"/>
                <w:szCs w:val="24"/>
              </w:rPr>
            </w:pPr>
            <w:r w:rsidRPr="00256BC8">
              <w:rPr>
                <w:rFonts w:asciiTheme="minorHAnsi" w:hAnsiTheme="minorHAnsi" w:cstheme="minorBidi"/>
              </w:rPr>
              <w:t>Możliwość wymiany lub rozbudowy pamięci RAM oraz wymiany wewnętrznego dysku twardego i zamontowania dodatkowego dysku twardego (jeżeli jest to technicznie możliwe) przez personel IT Zamawiającego, bez utraty gwarancji na laptopa (dopuszczalne jest wyłączenie gwarancji na elementy wymieniane i rozbudowane przez Zamawiającego) - dotyczy laptopa wydajnego.</w:t>
            </w:r>
            <w:r w:rsidRPr="00256BC8">
              <w:rPr>
                <w:rFonts w:asciiTheme="minorHAnsi" w:hAnsiTheme="minorHAnsi" w:cstheme="minorHAnsi"/>
                <w:szCs w:val="24"/>
              </w:rPr>
              <w:t xml:space="preserve"> </w:t>
            </w:r>
          </w:p>
        </w:tc>
      </w:tr>
    </w:tbl>
    <w:p w14:paraId="3EED0539" w14:textId="77777777" w:rsidR="00CA5293" w:rsidRPr="00256BC8" w:rsidRDefault="00D62EC9" w:rsidP="0012168C">
      <w:pPr>
        <w:pStyle w:val="Akapitzlist"/>
        <w:numPr>
          <w:ilvl w:val="0"/>
          <w:numId w:val="27"/>
        </w:numPr>
        <w:spacing w:before="120"/>
        <w:rPr>
          <w:rFonts w:asciiTheme="minorHAnsi" w:hAnsiTheme="minorHAnsi" w:cstheme="minorHAnsi"/>
          <w:szCs w:val="24"/>
        </w:rPr>
      </w:pPr>
      <w:r w:rsidRPr="00256BC8">
        <w:rPr>
          <w:rFonts w:asciiTheme="minorHAnsi" w:hAnsiTheme="minorHAnsi" w:cstheme="minorHAnsi"/>
          <w:b/>
          <w:bCs/>
          <w:szCs w:val="24"/>
        </w:rPr>
        <w:br w:type="page"/>
      </w:r>
    </w:p>
    <w:p w14:paraId="0C23D89B" w14:textId="6CDA0FE3" w:rsidR="00D6397E" w:rsidRPr="00256BC8" w:rsidRDefault="00D6397E" w:rsidP="00EC2D51">
      <w:pPr>
        <w:spacing w:before="120"/>
        <w:ind w:left="357"/>
        <w:rPr>
          <w:rFonts w:asciiTheme="minorHAnsi" w:hAnsiTheme="minorHAnsi" w:cstheme="minorHAnsi"/>
          <w:szCs w:val="24"/>
        </w:rPr>
      </w:pPr>
      <w:r w:rsidRPr="00256BC8">
        <w:rPr>
          <w:rFonts w:asciiTheme="minorHAnsi" w:eastAsia="Calibri" w:hAnsiTheme="minorHAnsi" w:cstheme="minorHAnsi"/>
          <w:b/>
          <w:szCs w:val="24"/>
          <w:lang w:eastAsia="en-US"/>
        </w:rPr>
        <w:lastRenderedPageBreak/>
        <w:t>3. Monitor</w:t>
      </w:r>
      <w:r w:rsidRPr="00256BC8">
        <w:rPr>
          <w:rFonts w:asciiTheme="minorHAnsi" w:hAnsiTheme="minorHAnsi" w:cstheme="minorHAnsi"/>
          <w:szCs w:val="24"/>
        </w:rPr>
        <w:t xml:space="preserve">: </w:t>
      </w:r>
    </w:p>
    <w:p w14:paraId="56396C01" w14:textId="6283868F" w:rsidR="00D6397E" w:rsidRPr="00256BC8" w:rsidRDefault="00D6397E" w:rsidP="00D6397E">
      <w:pPr>
        <w:pStyle w:val="Akapitzlist"/>
        <w:ind w:left="717"/>
        <w:rPr>
          <w:rFonts w:asciiTheme="minorHAnsi" w:hAnsiTheme="minorHAnsi" w:cstheme="minorHAnsi"/>
          <w:b/>
          <w:bCs/>
          <w:szCs w:val="24"/>
        </w:rPr>
      </w:pPr>
      <w:r w:rsidRPr="00256BC8">
        <w:rPr>
          <w:rFonts w:asciiTheme="minorHAnsi" w:hAnsiTheme="minorHAnsi" w:cstheme="minorHAnsi"/>
          <w:b/>
          <w:bCs/>
          <w:szCs w:val="24"/>
        </w:rPr>
        <w:t xml:space="preserve">- w ramach zamówienia podstawowego 100 sztuk, </w:t>
      </w:r>
    </w:p>
    <w:p w14:paraId="44707479" w14:textId="035974BE" w:rsidR="00D6397E" w:rsidRDefault="00D6397E" w:rsidP="00D6397E">
      <w:pPr>
        <w:pStyle w:val="Akapitzlist"/>
        <w:spacing w:before="120"/>
        <w:ind w:left="717"/>
        <w:rPr>
          <w:rFonts w:asciiTheme="minorHAnsi" w:hAnsiTheme="minorHAnsi" w:cstheme="minorHAnsi"/>
          <w:b/>
          <w:bCs/>
          <w:szCs w:val="24"/>
        </w:rPr>
      </w:pPr>
      <w:r w:rsidRPr="00256BC8">
        <w:rPr>
          <w:rFonts w:asciiTheme="minorHAnsi" w:hAnsiTheme="minorHAnsi" w:cstheme="minorHAnsi"/>
          <w:b/>
          <w:bCs/>
          <w:szCs w:val="24"/>
        </w:rPr>
        <w:t>- w ramach prawa opcji do 200 szt</w:t>
      </w:r>
      <w:r w:rsidR="00A8259E">
        <w:rPr>
          <w:rFonts w:asciiTheme="minorHAnsi" w:hAnsiTheme="minorHAnsi" w:cstheme="minorHAnsi"/>
          <w:b/>
          <w:bCs/>
          <w:szCs w:val="24"/>
        </w:rPr>
        <w:t>uk</w:t>
      </w:r>
      <w:r w:rsidRPr="00256BC8">
        <w:rPr>
          <w:rFonts w:asciiTheme="minorHAnsi" w:hAnsiTheme="minorHAnsi" w:cstheme="minorHAnsi"/>
          <w:b/>
          <w:bCs/>
          <w:szCs w:val="24"/>
        </w:rPr>
        <w:t>.</w:t>
      </w:r>
    </w:p>
    <w:p w14:paraId="36A7D49B" w14:textId="616B9B6F" w:rsidR="00031B87" w:rsidRPr="00031B87" w:rsidRDefault="00031B87" w:rsidP="00D6397E">
      <w:pPr>
        <w:pStyle w:val="Akapitzlist"/>
        <w:spacing w:before="120"/>
        <w:ind w:left="717"/>
        <w:rPr>
          <w:rFonts w:asciiTheme="minorHAnsi" w:hAnsiTheme="minorHAnsi" w:cstheme="minorHAnsi"/>
          <w:szCs w:val="24"/>
        </w:rPr>
      </w:pPr>
      <w:r w:rsidRPr="00031B87">
        <w:rPr>
          <w:rFonts w:asciiTheme="minorHAnsi" w:hAnsiTheme="minorHAnsi" w:cstheme="minorHAnsi"/>
          <w:szCs w:val="24"/>
        </w:rPr>
        <w:t>Wszystkie monitory będą tego samego producenta, modelu i takiej samej konfiguracji.</w:t>
      </w:r>
    </w:p>
    <w:tbl>
      <w:tblPr>
        <w:tblW w:w="9314" w:type="dxa"/>
        <w:jc w:val="center"/>
        <w:tblCellMar>
          <w:top w:w="57" w:type="dxa"/>
          <w:left w:w="70" w:type="dxa"/>
          <w:bottom w:w="57" w:type="dxa"/>
          <w:right w:w="70" w:type="dxa"/>
        </w:tblCellMar>
        <w:tblLook w:val="0000" w:firstRow="0" w:lastRow="0" w:firstColumn="0" w:lastColumn="0" w:noHBand="0" w:noVBand="0"/>
      </w:tblPr>
      <w:tblGrid>
        <w:gridCol w:w="620"/>
        <w:gridCol w:w="8694"/>
      </w:tblGrid>
      <w:tr w:rsidR="00297E05" w:rsidRPr="00256BC8" w14:paraId="17111967" w14:textId="77777777" w:rsidTr="00EC2D51">
        <w:trPr>
          <w:trHeight w:val="466"/>
          <w:jc w:val="center"/>
        </w:trPr>
        <w:tc>
          <w:tcPr>
            <w:tcW w:w="620" w:type="dxa"/>
            <w:tcBorders>
              <w:top w:val="single" w:sz="8" w:space="0" w:color="auto"/>
              <w:left w:val="single" w:sz="8" w:space="0" w:color="auto"/>
              <w:bottom w:val="single" w:sz="4" w:space="0" w:color="auto"/>
              <w:right w:val="single" w:sz="4" w:space="0" w:color="auto"/>
            </w:tcBorders>
            <w:noWrap/>
            <w:vAlign w:val="center"/>
          </w:tcPr>
          <w:p w14:paraId="0899BE0B" w14:textId="77777777" w:rsidR="00297E05" w:rsidRPr="00256BC8" w:rsidRDefault="00297E05" w:rsidP="00CE2894">
            <w:pPr>
              <w:jc w:val="center"/>
              <w:rPr>
                <w:rFonts w:asciiTheme="minorHAnsi" w:hAnsiTheme="minorHAnsi" w:cstheme="minorHAnsi"/>
                <w:b/>
                <w:bCs/>
                <w:szCs w:val="24"/>
              </w:rPr>
            </w:pPr>
            <w:r w:rsidRPr="00256BC8">
              <w:rPr>
                <w:rFonts w:asciiTheme="minorHAnsi" w:hAnsiTheme="minorHAnsi" w:cstheme="minorHAnsi"/>
                <w:b/>
                <w:bCs/>
                <w:szCs w:val="24"/>
              </w:rPr>
              <w:t>Lp.</w:t>
            </w:r>
          </w:p>
        </w:tc>
        <w:tc>
          <w:tcPr>
            <w:tcW w:w="8694" w:type="dxa"/>
            <w:tcBorders>
              <w:top w:val="single" w:sz="8" w:space="0" w:color="auto"/>
              <w:left w:val="nil"/>
              <w:bottom w:val="single" w:sz="4" w:space="0" w:color="auto"/>
              <w:right w:val="single" w:sz="8" w:space="0" w:color="auto"/>
            </w:tcBorders>
            <w:vAlign w:val="center"/>
          </w:tcPr>
          <w:p w14:paraId="0D1C7069" w14:textId="77777777" w:rsidR="00297E05" w:rsidRPr="00256BC8" w:rsidRDefault="00297E05" w:rsidP="00CE2894">
            <w:pPr>
              <w:jc w:val="center"/>
              <w:rPr>
                <w:rFonts w:asciiTheme="minorHAnsi" w:hAnsiTheme="minorHAnsi" w:cstheme="minorHAnsi"/>
                <w:b/>
                <w:bCs/>
                <w:szCs w:val="24"/>
              </w:rPr>
            </w:pPr>
            <w:r w:rsidRPr="00256BC8">
              <w:rPr>
                <w:rFonts w:asciiTheme="minorHAnsi" w:hAnsiTheme="minorHAnsi" w:cstheme="minorHAnsi"/>
                <w:b/>
                <w:bCs/>
                <w:szCs w:val="24"/>
              </w:rPr>
              <w:t>Wymagane parametry minimalne</w:t>
            </w:r>
          </w:p>
        </w:tc>
      </w:tr>
      <w:tr w:rsidR="00297E05" w:rsidRPr="00256BC8" w14:paraId="1C8610E1" w14:textId="77777777" w:rsidTr="00EC2D51">
        <w:trPr>
          <w:trHeight w:val="340"/>
          <w:jc w:val="center"/>
        </w:trPr>
        <w:tc>
          <w:tcPr>
            <w:tcW w:w="620" w:type="dxa"/>
            <w:tcBorders>
              <w:top w:val="nil"/>
              <w:left w:val="single" w:sz="8" w:space="0" w:color="auto"/>
              <w:bottom w:val="single" w:sz="4" w:space="0" w:color="auto"/>
              <w:right w:val="single" w:sz="4" w:space="0" w:color="auto"/>
            </w:tcBorders>
            <w:noWrap/>
            <w:vAlign w:val="center"/>
          </w:tcPr>
          <w:p w14:paraId="0608532C" w14:textId="77777777" w:rsidR="00297E05" w:rsidRPr="00256BC8" w:rsidRDefault="00297E05" w:rsidP="00CE2894">
            <w:pPr>
              <w:pStyle w:val="Akapitzlist"/>
              <w:numPr>
                <w:ilvl w:val="0"/>
                <w:numId w:val="39"/>
              </w:numPr>
              <w:suppressAutoHyphens/>
              <w:contextualSpacing w:val="0"/>
              <w:jc w:val="center"/>
              <w:rPr>
                <w:rFonts w:asciiTheme="minorHAnsi" w:hAnsiTheme="minorHAnsi" w:cstheme="minorHAnsi"/>
                <w:b/>
                <w:bCs/>
                <w:szCs w:val="24"/>
              </w:rPr>
            </w:pPr>
          </w:p>
        </w:tc>
        <w:tc>
          <w:tcPr>
            <w:tcW w:w="8694" w:type="dxa"/>
            <w:tcBorders>
              <w:top w:val="nil"/>
              <w:left w:val="nil"/>
              <w:bottom w:val="single" w:sz="4" w:space="0" w:color="auto"/>
              <w:right w:val="single" w:sz="8" w:space="0" w:color="auto"/>
            </w:tcBorders>
            <w:vAlign w:val="center"/>
          </w:tcPr>
          <w:p w14:paraId="086B6ECB" w14:textId="77777777" w:rsidR="00297E05" w:rsidRPr="00256BC8" w:rsidRDefault="00297E05" w:rsidP="00FB2A78">
            <w:pPr>
              <w:jc w:val="both"/>
              <w:rPr>
                <w:rFonts w:asciiTheme="minorHAnsi" w:hAnsiTheme="minorHAnsi" w:cstheme="minorHAnsi"/>
                <w:szCs w:val="24"/>
              </w:rPr>
            </w:pPr>
            <w:r w:rsidRPr="00256BC8">
              <w:rPr>
                <w:rFonts w:asciiTheme="minorHAnsi" w:hAnsiTheme="minorHAnsi" w:cstheme="minorHAnsi"/>
                <w:szCs w:val="24"/>
              </w:rPr>
              <w:t>Monitor w technologii typu LCD lub LED, z aktywną przekątną matrycą ekranu min. 27 max 28.</w:t>
            </w:r>
          </w:p>
        </w:tc>
      </w:tr>
      <w:tr w:rsidR="00297E05" w:rsidRPr="00256BC8" w14:paraId="101101F5" w14:textId="77777777" w:rsidTr="00EC2D51">
        <w:trPr>
          <w:trHeight w:val="340"/>
          <w:jc w:val="center"/>
        </w:trPr>
        <w:tc>
          <w:tcPr>
            <w:tcW w:w="620" w:type="dxa"/>
            <w:tcBorders>
              <w:top w:val="nil"/>
              <w:left w:val="single" w:sz="8" w:space="0" w:color="auto"/>
              <w:bottom w:val="single" w:sz="4" w:space="0" w:color="auto"/>
              <w:right w:val="single" w:sz="4" w:space="0" w:color="auto"/>
            </w:tcBorders>
            <w:noWrap/>
            <w:vAlign w:val="center"/>
          </w:tcPr>
          <w:p w14:paraId="5E4244E1" w14:textId="77777777" w:rsidR="00297E05" w:rsidRPr="00256BC8" w:rsidRDefault="00297E05" w:rsidP="00CE2894">
            <w:pPr>
              <w:pStyle w:val="Akapitzlist"/>
              <w:numPr>
                <w:ilvl w:val="0"/>
                <w:numId w:val="39"/>
              </w:numPr>
              <w:suppressAutoHyphens/>
              <w:contextualSpacing w:val="0"/>
              <w:jc w:val="center"/>
              <w:rPr>
                <w:rFonts w:asciiTheme="minorHAnsi" w:hAnsiTheme="minorHAnsi" w:cstheme="minorHAnsi"/>
                <w:b/>
                <w:bCs/>
                <w:szCs w:val="24"/>
              </w:rPr>
            </w:pPr>
          </w:p>
        </w:tc>
        <w:tc>
          <w:tcPr>
            <w:tcW w:w="8694" w:type="dxa"/>
            <w:tcBorders>
              <w:top w:val="nil"/>
              <w:left w:val="nil"/>
              <w:bottom w:val="single" w:sz="4" w:space="0" w:color="auto"/>
              <w:right w:val="single" w:sz="8" w:space="0" w:color="auto"/>
            </w:tcBorders>
            <w:vAlign w:val="center"/>
          </w:tcPr>
          <w:p w14:paraId="2F594DF8" w14:textId="20316B97" w:rsidR="00297E05" w:rsidRPr="00256BC8" w:rsidRDefault="00297E05" w:rsidP="00FB2A78">
            <w:pPr>
              <w:jc w:val="both"/>
              <w:rPr>
                <w:rFonts w:asciiTheme="minorHAnsi" w:hAnsiTheme="minorHAnsi" w:cstheme="minorHAnsi"/>
                <w:szCs w:val="24"/>
              </w:rPr>
            </w:pPr>
            <w:r w:rsidRPr="00256BC8">
              <w:rPr>
                <w:rFonts w:asciiTheme="minorHAnsi" w:hAnsiTheme="minorHAnsi" w:cstheme="minorHAnsi"/>
                <w:szCs w:val="24"/>
              </w:rPr>
              <w:t>Nominalna rozdzielczość matrycy min. 1920 x min. 1080</w:t>
            </w:r>
            <w:r w:rsidR="003E6E6C">
              <w:rPr>
                <w:rFonts w:asciiTheme="minorHAnsi" w:hAnsiTheme="minorHAnsi" w:cstheme="minorHAnsi"/>
                <w:szCs w:val="24"/>
              </w:rPr>
              <w:t xml:space="preserve"> px</w:t>
            </w:r>
            <w:r w:rsidRPr="00256BC8">
              <w:rPr>
                <w:rFonts w:asciiTheme="minorHAnsi" w:hAnsiTheme="minorHAnsi" w:cstheme="minorHAnsi"/>
                <w:szCs w:val="24"/>
              </w:rPr>
              <w:t>, z odświeżaniem min. 90 Hz.</w:t>
            </w:r>
          </w:p>
        </w:tc>
      </w:tr>
      <w:tr w:rsidR="00297E05" w:rsidRPr="00256BC8" w14:paraId="1D9CF5AE" w14:textId="77777777" w:rsidTr="00EC2D51">
        <w:trPr>
          <w:trHeight w:val="340"/>
          <w:jc w:val="center"/>
        </w:trPr>
        <w:tc>
          <w:tcPr>
            <w:tcW w:w="620" w:type="dxa"/>
            <w:tcBorders>
              <w:top w:val="nil"/>
              <w:left w:val="single" w:sz="8" w:space="0" w:color="auto"/>
              <w:bottom w:val="single" w:sz="4" w:space="0" w:color="auto"/>
              <w:right w:val="single" w:sz="4" w:space="0" w:color="auto"/>
            </w:tcBorders>
            <w:noWrap/>
            <w:vAlign w:val="center"/>
          </w:tcPr>
          <w:p w14:paraId="7784C5D4" w14:textId="77777777" w:rsidR="00297E05" w:rsidRPr="00256BC8" w:rsidRDefault="00297E05" w:rsidP="00CE2894">
            <w:pPr>
              <w:pStyle w:val="Akapitzlist"/>
              <w:numPr>
                <w:ilvl w:val="0"/>
                <w:numId w:val="39"/>
              </w:numPr>
              <w:suppressAutoHyphens/>
              <w:contextualSpacing w:val="0"/>
              <w:jc w:val="center"/>
              <w:rPr>
                <w:rFonts w:asciiTheme="minorHAnsi" w:hAnsiTheme="minorHAnsi" w:cstheme="minorHAnsi"/>
                <w:b/>
                <w:bCs/>
                <w:szCs w:val="24"/>
              </w:rPr>
            </w:pPr>
          </w:p>
        </w:tc>
        <w:tc>
          <w:tcPr>
            <w:tcW w:w="8694" w:type="dxa"/>
            <w:tcBorders>
              <w:top w:val="nil"/>
              <w:left w:val="nil"/>
              <w:bottom w:val="single" w:sz="4" w:space="0" w:color="auto"/>
              <w:right w:val="single" w:sz="8" w:space="0" w:color="auto"/>
            </w:tcBorders>
            <w:vAlign w:val="center"/>
          </w:tcPr>
          <w:p w14:paraId="3BA64E34" w14:textId="06316D60" w:rsidR="00297E05" w:rsidRPr="00256BC8" w:rsidRDefault="00297E05" w:rsidP="00FB2A78">
            <w:pPr>
              <w:jc w:val="both"/>
              <w:rPr>
                <w:rFonts w:asciiTheme="minorHAnsi" w:hAnsiTheme="minorHAnsi" w:cstheme="minorHAnsi"/>
                <w:szCs w:val="24"/>
              </w:rPr>
            </w:pPr>
            <w:r w:rsidRPr="00256BC8">
              <w:rPr>
                <w:rFonts w:asciiTheme="minorHAnsi" w:hAnsiTheme="minorHAnsi" w:cstheme="minorHAnsi"/>
                <w:szCs w:val="24"/>
              </w:rPr>
              <w:t xml:space="preserve">Stabilny obraz na ekranie bez widocznego tętnienia, smużenia ani innych objawów niestabilności przy pracy biurowej. </w:t>
            </w:r>
          </w:p>
          <w:p w14:paraId="7612E1DA" w14:textId="77777777" w:rsidR="00297E05" w:rsidRPr="00256BC8" w:rsidRDefault="00297E05" w:rsidP="00FB2A78">
            <w:pPr>
              <w:jc w:val="both"/>
              <w:rPr>
                <w:rFonts w:asciiTheme="minorHAnsi" w:hAnsiTheme="minorHAnsi" w:cstheme="minorHAnsi"/>
                <w:szCs w:val="24"/>
              </w:rPr>
            </w:pPr>
            <w:r w:rsidRPr="00256BC8">
              <w:rPr>
                <w:rFonts w:asciiTheme="minorHAnsi" w:hAnsiTheme="minorHAnsi" w:cstheme="minorHAnsi"/>
                <w:szCs w:val="24"/>
              </w:rPr>
              <w:t>Technologia Flicker-free - eliminująca migotanie.</w:t>
            </w:r>
          </w:p>
          <w:p w14:paraId="4D6F548B" w14:textId="77777777" w:rsidR="00297E05" w:rsidRPr="00256BC8" w:rsidRDefault="00297E05" w:rsidP="00FB2A78">
            <w:pPr>
              <w:jc w:val="both"/>
              <w:rPr>
                <w:rFonts w:asciiTheme="minorHAnsi" w:hAnsiTheme="minorHAnsi" w:cstheme="minorHAnsi"/>
                <w:szCs w:val="24"/>
              </w:rPr>
            </w:pPr>
            <w:r w:rsidRPr="00256BC8">
              <w:rPr>
                <w:rFonts w:asciiTheme="minorHAnsi" w:hAnsiTheme="minorHAnsi" w:cstheme="minorHAnsi"/>
                <w:szCs w:val="24"/>
              </w:rPr>
              <w:t xml:space="preserve">Wyświetlany obraz wysokiej jakości. </w:t>
            </w:r>
          </w:p>
          <w:p w14:paraId="430B2526" w14:textId="77777777" w:rsidR="00297E05" w:rsidRPr="00256BC8" w:rsidRDefault="00297E05" w:rsidP="00FB2A78">
            <w:pPr>
              <w:jc w:val="both"/>
              <w:rPr>
                <w:rFonts w:asciiTheme="minorHAnsi" w:hAnsiTheme="minorHAnsi" w:cstheme="minorHAnsi"/>
                <w:color w:val="FF0000"/>
                <w:szCs w:val="24"/>
              </w:rPr>
            </w:pPr>
            <w:r w:rsidRPr="00256BC8">
              <w:rPr>
                <w:rFonts w:asciiTheme="minorHAnsi" w:hAnsiTheme="minorHAnsi" w:cstheme="minorHAnsi"/>
                <w:szCs w:val="24"/>
              </w:rPr>
              <w:t>Wysokiej jakości wyświetlacz wolny od wad powodujących zmęczenie oczu lub bóle głowy.</w:t>
            </w:r>
          </w:p>
        </w:tc>
      </w:tr>
      <w:tr w:rsidR="00297E05" w:rsidRPr="00256BC8" w14:paraId="54E4EFF7" w14:textId="77777777" w:rsidTr="00EC2D51">
        <w:trPr>
          <w:trHeight w:val="340"/>
          <w:jc w:val="center"/>
        </w:trPr>
        <w:tc>
          <w:tcPr>
            <w:tcW w:w="620" w:type="dxa"/>
            <w:tcBorders>
              <w:top w:val="nil"/>
              <w:left w:val="single" w:sz="8" w:space="0" w:color="auto"/>
              <w:bottom w:val="single" w:sz="4" w:space="0" w:color="auto"/>
              <w:right w:val="single" w:sz="4" w:space="0" w:color="auto"/>
            </w:tcBorders>
            <w:noWrap/>
            <w:vAlign w:val="center"/>
          </w:tcPr>
          <w:p w14:paraId="2989C3A4" w14:textId="77777777" w:rsidR="00297E05" w:rsidRPr="00256BC8" w:rsidRDefault="00297E05" w:rsidP="00CE2894">
            <w:pPr>
              <w:pStyle w:val="Akapitzlist"/>
              <w:numPr>
                <w:ilvl w:val="0"/>
                <w:numId w:val="39"/>
              </w:numPr>
              <w:suppressAutoHyphens/>
              <w:contextualSpacing w:val="0"/>
              <w:jc w:val="center"/>
              <w:rPr>
                <w:rFonts w:asciiTheme="minorHAnsi" w:hAnsiTheme="minorHAnsi" w:cstheme="minorHAnsi"/>
                <w:b/>
                <w:bCs/>
                <w:szCs w:val="24"/>
              </w:rPr>
            </w:pPr>
          </w:p>
        </w:tc>
        <w:tc>
          <w:tcPr>
            <w:tcW w:w="8694" w:type="dxa"/>
            <w:tcBorders>
              <w:top w:val="nil"/>
              <w:left w:val="nil"/>
              <w:bottom w:val="single" w:sz="4" w:space="0" w:color="auto"/>
              <w:right w:val="single" w:sz="8" w:space="0" w:color="auto"/>
            </w:tcBorders>
            <w:vAlign w:val="center"/>
          </w:tcPr>
          <w:p w14:paraId="25234398" w14:textId="77777777" w:rsidR="00297E05" w:rsidRPr="00256BC8" w:rsidRDefault="00297E05" w:rsidP="00CE2894">
            <w:pPr>
              <w:rPr>
                <w:rFonts w:asciiTheme="minorHAnsi" w:hAnsiTheme="minorHAnsi" w:cstheme="minorHAnsi"/>
                <w:color w:val="FF0000"/>
                <w:szCs w:val="24"/>
              </w:rPr>
            </w:pPr>
            <w:r w:rsidRPr="00256BC8">
              <w:rPr>
                <w:rFonts w:asciiTheme="minorHAnsi" w:hAnsiTheme="minorHAnsi" w:cstheme="minorHAnsi"/>
                <w:szCs w:val="24"/>
              </w:rPr>
              <w:t>Jasność min. 350 cd/m</w:t>
            </w:r>
            <w:r w:rsidRPr="00256BC8">
              <w:rPr>
                <w:rFonts w:asciiTheme="minorHAnsi" w:hAnsiTheme="minorHAnsi" w:cstheme="minorHAnsi"/>
                <w:szCs w:val="24"/>
                <w:vertAlign w:val="superscript"/>
              </w:rPr>
              <w:t>2</w:t>
            </w:r>
          </w:p>
        </w:tc>
      </w:tr>
      <w:tr w:rsidR="00297E05" w:rsidRPr="00256BC8" w14:paraId="249CF612" w14:textId="77777777" w:rsidTr="00EC2D51">
        <w:trPr>
          <w:trHeight w:val="340"/>
          <w:jc w:val="center"/>
        </w:trPr>
        <w:tc>
          <w:tcPr>
            <w:tcW w:w="620" w:type="dxa"/>
            <w:tcBorders>
              <w:top w:val="nil"/>
              <w:left w:val="single" w:sz="8" w:space="0" w:color="auto"/>
              <w:bottom w:val="single" w:sz="4" w:space="0" w:color="auto"/>
              <w:right w:val="single" w:sz="4" w:space="0" w:color="auto"/>
            </w:tcBorders>
            <w:noWrap/>
            <w:vAlign w:val="center"/>
          </w:tcPr>
          <w:p w14:paraId="6DD6B716" w14:textId="77777777" w:rsidR="00297E05" w:rsidRPr="00256BC8" w:rsidRDefault="00297E05" w:rsidP="00CE2894">
            <w:pPr>
              <w:pStyle w:val="Akapitzlist"/>
              <w:numPr>
                <w:ilvl w:val="0"/>
                <w:numId w:val="39"/>
              </w:numPr>
              <w:suppressAutoHyphens/>
              <w:contextualSpacing w:val="0"/>
              <w:jc w:val="center"/>
              <w:rPr>
                <w:rFonts w:asciiTheme="minorHAnsi" w:hAnsiTheme="minorHAnsi" w:cstheme="minorHAnsi"/>
                <w:b/>
                <w:bCs/>
                <w:szCs w:val="24"/>
              </w:rPr>
            </w:pPr>
          </w:p>
        </w:tc>
        <w:tc>
          <w:tcPr>
            <w:tcW w:w="8694" w:type="dxa"/>
            <w:tcBorders>
              <w:top w:val="nil"/>
              <w:left w:val="nil"/>
              <w:bottom w:val="single" w:sz="4" w:space="0" w:color="auto"/>
              <w:right w:val="single" w:sz="8" w:space="0" w:color="auto"/>
            </w:tcBorders>
            <w:vAlign w:val="center"/>
          </w:tcPr>
          <w:p w14:paraId="613AB775" w14:textId="77777777" w:rsidR="00297E05" w:rsidRPr="00256BC8" w:rsidRDefault="00297E05" w:rsidP="00CE2894">
            <w:pPr>
              <w:rPr>
                <w:rFonts w:asciiTheme="minorHAnsi" w:hAnsiTheme="minorHAnsi" w:cstheme="minorHAnsi"/>
                <w:szCs w:val="24"/>
              </w:rPr>
            </w:pPr>
            <w:r w:rsidRPr="00256BC8">
              <w:rPr>
                <w:rFonts w:asciiTheme="minorHAnsi" w:hAnsiTheme="minorHAnsi" w:cstheme="minorHAnsi"/>
                <w:szCs w:val="24"/>
              </w:rPr>
              <w:t>Kontrast statyczny min. 1000:1</w:t>
            </w:r>
          </w:p>
        </w:tc>
      </w:tr>
      <w:tr w:rsidR="00297E05" w:rsidRPr="00256BC8" w14:paraId="6A11B13B" w14:textId="77777777" w:rsidTr="00EC2D51">
        <w:trPr>
          <w:trHeight w:val="340"/>
          <w:jc w:val="center"/>
        </w:trPr>
        <w:tc>
          <w:tcPr>
            <w:tcW w:w="620" w:type="dxa"/>
            <w:tcBorders>
              <w:top w:val="nil"/>
              <w:left w:val="single" w:sz="8" w:space="0" w:color="auto"/>
              <w:bottom w:val="single" w:sz="4" w:space="0" w:color="auto"/>
              <w:right w:val="single" w:sz="4" w:space="0" w:color="auto"/>
            </w:tcBorders>
            <w:noWrap/>
            <w:vAlign w:val="center"/>
          </w:tcPr>
          <w:p w14:paraId="3498DFF7" w14:textId="77777777" w:rsidR="00297E05" w:rsidRPr="00256BC8" w:rsidRDefault="00297E05" w:rsidP="00CE2894">
            <w:pPr>
              <w:pStyle w:val="Akapitzlist"/>
              <w:numPr>
                <w:ilvl w:val="0"/>
                <w:numId w:val="39"/>
              </w:numPr>
              <w:suppressAutoHyphens/>
              <w:contextualSpacing w:val="0"/>
              <w:jc w:val="center"/>
              <w:rPr>
                <w:rFonts w:asciiTheme="minorHAnsi" w:hAnsiTheme="minorHAnsi" w:cstheme="minorHAnsi"/>
                <w:b/>
                <w:bCs/>
                <w:szCs w:val="24"/>
              </w:rPr>
            </w:pPr>
          </w:p>
        </w:tc>
        <w:tc>
          <w:tcPr>
            <w:tcW w:w="8694" w:type="dxa"/>
            <w:tcBorders>
              <w:top w:val="nil"/>
              <w:left w:val="nil"/>
              <w:bottom w:val="single" w:sz="4" w:space="0" w:color="auto"/>
              <w:right w:val="single" w:sz="8" w:space="0" w:color="auto"/>
            </w:tcBorders>
            <w:vAlign w:val="center"/>
          </w:tcPr>
          <w:p w14:paraId="67D4CEE2" w14:textId="77777777" w:rsidR="00297E05" w:rsidRPr="00256BC8" w:rsidRDefault="00297E05" w:rsidP="00FB2A78">
            <w:pPr>
              <w:jc w:val="both"/>
              <w:rPr>
                <w:rFonts w:asciiTheme="minorHAnsi" w:hAnsiTheme="minorHAnsi" w:cstheme="minorHAnsi"/>
                <w:color w:val="FF0000"/>
                <w:szCs w:val="24"/>
              </w:rPr>
            </w:pPr>
            <w:r w:rsidRPr="00256BC8">
              <w:rPr>
                <w:rFonts w:asciiTheme="minorHAnsi" w:hAnsiTheme="minorHAnsi" w:cstheme="minorHAnsi"/>
                <w:szCs w:val="24"/>
              </w:rPr>
              <w:t>Czas reakcji matrycy max. 20 ms w trybie biały-czarny-biały lub max. 12 ms w trybie szarego do szarego</w:t>
            </w:r>
          </w:p>
        </w:tc>
      </w:tr>
      <w:tr w:rsidR="00297E05" w:rsidRPr="00256BC8" w14:paraId="7A73D8CF" w14:textId="77777777" w:rsidTr="00EC2D51">
        <w:trPr>
          <w:trHeight w:val="340"/>
          <w:jc w:val="center"/>
        </w:trPr>
        <w:tc>
          <w:tcPr>
            <w:tcW w:w="620" w:type="dxa"/>
            <w:tcBorders>
              <w:top w:val="nil"/>
              <w:left w:val="single" w:sz="8" w:space="0" w:color="auto"/>
              <w:bottom w:val="single" w:sz="4" w:space="0" w:color="auto"/>
              <w:right w:val="single" w:sz="4" w:space="0" w:color="auto"/>
            </w:tcBorders>
            <w:noWrap/>
            <w:vAlign w:val="center"/>
          </w:tcPr>
          <w:p w14:paraId="43C90B4F" w14:textId="77777777" w:rsidR="00297E05" w:rsidRPr="00256BC8" w:rsidRDefault="00297E05" w:rsidP="00CE2894">
            <w:pPr>
              <w:pStyle w:val="Akapitzlist"/>
              <w:numPr>
                <w:ilvl w:val="0"/>
                <w:numId w:val="39"/>
              </w:numPr>
              <w:suppressAutoHyphens/>
              <w:contextualSpacing w:val="0"/>
              <w:jc w:val="center"/>
              <w:rPr>
                <w:rFonts w:asciiTheme="minorHAnsi" w:hAnsiTheme="minorHAnsi" w:cstheme="minorHAnsi"/>
                <w:b/>
                <w:bCs/>
                <w:szCs w:val="24"/>
              </w:rPr>
            </w:pPr>
          </w:p>
        </w:tc>
        <w:tc>
          <w:tcPr>
            <w:tcW w:w="8694" w:type="dxa"/>
            <w:tcBorders>
              <w:top w:val="nil"/>
              <w:left w:val="nil"/>
              <w:bottom w:val="single" w:sz="4" w:space="0" w:color="auto"/>
              <w:right w:val="single" w:sz="8" w:space="0" w:color="auto"/>
            </w:tcBorders>
            <w:vAlign w:val="center"/>
          </w:tcPr>
          <w:p w14:paraId="12C3BE9A" w14:textId="77777777" w:rsidR="00297E05" w:rsidRPr="00256BC8" w:rsidRDefault="00297E05" w:rsidP="00CE2894">
            <w:pPr>
              <w:rPr>
                <w:rFonts w:asciiTheme="minorHAnsi" w:hAnsiTheme="minorHAnsi" w:cstheme="minorHAnsi"/>
                <w:color w:val="FF0000"/>
                <w:szCs w:val="24"/>
              </w:rPr>
            </w:pPr>
            <w:r w:rsidRPr="00256BC8">
              <w:rPr>
                <w:rFonts w:asciiTheme="minorHAnsi" w:hAnsiTheme="minorHAnsi" w:cstheme="minorHAnsi"/>
                <w:szCs w:val="24"/>
              </w:rPr>
              <w:t>Kąt widzenia, zgodnie z deklaracją producenta, w poziomie min. 150 stopni.</w:t>
            </w:r>
          </w:p>
        </w:tc>
      </w:tr>
      <w:tr w:rsidR="00297E05" w:rsidRPr="00256BC8" w14:paraId="0845FD46" w14:textId="77777777" w:rsidTr="00EC2D51">
        <w:trPr>
          <w:trHeight w:val="340"/>
          <w:jc w:val="center"/>
        </w:trPr>
        <w:tc>
          <w:tcPr>
            <w:tcW w:w="620" w:type="dxa"/>
            <w:tcBorders>
              <w:top w:val="nil"/>
              <w:left w:val="single" w:sz="8" w:space="0" w:color="auto"/>
              <w:bottom w:val="single" w:sz="4" w:space="0" w:color="auto"/>
              <w:right w:val="single" w:sz="4" w:space="0" w:color="auto"/>
            </w:tcBorders>
            <w:noWrap/>
            <w:vAlign w:val="center"/>
          </w:tcPr>
          <w:p w14:paraId="49516640" w14:textId="77777777" w:rsidR="00297E05" w:rsidRPr="00256BC8" w:rsidRDefault="00297E05" w:rsidP="00CE2894">
            <w:pPr>
              <w:pStyle w:val="Akapitzlist"/>
              <w:numPr>
                <w:ilvl w:val="0"/>
                <w:numId w:val="39"/>
              </w:numPr>
              <w:suppressAutoHyphens/>
              <w:contextualSpacing w:val="0"/>
              <w:jc w:val="center"/>
              <w:rPr>
                <w:rFonts w:asciiTheme="minorHAnsi" w:hAnsiTheme="minorHAnsi" w:cstheme="minorHAnsi"/>
                <w:b/>
                <w:bCs/>
                <w:szCs w:val="24"/>
              </w:rPr>
            </w:pPr>
          </w:p>
        </w:tc>
        <w:tc>
          <w:tcPr>
            <w:tcW w:w="8694" w:type="dxa"/>
            <w:tcBorders>
              <w:top w:val="nil"/>
              <w:left w:val="nil"/>
              <w:bottom w:val="single" w:sz="4" w:space="0" w:color="auto"/>
              <w:right w:val="single" w:sz="8" w:space="0" w:color="auto"/>
            </w:tcBorders>
            <w:vAlign w:val="center"/>
          </w:tcPr>
          <w:p w14:paraId="52CC7233" w14:textId="77777777" w:rsidR="00297E05" w:rsidRPr="00256BC8" w:rsidRDefault="00297E05" w:rsidP="00CE2894">
            <w:pPr>
              <w:rPr>
                <w:rFonts w:asciiTheme="minorHAnsi" w:hAnsiTheme="minorHAnsi" w:cstheme="minorHAnsi"/>
                <w:szCs w:val="24"/>
              </w:rPr>
            </w:pPr>
            <w:r w:rsidRPr="00256BC8">
              <w:rPr>
                <w:rFonts w:asciiTheme="minorHAnsi" w:hAnsiTheme="minorHAnsi" w:cstheme="minorHAnsi"/>
                <w:szCs w:val="24"/>
              </w:rPr>
              <w:t>Kąt widzenia, zgodnie z deklaracją producenta, w pionie min. 150 stopni.</w:t>
            </w:r>
          </w:p>
        </w:tc>
      </w:tr>
      <w:tr w:rsidR="00297E05" w:rsidRPr="00256BC8" w14:paraId="22B99E03" w14:textId="77777777" w:rsidTr="00EC2D51">
        <w:trPr>
          <w:trHeight w:val="340"/>
          <w:jc w:val="center"/>
        </w:trPr>
        <w:tc>
          <w:tcPr>
            <w:tcW w:w="620" w:type="dxa"/>
            <w:tcBorders>
              <w:top w:val="nil"/>
              <w:left w:val="single" w:sz="8" w:space="0" w:color="auto"/>
              <w:bottom w:val="single" w:sz="4" w:space="0" w:color="auto"/>
              <w:right w:val="single" w:sz="4" w:space="0" w:color="auto"/>
            </w:tcBorders>
            <w:noWrap/>
            <w:vAlign w:val="center"/>
          </w:tcPr>
          <w:p w14:paraId="00122BBE" w14:textId="77777777" w:rsidR="00297E05" w:rsidRPr="00256BC8" w:rsidRDefault="00297E05" w:rsidP="00CE2894">
            <w:pPr>
              <w:pStyle w:val="Akapitzlist"/>
              <w:numPr>
                <w:ilvl w:val="0"/>
                <w:numId w:val="39"/>
              </w:numPr>
              <w:suppressAutoHyphens/>
              <w:contextualSpacing w:val="0"/>
              <w:jc w:val="center"/>
              <w:rPr>
                <w:rFonts w:asciiTheme="minorHAnsi" w:hAnsiTheme="minorHAnsi" w:cstheme="minorHAnsi"/>
                <w:b/>
                <w:bCs/>
                <w:szCs w:val="24"/>
              </w:rPr>
            </w:pPr>
          </w:p>
        </w:tc>
        <w:tc>
          <w:tcPr>
            <w:tcW w:w="8694" w:type="dxa"/>
            <w:tcBorders>
              <w:top w:val="nil"/>
              <w:left w:val="nil"/>
              <w:bottom w:val="single" w:sz="4" w:space="0" w:color="auto"/>
              <w:right w:val="single" w:sz="8" w:space="0" w:color="auto"/>
            </w:tcBorders>
            <w:vAlign w:val="center"/>
          </w:tcPr>
          <w:p w14:paraId="5424CC2C" w14:textId="77777777" w:rsidR="00297E05" w:rsidRPr="00256BC8" w:rsidRDefault="00297E05" w:rsidP="00FB2A78">
            <w:pPr>
              <w:jc w:val="both"/>
              <w:rPr>
                <w:rFonts w:asciiTheme="minorHAnsi" w:hAnsiTheme="minorHAnsi" w:cstheme="minorHAnsi"/>
                <w:szCs w:val="24"/>
              </w:rPr>
            </w:pPr>
            <w:r w:rsidRPr="00256BC8">
              <w:rPr>
                <w:rFonts w:asciiTheme="minorHAnsi" w:hAnsiTheme="minorHAnsi" w:cstheme="minorHAnsi"/>
                <w:szCs w:val="24"/>
              </w:rPr>
              <w:t>Zgodność z wymaganiami opisanymi w ENERGY STAR min. 8.0 dla monitorów komputerowych.</w:t>
            </w:r>
          </w:p>
        </w:tc>
      </w:tr>
      <w:tr w:rsidR="00297E05" w:rsidRPr="00256BC8" w14:paraId="71F5CC9E" w14:textId="77777777" w:rsidTr="00EC2D51">
        <w:trPr>
          <w:trHeight w:val="340"/>
          <w:jc w:val="center"/>
        </w:trPr>
        <w:tc>
          <w:tcPr>
            <w:tcW w:w="620" w:type="dxa"/>
            <w:tcBorders>
              <w:top w:val="nil"/>
              <w:left w:val="single" w:sz="8" w:space="0" w:color="auto"/>
              <w:bottom w:val="single" w:sz="4" w:space="0" w:color="auto"/>
              <w:right w:val="single" w:sz="4" w:space="0" w:color="auto"/>
            </w:tcBorders>
            <w:noWrap/>
            <w:vAlign w:val="center"/>
          </w:tcPr>
          <w:p w14:paraId="45EF9B07" w14:textId="77777777" w:rsidR="00297E05" w:rsidRPr="00256BC8" w:rsidRDefault="00297E05" w:rsidP="00CE2894">
            <w:pPr>
              <w:pStyle w:val="Akapitzlist"/>
              <w:numPr>
                <w:ilvl w:val="0"/>
                <w:numId w:val="39"/>
              </w:numPr>
              <w:suppressAutoHyphens/>
              <w:contextualSpacing w:val="0"/>
              <w:jc w:val="center"/>
              <w:rPr>
                <w:rFonts w:asciiTheme="minorHAnsi" w:hAnsiTheme="minorHAnsi" w:cstheme="minorHAnsi"/>
                <w:b/>
                <w:bCs/>
                <w:szCs w:val="24"/>
              </w:rPr>
            </w:pPr>
          </w:p>
        </w:tc>
        <w:tc>
          <w:tcPr>
            <w:tcW w:w="8694" w:type="dxa"/>
            <w:tcBorders>
              <w:top w:val="nil"/>
              <w:left w:val="nil"/>
              <w:bottom w:val="single" w:sz="4" w:space="0" w:color="auto"/>
              <w:right w:val="single" w:sz="8" w:space="0" w:color="auto"/>
            </w:tcBorders>
            <w:vAlign w:val="center"/>
          </w:tcPr>
          <w:p w14:paraId="141B2F64" w14:textId="77777777" w:rsidR="00297E05" w:rsidRPr="00256BC8" w:rsidRDefault="00297E05" w:rsidP="00CE2894">
            <w:pPr>
              <w:jc w:val="both"/>
              <w:rPr>
                <w:rFonts w:asciiTheme="minorHAnsi" w:hAnsiTheme="minorHAnsi" w:cstheme="minorHAnsi"/>
                <w:szCs w:val="24"/>
              </w:rPr>
            </w:pPr>
            <w:r w:rsidRPr="00256BC8">
              <w:rPr>
                <w:rFonts w:asciiTheme="minorHAnsi" w:hAnsiTheme="minorHAnsi" w:cstheme="minorHAnsi"/>
                <w:szCs w:val="24"/>
              </w:rPr>
              <w:t>Zasilanie 230 V.</w:t>
            </w:r>
          </w:p>
        </w:tc>
      </w:tr>
      <w:tr w:rsidR="00297E05" w:rsidRPr="00256BC8" w14:paraId="0CDB8C8E" w14:textId="77777777" w:rsidTr="00EC2D51">
        <w:trPr>
          <w:trHeight w:val="340"/>
          <w:jc w:val="center"/>
        </w:trPr>
        <w:tc>
          <w:tcPr>
            <w:tcW w:w="620" w:type="dxa"/>
            <w:tcBorders>
              <w:top w:val="nil"/>
              <w:left w:val="single" w:sz="8" w:space="0" w:color="auto"/>
              <w:bottom w:val="single" w:sz="4" w:space="0" w:color="auto"/>
              <w:right w:val="single" w:sz="4" w:space="0" w:color="auto"/>
            </w:tcBorders>
            <w:noWrap/>
            <w:vAlign w:val="center"/>
          </w:tcPr>
          <w:p w14:paraId="7DB7B990" w14:textId="77777777" w:rsidR="00297E05" w:rsidRPr="00256BC8" w:rsidRDefault="00297E05" w:rsidP="00CE2894">
            <w:pPr>
              <w:pStyle w:val="Akapitzlist"/>
              <w:numPr>
                <w:ilvl w:val="0"/>
                <w:numId w:val="39"/>
              </w:numPr>
              <w:suppressAutoHyphens/>
              <w:contextualSpacing w:val="0"/>
              <w:jc w:val="center"/>
              <w:rPr>
                <w:rFonts w:asciiTheme="minorHAnsi" w:hAnsiTheme="minorHAnsi" w:cstheme="minorHAnsi"/>
                <w:b/>
                <w:bCs/>
                <w:szCs w:val="24"/>
              </w:rPr>
            </w:pPr>
          </w:p>
        </w:tc>
        <w:tc>
          <w:tcPr>
            <w:tcW w:w="8694" w:type="dxa"/>
            <w:tcBorders>
              <w:top w:val="nil"/>
              <w:left w:val="nil"/>
              <w:bottom w:val="single" w:sz="4" w:space="0" w:color="auto"/>
              <w:right w:val="single" w:sz="8" w:space="0" w:color="auto"/>
            </w:tcBorders>
            <w:vAlign w:val="center"/>
          </w:tcPr>
          <w:p w14:paraId="0C56C65F" w14:textId="77777777" w:rsidR="00297E05" w:rsidRPr="00256BC8" w:rsidRDefault="00297E05" w:rsidP="00FB2A78">
            <w:pPr>
              <w:jc w:val="both"/>
              <w:rPr>
                <w:rFonts w:asciiTheme="minorHAnsi" w:hAnsiTheme="minorHAnsi" w:cstheme="minorHAnsi"/>
                <w:szCs w:val="24"/>
              </w:rPr>
            </w:pPr>
            <w:r w:rsidRPr="00256BC8">
              <w:rPr>
                <w:rFonts w:asciiTheme="minorHAnsi" w:hAnsiTheme="minorHAnsi" w:cstheme="minorHAnsi"/>
                <w:szCs w:val="24"/>
              </w:rPr>
              <w:t>Kable sygnałowe umożliwiające cyfrowe podłączenie video z oferowanymi laptopami (standardowymi i wydajnymi) oraz z oferowanymi stacjami dokującymi do tych laptopów.</w:t>
            </w:r>
          </w:p>
          <w:p w14:paraId="7804E421" w14:textId="77777777" w:rsidR="00297E05" w:rsidRPr="00256BC8" w:rsidRDefault="00297E05" w:rsidP="00CE2894">
            <w:pPr>
              <w:jc w:val="both"/>
              <w:rPr>
                <w:rFonts w:asciiTheme="minorHAnsi" w:hAnsiTheme="minorHAnsi" w:cstheme="minorHAnsi"/>
                <w:szCs w:val="24"/>
              </w:rPr>
            </w:pPr>
            <w:r w:rsidRPr="00256BC8">
              <w:rPr>
                <w:rFonts w:asciiTheme="minorHAnsi" w:hAnsiTheme="minorHAnsi" w:cstheme="minorHAnsi"/>
                <w:szCs w:val="24"/>
              </w:rPr>
              <w:t>Kabel sygnałowy HDMI lub DisplayPort o długości min. 1,5 m.</w:t>
            </w:r>
          </w:p>
          <w:p w14:paraId="6EB0B9FA" w14:textId="77777777" w:rsidR="00297E05" w:rsidRPr="00256BC8" w:rsidRDefault="00297E05" w:rsidP="00CE2894">
            <w:pPr>
              <w:rPr>
                <w:rFonts w:asciiTheme="minorHAnsi" w:hAnsiTheme="minorHAnsi" w:cstheme="minorHAnsi"/>
                <w:szCs w:val="24"/>
              </w:rPr>
            </w:pPr>
            <w:r w:rsidRPr="00256BC8">
              <w:rPr>
                <w:rFonts w:asciiTheme="minorHAnsi" w:hAnsiTheme="minorHAnsi" w:cstheme="minorHAnsi"/>
                <w:szCs w:val="24"/>
              </w:rPr>
              <w:t>Kabel zasilający o długości min. 1,5 m ze standardem złącza obowiązującym w Polsce.</w:t>
            </w:r>
          </w:p>
        </w:tc>
      </w:tr>
      <w:tr w:rsidR="00297E05" w:rsidRPr="008768C4" w14:paraId="4AE11C72" w14:textId="77777777" w:rsidTr="00EC2D51">
        <w:trPr>
          <w:trHeight w:val="340"/>
          <w:jc w:val="center"/>
        </w:trPr>
        <w:tc>
          <w:tcPr>
            <w:tcW w:w="620" w:type="dxa"/>
            <w:tcBorders>
              <w:top w:val="nil"/>
              <w:left w:val="single" w:sz="8" w:space="0" w:color="auto"/>
              <w:bottom w:val="single" w:sz="4" w:space="0" w:color="auto"/>
              <w:right w:val="single" w:sz="4" w:space="0" w:color="auto"/>
            </w:tcBorders>
            <w:noWrap/>
            <w:vAlign w:val="center"/>
          </w:tcPr>
          <w:p w14:paraId="5DABEA3E" w14:textId="77777777" w:rsidR="00297E05" w:rsidRPr="00256BC8" w:rsidRDefault="00297E05" w:rsidP="00CE2894">
            <w:pPr>
              <w:pStyle w:val="Akapitzlist"/>
              <w:numPr>
                <w:ilvl w:val="0"/>
                <w:numId w:val="39"/>
              </w:numPr>
              <w:suppressAutoHyphens/>
              <w:contextualSpacing w:val="0"/>
              <w:jc w:val="center"/>
              <w:rPr>
                <w:rFonts w:asciiTheme="minorHAnsi" w:hAnsiTheme="minorHAnsi" w:cstheme="minorHAnsi"/>
                <w:b/>
                <w:bCs/>
                <w:szCs w:val="24"/>
              </w:rPr>
            </w:pPr>
          </w:p>
        </w:tc>
        <w:tc>
          <w:tcPr>
            <w:tcW w:w="8694" w:type="dxa"/>
            <w:tcBorders>
              <w:top w:val="nil"/>
              <w:left w:val="nil"/>
              <w:bottom w:val="single" w:sz="4" w:space="0" w:color="auto"/>
              <w:right w:val="single" w:sz="8" w:space="0" w:color="auto"/>
            </w:tcBorders>
            <w:vAlign w:val="center"/>
          </w:tcPr>
          <w:p w14:paraId="27463161" w14:textId="77777777" w:rsidR="00297E05" w:rsidRPr="00031B87" w:rsidRDefault="00297E05" w:rsidP="00CE2894">
            <w:pPr>
              <w:jc w:val="both"/>
              <w:rPr>
                <w:rFonts w:asciiTheme="minorHAnsi" w:hAnsiTheme="minorHAnsi" w:cstheme="minorHAnsi"/>
                <w:szCs w:val="24"/>
                <w:lang w:val="en-US"/>
              </w:rPr>
            </w:pPr>
            <w:r w:rsidRPr="00031B87">
              <w:rPr>
                <w:rFonts w:asciiTheme="minorHAnsi" w:hAnsiTheme="minorHAnsi" w:cstheme="minorHAnsi"/>
                <w:szCs w:val="24"/>
                <w:lang w:val="en-US"/>
              </w:rPr>
              <w:t>1 port HDMI i 1 port DisplayPort.</w:t>
            </w:r>
          </w:p>
        </w:tc>
      </w:tr>
      <w:tr w:rsidR="00297E05" w:rsidRPr="00256BC8" w14:paraId="6A84B6DD" w14:textId="77777777" w:rsidTr="00EC2D51">
        <w:trPr>
          <w:trHeight w:val="340"/>
          <w:jc w:val="center"/>
        </w:trPr>
        <w:tc>
          <w:tcPr>
            <w:tcW w:w="620" w:type="dxa"/>
            <w:tcBorders>
              <w:top w:val="nil"/>
              <w:left w:val="single" w:sz="8" w:space="0" w:color="auto"/>
              <w:bottom w:val="single" w:sz="4" w:space="0" w:color="auto"/>
              <w:right w:val="single" w:sz="4" w:space="0" w:color="auto"/>
            </w:tcBorders>
            <w:noWrap/>
            <w:vAlign w:val="center"/>
          </w:tcPr>
          <w:p w14:paraId="390D22D2" w14:textId="77777777" w:rsidR="00297E05" w:rsidRPr="00031B87" w:rsidRDefault="00297E05" w:rsidP="00CE2894">
            <w:pPr>
              <w:pStyle w:val="Akapitzlist"/>
              <w:numPr>
                <w:ilvl w:val="0"/>
                <w:numId w:val="39"/>
              </w:numPr>
              <w:suppressAutoHyphens/>
              <w:contextualSpacing w:val="0"/>
              <w:jc w:val="center"/>
              <w:rPr>
                <w:rFonts w:asciiTheme="minorHAnsi" w:hAnsiTheme="minorHAnsi" w:cstheme="minorHAnsi"/>
                <w:b/>
                <w:bCs/>
                <w:szCs w:val="24"/>
                <w:lang w:val="en-US"/>
              </w:rPr>
            </w:pPr>
          </w:p>
        </w:tc>
        <w:tc>
          <w:tcPr>
            <w:tcW w:w="8694" w:type="dxa"/>
            <w:tcBorders>
              <w:top w:val="nil"/>
              <w:left w:val="nil"/>
              <w:bottom w:val="single" w:sz="4" w:space="0" w:color="auto"/>
              <w:right w:val="single" w:sz="8" w:space="0" w:color="auto"/>
            </w:tcBorders>
            <w:vAlign w:val="center"/>
          </w:tcPr>
          <w:p w14:paraId="47FDB139" w14:textId="77777777" w:rsidR="00297E05" w:rsidRPr="00256BC8" w:rsidRDefault="00297E05" w:rsidP="00CE2894">
            <w:pPr>
              <w:jc w:val="both"/>
              <w:rPr>
                <w:rFonts w:asciiTheme="minorHAnsi" w:hAnsiTheme="minorHAnsi" w:cstheme="minorHAnsi"/>
                <w:szCs w:val="24"/>
              </w:rPr>
            </w:pPr>
            <w:r w:rsidRPr="00256BC8">
              <w:rPr>
                <w:rFonts w:asciiTheme="minorHAnsi" w:hAnsiTheme="minorHAnsi" w:cstheme="minorHAnsi"/>
                <w:szCs w:val="24"/>
              </w:rPr>
              <w:t>Monitor oznaczony znakiem bezpieczeństwa CE (</w:t>
            </w:r>
            <w:r w:rsidRPr="00256BC8">
              <w:rPr>
                <w:rStyle w:val="Uwydatnienie"/>
                <w:rFonts w:asciiTheme="minorHAnsi" w:hAnsiTheme="minorHAnsi" w:cstheme="minorHAnsi"/>
                <w:szCs w:val="24"/>
              </w:rPr>
              <w:t>Conformite Europeenne).</w:t>
            </w:r>
          </w:p>
        </w:tc>
      </w:tr>
      <w:tr w:rsidR="00297E05" w:rsidRPr="00256BC8" w14:paraId="660851BB" w14:textId="77777777" w:rsidTr="00EC2D51">
        <w:trPr>
          <w:trHeight w:val="340"/>
          <w:jc w:val="center"/>
        </w:trPr>
        <w:tc>
          <w:tcPr>
            <w:tcW w:w="620" w:type="dxa"/>
            <w:tcBorders>
              <w:top w:val="single" w:sz="4" w:space="0" w:color="auto"/>
              <w:left w:val="single" w:sz="4" w:space="0" w:color="auto"/>
              <w:bottom w:val="single" w:sz="4" w:space="0" w:color="auto"/>
              <w:right w:val="single" w:sz="4" w:space="0" w:color="auto"/>
            </w:tcBorders>
            <w:noWrap/>
            <w:vAlign w:val="center"/>
          </w:tcPr>
          <w:p w14:paraId="0068305A" w14:textId="77777777" w:rsidR="00297E05" w:rsidRPr="00256BC8" w:rsidRDefault="00297E05" w:rsidP="00CE2894">
            <w:pPr>
              <w:pStyle w:val="Akapitzlist"/>
              <w:numPr>
                <w:ilvl w:val="0"/>
                <w:numId w:val="39"/>
              </w:numPr>
              <w:suppressAutoHyphens/>
              <w:contextualSpacing w:val="0"/>
              <w:jc w:val="center"/>
              <w:rPr>
                <w:rFonts w:asciiTheme="minorHAnsi" w:hAnsiTheme="minorHAnsi" w:cstheme="minorHAnsi"/>
                <w:b/>
                <w:bCs/>
                <w:szCs w:val="24"/>
              </w:rPr>
            </w:pPr>
          </w:p>
        </w:tc>
        <w:tc>
          <w:tcPr>
            <w:tcW w:w="8694" w:type="dxa"/>
            <w:tcBorders>
              <w:top w:val="single" w:sz="4" w:space="0" w:color="auto"/>
              <w:left w:val="nil"/>
              <w:bottom w:val="single" w:sz="4" w:space="0" w:color="auto"/>
              <w:right w:val="single" w:sz="4" w:space="0" w:color="auto"/>
            </w:tcBorders>
            <w:vAlign w:val="center"/>
          </w:tcPr>
          <w:p w14:paraId="3813AE09" w14:textId="77777777" w:rsidR="00297E05" w:rsidRPr="00256BC8" w:rsidRDefault="00297E05" w:rsidP="00CE2894">
            <w:pPr>
              <w:jc w:val="both"/>
              <w:rPr>
                <w:rFonts w:asciiTheme="minorHAnsi" w:hAnsiTheme="minorHAnsi" w:cstheme="minorHAnsi"/>
                <w:szCs w:val="24"/>
              </w:rPr>
            </w:pPr>
            <w:r w:rsidRPr="00256BC8">
              <w:rPr>
                <w:rFonts w:asciiTheme="minorHAnsi" w:hAnsiTheme="minorHAnsi" w:cstheme="minorHAnsi"/>
                <w:szCs w:val="24"/>
              </w:rPr>
              <w:t>Matowa lub antyodblaskowa matryca przeznaczona do pracy biurowej, która może posiadać jednocześnie maksymalnie 1 uszkodzony piksel (zawsze świecący, zawsze nieświecący, niepoprawnie świecący), chyba że zaoferowana zostanie matryca wolna od jakichkolwiek uszkodzonych pikseli.</w:t>
            </w:r>
          </w:p>
        </w:tc>
      </w:tr>
      <w:tr w:rsidR="00297E05" w:rsidRPr="00256BC8" w14:paraId="0856D4E5" w14:textId="77777777" w:rsidTr="00EC2D51">
        <w:trPr>
          <w:trHeight w:val="340"/>
          <w:jc w:val="center"/>
        </w:trPr>
        <w:tc>
          <w:tcPr>
            <w:tcW w:w="620" w:type="dxa"/>
            <w:tcBorders>
              <w:top w:val="single" w:sz="4" w:space="0" w:color="auto"/>
              <w:left w:val="single" w:sz="4" w:space="0" w:color="auto"/>
              <w:bottom w:val="single" w:sz="4" w:space="0" w:color="auto"/>
              <w:right w:val="single" w:sz="4" w:space="0" w:color="auto"/>
            </w:tcBorders>
            <w:noWrap/>
            <w:vAlign w:val="center"/>
          </w:tcPr>
          <w:p w14:paraId="68345F94" w14:textId="77777777" w:rsidR="00297E05" w:rsidRPr="00256BC8" w:rsidRDefault="00297E05" w:rsidP="00CE2894">
            <w:pPr>
              <w:pStyle w:val="Akapitzlist"/>
              <w:numPr>
                <w:ilvl w:val="0"/>
                <w:numId w:val="39"/>
              </w:numPr>
              <w:suppressAutoHyphens/>
              <w:contextualSpacing w:val="0"/>
              <w:jc w:val="center"/>
              <w:rPr>
                <w:rFonts w:asciiTheme="minorHAnsi" w:hAnsiTheme="minorHAnsi" w:cstheme="minorHAnsi"/>
                <w:b/>
                <w:bCs/>
                <w:szCs w:val="24"/>
              </w:rPr>
            </w:pPr>
          </w:p>
        </w:tc>
        <w:tc>
          <w:tcPr>
            <w:tcW w:w="8694" w:type="dxa"/>
            <w:tcBorders>
              <w:top w:val="single" w:sz="4" w:space="0" w:color="auto"/>
              <w:left w:val="nil"/>
              <w:bottom w:val="single" w:sz="4" w:space="0" w:color="auto"/>
              <w:right w:val="single" w:sz="4" w:space="0" w:color="auto"/>
            </w:tcBorders>
            <w:vAlign w:val="center"/>
          </w:tcPr>
          <w:p w14:paraId="3C439924" w14:textId="77777777" w:rsidR="00297E05" w:rsidRPr="00256BC8" w:rsidRDefault="00297E05" w:rsidP="00CE2894">
            <w:pPr>
              <w:jc w:val="both"/>
              <w:rPr>
                <w:rFonts w:asciiTheme="minorHAnsi" w:hAnsiTheme="minorHAnsi" w:cstheme="minorHAnsi"/>
                <w:szCs w:val="24"/>
              </w:rPr>
            </w:pPr>
            <w:r w:rsidRPr="00256BC8">
              <w:rPr>
                <w:rFonts w:asciiTheme="minorHAnsi" w:hAnsiTheme="minorHAnsi" w:cstheme="minorHAnsi"/>
                <w:bCs/>
                <w:szCs w:val="24"/>
              </w:rPr>
              <w:t>Okres gwarancji producenta na monitor wynosi min. 35 miesięcy.</w:t>
            </w:r>
          </w:p>
        </w:tc>
      </w:tr>
      <w:tr w:rsidR="00297E05" w:rsidRPr="00256BC8" w14:paraId="2F85CE5A" w14:textId="77777777" w:rsidTr="00EC2D51">
        <w:trPr>
          <w:trHeight w:val="340"/>
          <w:jc w:val="center"/>
        </w:trPr>
        <w:tc>
          <w:tcPr>
            <w:tcW w:w="620" w:type="dxa"/>
            <w:tcBorders>
              <w:top w:val="single" w:sz="4" w:space="0" w:color="auto"/>
              <w:left w:val="single" w:sz="4" w:space="0" w:color="auto"/>
              <w:bottom w:val="single" w:sz="4" w:space="0" w:color="auto"/>
              <w:right w:val="single" w:sz="4" w:space="0" w:color="auto"/>
            </w:tcBorders>
            <w:noWrap/>
            <w:vAlign w:val="center"/>
          </w:tcPr>
          <w:p w14:paraId="06320E5E" w14:textId="77777777" w:rsidR="00297E05" w:rsidRPr="00256BC8" w:rsidRDefault="00297E05" w:rsidP="00CE2894">
            <w:pPr>
              <w:pStyle w:val="Akapitzlist"/>
              <w:numPr>
                <w:ilvl w:val="0"/>
                <w:numId w:val="39"/>
              </w:numPr>
              <w:suppressAutoHyphens/>
              <w:contextualSpacing w:val="0"/>
              <w:jc w:val="center"/>
              <w:rPr>
                <w:rFonts w:asciiTheme="minorHAnsi" w:hAnsiTheme="minorHAnsi" w:cstheme="minorHAnsi"/>
                <w:b/>
                <w:bCs/>
                <w:szCs w:val="24"/>
              </w:rPr>
            </w:pPr>
          </w:p>
        </w:tc>
        <w:tc>
          <w:tcPr>
            <w:tcW w:w="8694" w:type="dxa"/>
            <w:tcBorders>
              <w:top w:val="single" w:sz="4" w:space="0" w:color="auto"/>
              <w:left w:val="single" w:sz="4" w:space="0" w:color="auto"/>
              <w:bottom w:val="single" w:sz="4" w:space="0" w:color="auto"/>
              <w:right w:val="single" w:sz="4" w:space="0" w:color="auto"/>
            </w:tcBorders>
            <w:vAlign w:val="center"/>
          </w:tcPr>
          <w:p w14:paraId="495DCFF7" w14:textId="77777777" w:rsidR="00297E05" w:rsidRPr="00256BC8" w:rsidRDefault="00297E05" w:rsidP="00CE2894">
            <w:pPr>
              <w:jc w:val="both"/>
              <w:rPr>
                <w:rFonts w:asciiTheme="minorHAnsi" w:hAnsiTheme="minorHAnsi" w:cstheme="minorHAnsi"/>
                <w:szCs w:val="24"/>
              </w:rPr>
            </w:pPr>
            <w:r w:rsidRPr="00256BC8">
              <w:rPr>
                <w:rFonts w:asciiTheme="minorHAnsi" w:hAnsiTheme="minorHAnsi" w:cstheme="minorHAnsi"/>
                <w:szCs w:val="24"/>
              </w:rPr>
              <w:t xml:space="preserve">Naprawy lub wymiany realizowane w ciągu max. 15 dni roboczych od dnia zgłoszenia. </w:t>
            </w:r>
          </w:p>
          <w:p w14:paraId="2F0009D4" w14:textId="77777777" w:rsidR="00297E05" w:rsidRPr="00256BC8" w:rsidRDefault="00297E05" w:rsidP="00CE2894">
            <w:pPr>
              <w:jc w:val="both"/>
              <w:rPr>
                <w:rFonts w:asciiTheme="minorHAnsi" w:hAnsiTheme="minorHAnsi" w:cstheme="minorBidi"/>
              </w:rPr>
            </w:pPr>
            <w:r w:rsidRPr="00256BC8">
              <w:rPr>
                <w:rFonts w:asciiTheme="minorHAnsi" w:hAnsiTheme="minorHAnsi" w:cstheme="minorBidi"/>
              </w:rPr>
              <w:t>W przypadku naprawy lub wymiany realizowanej poza siedzibą Kupującego, odbiór oraz zwrot realizowane na koszt i ryzyko Sprzedającego.</w:t>
            </w:r>
          </w:p>
        </w:tc>
      </w:tr>
      <w:tr w:rsidR="00297E05" w:rsidRPr="00256BC8" w14:paraId="3CC0DCAF" w14:textId="77777777" w:rsidTr="00EC2D51">
        <w:trPr>
          <w:trHeight w:val="340"/>
          <w:jc w:val="center"/>
        </w:trPr>
        <w:tc>
          <w:tcPr>
            <w:tcW w:w="620" w:type="dxa"/>
            <w:tcBorders>
              <w:top w:val="single" w:sz="4" w:space="0" w:color="auto"/>
              <w:left w:val="single" w:sz="4" w:space="0" w:color="auto"/>
              <w:bottom w:val="single" w:sz="4" w:space="0" w:color="auto"/>
              <w:right w:val="single" w:sz="4" w:space="0" w:color="auto"/>
            </w:tcBorders>
            <w:noWrap/>
            <w:vAlign w:val="center"/>
          </w:tcPr>
          <w:p w14:paraId="3B4A1F59" w14:textId="77777777" w:rsidR="00297E05" w:rsidRPr="00256BC8" w:rsidRDefault="00297E05" w:rsidP="00CE2894">
            <w:pPr>
              <w:pStyle w:val="Akapitzlist"/>
              <w:numPr>
                <w:ilvl w:val="0"/>
                <w:numId w:val="39"/>
              </w:numPr>
              <w:suppressAutoHyphens/>
              <w:contextualSpacing w:val="0"/>
              <w:jc w:val="center"/>
              <w:rPr>
                <w:rFonts w:asciiTheme="minorHAnsi" w:hAnsiTheme="minorHAnsi" w:cstheme="minorHAnsi"/>
                <w:szCs w:val="24"/>
              </w:rPr>
            </w:pPr>
          </w:p>
        </w:tc>
        <w:tc>
          <w:tcPr>
            <w:tcW w:w="8694" w:type="dxa"/>
            <w:tcBorders>
              <w:top w:val="single" w:sz="4" w:space="0" w:color="auto"/>
              <w:left w:val="single" w:sz="4" w:space="0" w:color="auto"/>
              <w:bottom w:val="single" w:sz="4" w:space="0" w:color="auto"/>
              <w:right w:val="single" w:sz="4" w:space="0" w:color="auto"/>
            </w:tcBorders>
            <w:vAlign w:val="center"/>
          </w:tcPr>
          <w:p w14:paraId="25A16C34" w14:textId="597A34A9" w:rsidR="00297E05" w:rsidRPr="00256BC8" w:rsidRDefault="00297E05" w:rsidP="00CE2894">
            <w:pPr>
              <w:jc w:val="both"/>
              <w:rPr>
                <w:rFonts w:asciiTheme="minorHAnsi" w:hAnsiTheme="minorHAnsi" w:cstheme="minorHAnsi"/>
                <w:szCs w:val="24"/>
              </w:rPr>
            </w:pPr>
            <w:r w:rsidRPr="00256BC8">
              <w:rPr>
                <w:rFonts w:asciiTheme="minorHAnsi" w:hAnsiTheme="minorHAnsi" w:cstheme="minorHAnsi"/>
                <w:szCs w:val="24"/>
              </w:rPr>
              <w:t xml:space="preserve">Podstawa monitora umożliwiająca regulację konta pochylenia wyświetlacza </w:t>
            </w:r>
            <w:r w:rsidR="00FB2A78">
              <w:rPr>
                <w:rFonts w:asciiTheme="minorHAnsi" w:hAnsiTheme="minorHAnsi" w:cstheme="minorHAnsi"/>
                <w:szCs w:val="24"/>
              </w:rPr>
              <w:br/>
            </w:r>
            <w:r w:rsidRPr="00256BC8">
              <w:rPr>
                <w:rFonts w:asciiTheme="minorHAnsi" w:hAnsiTheme="minorHAnsi" w:cstheme="minorHAnsi"/>
                <w:szCs w:val="24"/>
              </w:rPr>
              <w:t>w minimalnym zakresie od 0° do 10° od pionu w tył (dół wyświetlacza bliżej użytkownika, góra wyświetlacza dalej od użytkownika).</w:t>
            </w:r>
          </w:p>
        </w:tc>
      </w:tr>
      <w:tr w:rsidR="00297E05" w:rsidRPr="00256BC8" w14:paraId="018BCC4F" w14:textId="77777777" w:rsidTr="00EC2D51">
        <w:trPr>
          <w:trHeight w:val="340"/>
          <w:jc w:val="center"/>
        </w:trPr>
        <w:tc>
          <w:tcPr>
            <w:tcW w:w="620" w:type="dxa"/>
            <w:tcBorders>
              <w:top w:val="single" w:sz="4" w:space="0" w:color="auto"/>
              <w:left w:val="single" w:sz="4" w:space="0" w:color="auto"/>
              <w:bottom w:val="single" w:sz="4" w:space="0" w:color="auto"/>
              <w:right w:val="single" w:sz="4" w:space="0" w:color="auto"/>
            </w:tcBorders>
            <w:noWrap/>
            <w:vAlign w:val="center"/>
          </w:tcPr>
          <w:p w14:paraId="4DDEFE97" w14:textId="77777777" w:rsidR="00297E05" w:rsidRPr="00256BC8" w:rsidRDefault="00297E05" w:rsidP="00CE2894">
            <w:pPr>
              <w:pStyle w:val="Akapitzlist"/>
              <w:numPr>
                <w:ilvl w:val="0"/>
                <w:numId w:val="39"/>
              </w:numPr>
              <w:suppressAutoHyphens/>
              <w:contextualSpacing w:val="0"/>
              <w:jc w:val="center"/>
              <w:rPr>
                <w:rFonts w:asciiTheme="minorHAnsi" w:hAnsiTheme="minorHAnsi" w:cstheme="minorHAnsi"/>
                <w:szCs w:val="24"/>
              </w:rPr>
            </w:pPr>
          </w:p>
        </w:tc>
        <w:tc>
          <w:tcPr>
            <w:tcW w:w="8694" w:type="dxa"/>
            <w:tcBorders>
              <w:top w:val="single" w:sz="4" w:space="0" w:color="auto"/>
              <w:left w:val="single" w:sz="4" w:space="0" w:color="auto"/>
              <w:bottom w:val="single" w:sz="4" w:space="0" w:color="auto"/>
              <w:right w:val="single" w:sz="4" w:space="0" w:color="auto"/>
            </w:tcBorders>
            <w:vAlign w:val="center"/>
          </w:tcPr>
          <w:p w14:paraId="7ED9B899" w14:textId="40430BFD" w:rsidR="00297E05" w:rsidRPr="00256BC8" w:rsidRDefault="00297E05" w:rsidP="00CE2894">
            <w:pPr>
              <w:jc w:val="both"/>
              <w:rPr>
                <w:rFonts w:asciiTheme="minorHAnsi" w:hAnsiTheme="minorHAnsi" w:cstheme="minorHAnsi"/>
                <w:szCs w:val="24"/>
              </w:rPr>
            </w:pPr>
            <w:r w:rsidRPr="00256BC8">
              <w:rPr>
                <w:rFonts w:asciiTheme="minorHAnsi" w:hAnsiTheme="minorHAnsi" w:cstheme="minorHAnsi"/>
                <w:szCs w:val="24"/>
              </w:rPr>
              <w:t xml:space="preserve">Podstawa monitora umożliwiająca regulację wysokości wyświetlacza w zakresie </w:t>
            </w:r>
            <w:r w:rsidR="00FB2A78">
              <w:rPr>
                <w:rFonts w:asciiTheme="minorHAnsi" w:hAnsiTheme="minorHAnsi" w:cstheme="minorHAnsi"/>
                <w:szCs w:val="24"/>
              </w:rPr>
              <w:br/>
            </w:r>
            <w:r w:rsidRPr="00256BC8">
              <w:rPr>
                <w:rFonts w:asciiTheme="minorHAnsi" w:hAnsiTheme="minorHAnsi" w:cstheme="minorHAnsi"/>
                <w:szCs w:val="24"/>
              </w:rPr>
              <w:t>min. 8 cm.</w:t>
            </w:r>
          </w:p>
        </w:tc>
      </w:tr>
      <w:tr w:rsidR="00297E05" w:rsidRPr="00256BC8" w14:paraId="7C94417C" w14:textId="77777777" w:rsidTr="00EC2D51">
        <w:trPr>
          <w:trHeight w:val="340"/>
          <w:jc w:val="center"/>
        </w:trPr>
        <w:tc>
          <w:tcPr>
            <w:tcW w:w="620" w:type="dxa"/>
            <w:tcBorders>
              <w:top w:val="single" w:sz="4" w:space="0" w:color="auto"/>
              <w:left w:val="single" w:sz="4" w:space="0" w:color="auto"/>
              <w:bottom w:val="single" w:sz="4" w:space="0" w:color="auto"/>
              <w:right w:val="single" w:sz="4" w:space="0" w:color="auto"/>
            </w:tcBorders>
            <w:noWrap/>
            <w:vAlign w:val="center"/>
          </w:tcPr>
          <w:p w14:paraId="6B299696" w14:textId="77777777" w:rsidR="00297E05" w:rsidRPr="00256BC8" w:rsidRDefault="00297E05" w:rsidP="00CE2894">
            <w:pPr>
              <w:pStyle w:val="Akapitzlist"/>
              <w:numPr>
                <w:ilvl w:val="0"/>
                <w:numId w:val="39"/>
              </w:numPr>
              <w:suppressAutoHyphens/>
              <w:contextualSpacing w:val="0"/>
              <w:jc w:val="center"/>
              <w:rPr>
                <w:rFonts w:asciiTheme="minorHAnsi" w:hAnsiTheme="minorHAnsi" w:cstheme="minorHAnsi"/>
                <w:szCs w:val="24"/>
              </w:rPr>
            </w:pPr>
          </w:p>
        </w:tc>
        <w:tc>
          <w:tcPr>
            <w:tcW w:w="8694" w:type="dxa"/>
            <w:tcBorders>
              <w:top w:val="single" w:sz="4" w:space="0" w:color="auto"/>
              <w:left w:val="single" w:sz="4" w:space="0" w:color="auto"/>
              <w:bottom w:val="single" w:sz="4" w:space="0" w:color="auto"/>
              <w:right w:val="single" w:sz="4" w:space="0" w:color="auto"/>
            </w:tcBorders>
            <w:vAlign w:val="center"/>
          </w:tcPr>
          <w:p w14:paraId="3582F8EC" w14:textId="77777777" w:rsidR="00297E05" w:rsidRPr="00256BC8" w:rsidRDefault="00297E05" w:rsidP="00CE2894">
            <w:pPr>
              <w:jc w:val="both"/>
              <w:rPr>
                <w:rFonts w:asciiTheme="minorHAnsi" w:hAnsiTheme="minorHAnsi" w:cstheme="minorHAnsi"/>
                <w:szCs w:val="24"/>
              </w:rPr>
            </w:pPr>
            <w:r w:rsidRPr="00256BC8">
              <w:rPr>
                <w:rFonts w:asciiTheme="minorHAnsi" w:hAnsiTheme="minorHAnsi" w:cstheme="minorHAnsi"/>
                <w:szCs w:val="24"/>
              </w:rPr>
              <w:t>Możliwość montażu na uchwycie zgodnym z VESA 100x100.</w:t>
            </w:r>
          </w:p>
        </w:tc>
      </w:tr>
      <w:tr w:rsidR="00297E05" w:rsidRPr="00256BC8" w14:paraId="31617B18" w14:textId="77777777" w:rsidTr="00EC2D51">
        <w:trPr>
          <w:trHeight w:val="340"/>
          <w:jc w:val="center"/>
        </w:trPr>
        <w:tc>
          <w:tcPr>
            <w:tcW w:w="620" w:type="dxa"/>
            <w:tcBorders>
              <w:top w:val="single" w:sz="4" w:space="0" w:color="auto"/>
              <w:left w:val="single" w:sz="4" w:space="0" w:color="auto"/>
              <w:bottom w:val="single" w:sz="4" w:space="0" w:color="auto"/>
              <w:right w:val="single" w:sz="4" w:space="0" w:color="auto"/>
            </w:tcBorders>
            <w:noWrap/>
            <w:vAlign w:val="center"/>
          </w:tcPr>
          <w:p w14:paraId="5EA12463" w14:textId="77777777" w:rsidR="00297E05" w:rsidRPr="00256BC8" w:rsidRDefault="00297E05" w:rsidP="00CE2894">
            <w:pPr>
              <w:pStyle w:val="Akapitzlist"/>
              <w:numPr>
                <w:ilvl w:val="0"/>
                <w:numId w:val="39"/>
              </w:numPr>
              <w:suppressAutoHyphens/>
              <w:contextualSpacing w:val="0"/>
              <w:jc w:val="center"/>
              <w:rPr>
                <w:rFonts w:asciiTheme="minorHAnsi" w:hAnsiTheme="minorHAnsi" w:cstheme="minorHAnsi"/>
                <w:szCs w:val="24"/>
              </w:rPr>
            </w:pPr>
          </w:p>
        </w:tc>
        <w:tc>
          <w:tcPr>
            <w:tcW w:w="8694" w:type="dxa"/>
            <w:tcBorders>
              <w:top w:val="single" w:sz="4" w:space="0" w:color="auto"/>
              <w:left w:val="single" w:sz="4" w:space="0" w:color="auto"/>
              <w:bottom w:val="single" w:sz="4" w:space="0" w:color="auto"/>
              <w:right w:val="single" w:sz="4" w:space="0" w:color="auto"/>
            </w:tcBorders>
            <w:vAlign w:val="center"/>
          </w:tcPr>
          <w:p w14:paraId="66FDCAFF" w14:textId="77777777" w:rsidR="00297E05" w:rsidRPr="00256BC8" w:rsidRDefault="00297E05" w:rsidP="00CE2894">
            <w:pPr>
              <w:jc w:val="both"/>
              <w:rPr>
                <w:rFonts w:asciiTheme="minorHAnsi" w:hAnsiTheme="minorHAnsi" w:cstheme="minorHAnsi"/>
                <w:szCs w:val="24"/>
              </w:rPr>
            </w:pPr>
            <w:r w:rsidRPr="00256BC8">
              <w:rPr>
                <w:rFonts w:asciiTheme="minorHAnsi" w:hAnsiTheme="minorHAnsi" w:cstheme="minorHAnsi"/>
                <w:szCs w:val="24"/>
              </w:rPr>
              <w:t>Waga, bez podstawki, do powieszenia na ścianie max 6 kg.</w:t>
            </w:r>
          </w:p>
        </w:tc>
      </w:tr>
      <w:tr w:rsidR="00297E05" w:rsidRPr="00256BC8" w14:paraId="7C59CF4C" w14:textId="77777777" w:rsidTr="00EC2D51">
        <w:trPr>
          <w:trHeight w:val="340"/>
          <w:jc w:val="center"/>
        </w:trPr>
        <w:tc>
          <w:tcPr>
            <w:tcW w:w="620" w:type="dxa"/>
            <w:tcBorders>
              <w:top w:val="single" w:sz="4" w:space="0" w:color="auto"/>
              <w:left w:val="single" w:sz="8" w:space="0" w:color="auto"/>
              <w:bottom w:val="single" w:sz="4" w:space="0" w:color="auto"/>
              <w:right w:val="single" w:sz="4" w:space="0" w:color="auto"/>
            </w:tcBorders>
            <w:noWrap/>
            <w:vAlign w:val="center"/>
          </w:tcPr>
          <w:p w14:paraId="03BC1520" w14:textId="77777777" w:rsidR="00297E05" w:rsidRPr="00256BC8" w:rsidRDefault="00297E05" w:rsidP="00CE2894">
            <w:pPr>
              <w:pStyle w:val="Akapitzlist"/>
              <w:numPr>
                <w:ilvl w:val="0"/>
                <w:numId w:val="39"/>
              </w:numPr>
              <w:suppressAutoHyphens/>
              <w:contextualSpacing w:val="0"/>
              <w:jc w:val="center"/>
              <w:rPr>
                <w:rFonts w:asciiTheme="minorHAnsi" w:hAnsiTheme="minorHAnsi" w:cstheme="minorHAnsi"/>
                <w:szCs w:val="24"/>
              </w:rPr>
            </w:pPr>
          </w:p>
        </w:tc>
        <w:tc>
          <w:tcPr>
            <w:tcW w:w="8694" w:type="dxa"/>
            <w:tcBorders>
              <w:top w:val="single" w:sz="4" w:space="0" w:color="auto"/>
              <w:left w:val="nil"/>
              <w:bottom w:val="single" w:sz="4" w:space="0" w:color="auto"/>
              <w:right w:val="single" w:sz="8" w:space="0" w:color="auto"/>
            </w:tcBorders>
            <w:vAlign w:val="center"/>
          </w:tcPr>
          <w:p w14:paraId="61831216" w14:textId="012362F9" w:rsidR="00297E05" w:rsidRPr="00256BC8" w:rsidRDefault="00297E05" w:rsidP="00CE2894">
            <w:pPr>
              <w:jc w:val="both"/>
              <w:rPr>
                <w:rFonts w:asciiTheme="minorHAnsi" w:hAnsiTheme="minorHAnsi" w:cstheme="minorHAnsi"/>
                <w:b/>
                <w:bCs/>
                <w:szCs w:val="24"/>
              </w:rPr>
            </w:pPr>
            <w:r w:rsidRPr="00256BC8">
              <w:rPr>
                <w:rFonts w:asciiTheme="minorHAnsi" w:hAnsiTheme="minorHAnsi" w:cstheme="minorHAnsi"/>
                <w:szCs w:val="24"/>
              </w:rPr>
              <w:t xml:space="preserve">Konstrukcja monitora i podstawki umożliwiające postawienie monitora przy ścianie, aby odległość od ściany do przedniej obudowy ekranu nie przekraczała </w:t>
            </w:r>
            <w:r w:rsidRPr="00256BC8">
              <w:rPr>
                <w:rFonts w:asciiTheme="minorHAnsi" w:hAnsiTheme="minorHAnsi" w:cstheme="minorHAnsi"/>
                <w:b/>
                <w:bCs/>
                <w:szCs w:val="24"/>
              </w:rPr>
              <w:t>16 cm</w:t>
            </w:r>
            <w:r w:rsidRPr="00256BC8">
              <w:rPr>
                <w:rFonts w:asciiTheme="minorHAnsi" w:hAnsiTheme="minorHAnsi" w:cstheme="minorHAnsi"/>
                <w:szCs w:val="24"/>
              </w:rPr>
              <w:t xml:space="preserve"> – dotyczy ustawienia monitora gotowego do pracy, przy prostopadłym do biurka ustawieniu wyświetlacza, na wysokości 10 cm od powierzchni biurka</w:t>
            </w:r>
            <w:r w:rsidR="001861AE" w:rsidRPr="00256BC8">
              <w:rPr>
                <w:rFonts w:asciiTheme="minorHAnsi" w:hAnsiTheme="minorHAnsi" w:cstheme="minorHAnsi"/>
                <w:szCs w:val="24"/>
              </w:rPr>
              <w:t xml:space="preserve"> </w:t>
            </w:r>
            <w:r w:rsidR="001861AE">
              <w:rPr>
                <w:rFonts w:asciiTheme="minorHAnsi" w:hAnsiTheme="minorHAnsi" w:cstheme="minorHAnsi"/>
                <w:szCs w:val="24"/>
              </w:rPr>
              <w:t xml:space="preserve">do </w:t>
            </w:r>
            <w:r w:rsidR="001861AE" w:rsidRPr="00256BC8">
              <w:rPr>
                <w:rFonts w:asciiTheme="minorHAnsi" w:hAnsiTheme="minorHAnsi" w:cstheme="minorHAnsi"/>
                <w:szCs w:val="24"/>
              </w:rPr>
              <w:t>dolnej krawędzi obudowy</w:t>
            </w:r>
            <w:r w:rsidRPr="00256BC8">
              <w:rPr>
                <w:rFonts w:asciiTheme="minorHAnsi" w:hAnsiTheme="minorHAnsi" w:cstheme="minorHAnsi"/>
                <w:szCs w:val="24"/>
              </w:rPr>
              <w:t xml:space="preserve">. </w:t>
            </w:r>
          </w:p>
        </w:tc>
      </w:tr>
      <w:tr w:rsidR="00297E05" w:rsidRPr="00256BC8" w14:paraId="271467AA" w14:textId="77777777" w:rsidTr="00EC2D51">
        <w:trPr>
          <w:trHeight w:val="340"/>
          <w:jc w:val="center"/>
        </w:trPr>
        <w:tc>
          <w:tcPr>
            <w:tcW w:w="620" w:type="dxa"/>
            <w:tcBorders>
              <w:top w:val="single" w:sz="4" w:space="0" w:color="auto"/>
              <w:left w:val="single" w:sz="8" w:space="0" w:color="auto"/>
              <w:bottom w:val="single" w:sz="4" w:space="0" w:color="auto"/>
              <w:right w:val="single" w:sz="4" w:space="0" w:color="auto"/>
            </w:tcBorders>
            <w:noWrap/>
            <w:vAlign w:val="center"/>
          </w:tcPr>
          <w:p w14:paraId="1C7299BD" w14:textId="77777777" w:rsidR="00297E05" w:rsidRPr="00256BC8" w:rsidRDefault="00297E05" w:rsidP="00CE2894">
            <w:pPr>
              <w:pStyle w:val="Akapitzlist"/>
              <w:numPr>
                <w:ilvl w:val="0"/>
                <w:numId w:val="39"/>
              </w:numPr>
              <w:suppressAutoHyphens/>
              <w:contextualSpacing w:val="0"/>
              <w:jc w:val="center"/>
              <w:rPr>
                <w:rFonts w:asciiTheme="minorHAnsi" w:hAnsiTheme="minorHAnsi" w:cstheme="minorHAnsi"/>
                <w:szCs w:val="24"/>
              </w:rPr>
            </w:pPr>
          </w:p>
        </w:tc>
        <w:tc>
          <w:tcPr>
            <w:tcW w:w="8694" w:type="dxa"/>
            <w:tcBorders>
              <w:top w:val="single" w:sz="4" w:space="0" w:color="auto"/>
              <w:left w:val="nil"/>
              <w:bottom w:val="single" w:sz="4" w:space="0" w:color="auto"/>
              <w:right w:val="single" w:sz="8" w:space="0" w:color="auto"/>
            </w:tcBorders>
            <w:vAlign w:val="center"/>
          </w:tcPr>
          <w:p w14:paraId="73809656" w14:textId="77777777" w:rsidR="00297E05" w:rsidRPr="00256BC8" w:rsidRDefault="00297E05" w:rsidP="00CE2894">
            <w:pPr>
              <w:jc w:val="both"/>
              <w:rPr>
                <w:rFonts w:asciiTheme="minorHAnsi" w:hAnsiTheme="minorHAnsi" w:cstheme="minorHAnsi"/>
                <w:szCs w:val="24"/>
              </w:rPr>
            </w:pPr>
            <w:r w:rsidRPr="00256BC8">
              <w:rPr>
                <w:rFonts w:asciiTheme="minorHAnsi" w:hAnsiTheme="minorHAnsi" w:cstheme="minorHAnsi"/>
                <w:szCs w:val="24"/>
              </w:rPr>
              <w:t>Urządzenie fabrycznie nowe, nieużywane, nienaprawiane, nieodnawiane, pozbawione wad prawnych i fizycznych.</w:t>
            </w:r>
          </w:p>
        </w:tc>
      </w:tr>
      <w:tr w:rsidR="00297E05" w:rsidRPr="00256BC8" w14:paraId="1CF50771" w14:textId="77777777" w:rsidTr="00EC2D51">
        <w:trPr>
          <w:trHeight w:val="340"/>
          <w:jc w:val="center"/>
        </w:trPr>
        <w:tc>
          <w:tcPr>
            <w:tcW w:w="620" w:type="dxa"/>
            <w:tcBorders>
              <w:top w:val="single" w:sz="4" w:space="0" w:color="auto"/>
              <w:left w:val="single" w:sz="8" w:space="0" w:color="auto"/>
              <w:bottom w:val="single" w:sz="4" w:space="0" w:color="auto"/>
              <w:right w:val="single" w:sz="4" w:space="0" w:color="auto"/>
            </w:tcBorders>
            <w:noWrap/>
            <w:vAlign w:val="center"/>
          </w:tcPr>
          <w:p w14:paraId="54D9B980" w14:textId="77777777" w:rsidR="00297E05" w:rsidRPr="00256BC8" w:rsidRDefault="00297E05" w:rsidP="00CE2894">
            <w:pPr>
              <w:pStyle w:val="Akapitzlist"/>
              <w:numPr>
                <w:ilvl w:val="0"/>
                <w:numId w:val="39"/>
              </w:numPr>
              <w:suppressAutoHyphens/>
              <w:contextualSpacing w:val="0"/>
              <w:jc w:val="center"/>
              <w:rPr>
                <w:rFonts w:asciiTheme="minorHAnsi" w:hAnsiTheme="minorHAnsi" w:cstheme="minorHAnsi"/>
                <w:szCs w:val="24"/>
              </w:rPr>
            </w:pPr>
          </w:p>
        </w:tc>
        <w:tc>
          <w:tcPr>
            <w:tcW w:w="8694" w:type="dxa"/>
            <w:tcBorders>
              <w:top w:val="single" w:sz="4" w:space="0" w:color="auto"/>
              <w:left w:val="nil"/>
              <w:bottom w:val="single" w:sz="4" w:space="0" w:color="auto"/>
              <w:right w:val="single" w:sz="8" w:space="0" w:color="auto"/>
            </w:tcBorders>
            <w:vAlign w:val="center"/>
          </w:tcPr>
          <w:p w14:paraId="3FAE4E0C" w14:textId="77777777" w:rsidR="00297E05" w:rsidRPr="00256BC8" w:rsidRDefault="00297E05" w:rsidP="00CE2894">
            <w:pPr>
              <w:jc w:val="both"/>
              <w:rPr>
                <w:rFonts w:asciiTheme="minorHAnsi" w:hAnsiTheme="minorHAnsi" w:cstheme="minorHAnsi"/>
                <w:szCs w:val="24"/>
              </w:rPr>
            </w:pPr>
            <w:r w:rsidRPr="00256BC8">
              <w:rPr>
                <w:rFonts w:asciiTheme="minorHAnsi" w:hAnsiTheme="minorHAnsi" w:cstheme="minorHAnsi"/>
                <w:szCs w:val="24"/>
              </w:rPr>
              <w:t>Urządzenie dopuszczone do sprzedaży i eksploatacji na terenie Polski.</w:t>
            </w:r>
          </w:p>
        </w:tc>
      </w:tr>
      <w:tr w:rsidR="00297E05" w:rsidRPr="00256BC8" w14:paraId="7CBDFF15" w14:textId="77777777" w:rsidTr="00EC2D51">
        <w:trPr>
          <w:trHeight w:val="340"/>
          <w:jc w:val="center"/>
        </w:trPr>
        <w:tc>
          <w:tcPr>
            <w:tcW w:w="620" w:type="dxa"/>
            <w:tcBorders>
              <w:top w:val="single" w:sz="4" w:space="0" w:color="auto"/>
              <w:left w:val="single" w:sz="8" w:space="0" w:color="auto"/>
              <w:bottom w:val="single" w:sz="4" w:space="0" w:color="auto"/>
              <w:right w:val="single" w:sz="4" w:space="0" w:color="auto"/>
            </w:tcBorders>
            <w:noWrap/>
            <w:vAlign w:val="center"/>
          </w:tcPr>
          <w:p w14:paraId="7F2B2ECC" w14:textId="77777777" w:rsidR="00297E05" w:rsidRPr="00256BC8" w:rsidRDefault="00297E05" w:rsidP="00CE2894">
            <w:pPr>
              <w:pStyle w:val="Akapitzlist"/>
              <w:numPr>
                <w:ilvl w:val="0"/>
                <w:numId w:val="39"/>
              </w:numPr>
              <w:suppressAutoHyphens/>
              <w:contextualSpacing w:val="0"/>
              <w:jc w:val="center"/>
              <w:rPr>
                <w:rFonts w:asciiTheme="minorHAnsi" w:hAnsiTheme="minorHAnsi" w:cstheme="minorHAnsi"/>
                <w:szCs w:val="24"/>
              </w:rPr>
            </w:pPr>
          </w:p>
        </w:tc>
        <w:tc>
          <w:tcPr>
            <w:tcW w:w="8694" w:type="dxa"/>
            <w:tcBorders>
              <w:top w:val="single" w:sz="4" w:space="0" w:color="auto"/>
              <w:left w:val="nil"/>
              <w:bottom w:val="single" w:sz="4" w:space="0" w:color="auto"/>
              <w:right w:val="single" w:sz="8" w:space="0" w:color="auto"/>
            </w:tcBorders>
            <w:vAlign w:val="center"/>
          </w:tcPr>
          <w:p w14:paraId="36AF4384" w14:textId="77777777" w:rsidR="00297E05" w:rsidRPr="00256BC8" w:rsidRDefault="00297E05" w:rsidP="00CE2894">
            <w:pPr>
              <w:jc w:val="both"/>
              <w:rPr>
                <w:rFonts w:asciiTheme="minorHAnsi" w:hAnsiTheme="minorHAnsi" w:cstheme="minorHAnsi"/>
                <w:szCs w:val="24"/>
              </w:rPr>
            </w:pPr>
            <w:r w:rsidRPr="00256BC8">
              <w:rPr>
                <w:rFonts w:asciiTheme="minorHAnsi" w:hAnsiTheme="minorHAnsi" w:cstheme="minorHAnsi"/>
                <w:szCs w:val="24"/>
              </w:rPr>
              <w:t>Monitor i oferowane przewody sygnałowe w pełni kompatybilne ze stacjami dokującymi do laptopów standardowych i wydajnych. W połączeniu ze stacjami dokującymi zapewniają stabilny obraz na ekranie bez widocznego tętnienia, migania, smużenia, samoczynnego wyłączania, samoczynnych zmian trybu wyświetlania ani innych objawów niestabilności.</w:t>
            </w:r>
          </w:p>
        </w:tc>
      </w:tr>
      <w:tr w:rsidR="00297E05" w:rsidRPr="00256BC8" w14:paraId="58A2C056" w14:textId="77777777" w:rsidTr="00EC2D51">
        <w:trPr>
          <w:trHeight w:val="340"/>
          <w:jc w:val="center"/>
        </w:trPr>
        <w:tc>
          <w:tcPr>
            <w:tcW w:w="620" w:type="dxa"/>
            <w:tcBorders>
              <w:top w:val="single" w:sz="4" w:space="0" w:color="auto"/>
              <w:left w:val="single" w:sz="8" w:space="0" w:color="auto"/>
              <w:bottom w:val="single" w:sz="4" w:space="0" w:color="auto"/>
              <w:right w:val="single" w:sz="4" w:space="0" w:color="auto"/>
            </w:tcBorders>
            <w:noWrap/>
            <w:vAlign w:val="center"/>
          </w:tcPr>
          <w:p w14:paraId="1FEFCA8F" w14:textId="77777777" w:rsidR="00297E05" w:rsidRPr="00256BC8" w:rsidRDefault="00297E05" w:rsidP="00CE2894">
            <w:pPr>
              <w:jc w:val="center"/>
              <w:rPr>
                <w:rFonts w:asciiTheme="minorHAnsi" w:hAnsiTheme="minorHAnsi" w:cstheme="minorHAnsi"/>
                <w:szCs w:val="24"/>
              </w:rPr>
            </w:pPr>
          </w:p>
        </w:tc>
        <w:tc>
          <w:tcPr>
            <w:tcW w:w="8694" w:type="dxa"/>
            <w:tcBorders>
              <w:top w:val="single" w:sz="4" w:space="0" w:color="auto"/>
              <w:left w:val="nil"/>
              <w:bottom w:val="single" w:sz="4" w:space="0" w:color="auto"/>
              <w:right w:val="single" w:sz="8" w:space="0" w:color="auto"/>
            </w:tcBorders>
            <w:vAlign w:val="center"/>
          </w:tcPr>
          <w:p w14:paraId="4D3A823A" w14:textId="77777777" w:rsidR="00297E05" w:rsidRPr="00256BC8" w:rsidRDefault="00297E05" w:rsidP="00CE2894">
            <w:pPr>
              <w:jc w:val="center"/>
              <w:rPr>
                <w:rFonts w:asciiTheme="minorHAnsi" w:hAnsiTheme="minorHAnsi" w:cstheme="minorHAnsi"/>
                <w:b/>
                <w:bCs/>
                <w:szCs w:val="24"/>
              </w:rPr>
            </w:pPr>
            <w:r w:rsidRPr="00256BC8">
              <w:rPr>
                <w:rFonts w:asciiTheme="minorHAnsi" w:hAnsiTheme="minorHAnsi" w:cstheme="minorHAnsi"/>
                <w:b/>
                <w:bCs/>
                <w:szCs w:val="24"/>
              </w:rPr>
              <w:t>Opcjonalne parametry</w:t>
            </w:r>
          </w:p>
        </w:tc>
      </w:tr>
      <w:tr w:rsidR="00297E05" w:rsidRPr="00256BC8" w14:paraId="2A0CFFC9" w14:textId="77777777" w:rsidTr="00EC2D51">
        <w:trPr>
          <w:trHeight w:val="340"/>
          <w:jc w:val="center"/>
        </w:trPr>
        <w:tc>
          <w:tcPr>
            <w:tcW w:w="620" w:type="dxa"/>
            <w:tcBorders>
              <w:top w:val="single" w:sz="4" w:space="0" w:color="auto"/>
              <w:left w:val="single" w:sz="8" w:space="0" w:color="auto"/>
              <w:bottom w:val="single" w:sz="4" w:space="0" w:color="auto"/>
              <w:right w:val="single" w:sz="4" w:space="0" w:color="auto"/>
            </w:tcBorders>
            <w:noWrap/>
            <w:vAlign w:val="center"/>
          </w:tcPr>
          <w:p w14:paraId="76B99834" w14:textId="77777777" w:rsidR="00297E05" w:rsidRPr="00256BC8" w:rsidRDefault="00297E05" w:rsidP="00CE2894">
            <w:pPr>
              <w:pStyle w:val="Akapitzlist"/>
              <w:numPr>
                <w:ilvl w:val="0"/>
                <w:numId w:val="39"/>
              </w:numPr>
              <w:suppressAutoHyphens/>
              <w:contextualSpacing w:val="0"/>
              <w:jc w:val="center"/>
              <w:rPr>
                <w:rFonts w:asciiTheme="minorHAnsi" w:hAnsiTheme="minorHAnsi" w:cstheme="minorHAnsi"/>
                <w:b/>
                <w:bCs/>
                <w:szCs w:val="24"/>
              </w:rPr>
            </w:pPr>
          </w:p>
        </w:tc>
        <w:tc>
          <w:tcPr>
            <w:tcW w:w="8694" w:type="dxa"/>
            <w:tcBorders>
              <w:top w:val="single" w:sz="4" w:space="0" w:color="auto"/>
              <w:left w:val="nil"/>
              <w:bottom w:val="single" w:sz="4" w:space="0" w:color="auto"/>
              <w:right w:val="single" w:sz="8" w:space="0" w:color="auto"/>
            </w:tcBorders>
            <w:vAlign w:val="bottom"/>
          </w:tcPr>
          <w:p w14:paraId="4910F17C" w14:textId="4979DFF9" w:rsidR="00297E05" w:rsidRPr="00256BC8" w:rsidRDefault="00297E05" w:rsidP="00CE2894">
            <w:pPr>
              <w:rPr>
                <w:rFonts w:asciiTheme="minorHAnsi" w:hAnsiTheme="minorHAnsi" w:cstheme="minorHAnsi"/>
                <w:bCs/>
                <w:szCs w:val="24"/>
              </w:rPr>
            </w:pPr>
            <w:r w:rsidRPr="00256BC8">
              <w:rPr>
                <w:rFonts w:asciiTheme="minorHAnsi" w:hAnsiTheme="minorHAnsi" w:cstheme="minorHAnsi"/>
                <w:szCs w:val="24"/>
              </w:rPr>
              <w:t>Nominalna rozdzielczość matrycy monitora min. 2560 x min. 1440</w:t>
            </w:r>
            <w:r w:rsidR="00B16893">
              <w:rPr>
                <w:rFonts w:asciiTheme="minorHAnsi" w:hAnsiTheme="minorHAnsi" w:cstheme="minorHAnsi"/>
                <w:szCs w:val="24"/>
              </w:rPr>
              <w:t xml:space="preserve"> px</w:t>
            </w:r>
            <w:r w:rsidRPr="00256BC8">
              <w:rPr>
                <w:rFonts w:asciiTheme="minorHAnsi" w:hAnsiTheme="minorHAnsi" w:cstheme="minorHAnsi"/>
                <w:szCs w:val="24"/>
              </w:rPr>
              <w:t>.</w:t>
            </w:r>
          </w:p>
        </w:tc>
      </w:tr>
      <w:tr w:rsidR="00297E05" w:rsidRPr="00256BC8" w14:paraId="38D0C994" w14:textId="77777777" w:rsidTr="00EC2D51">
        <w:trPr>
          <w:trHeight w:val="340"/>
          <w:jc w:val="center"/>
        </w:trPr>
        <w:tc>
          <w:tcPr>
            <w:tcW w:w="620" w:type="dxa"/>
            <w:tcBorders>
              <w:top w:val="single" w:sz="4" w:space="0" w:color="auto"/>
              <w:left w:val="single" w:sz="8" w:space="0" w:color="auto"/>
              <w:bottom w:val="single" w:sz="4" w:space="0" w:color="auto"/>
              <w:right w:val="single" w:sz="4" w:space="0" w:color="auto"/>
            </w:tcBorders>
            <w:noWrap/>
            <w:vAlign w:val="center"/>
          </w:tcPr>
          <w:p w14:paraId="4FBD7E69" w14:textId="77777777" w:rsidR="00297E05" w:rsidRPr="00256BC8" w:rsidRDefault="00297E05" w:rsidP="00CE2894">
            <w:pPr>
              <w:pStyle w:val="Akapitzlist"/>
              <w:numPr>
                <w:ilvl w:val="0"/>
                <w:numId w:val="39"/>
              </w:numPr>
              <w:suppressAutoHyphens/>
              <w:contextualSpacing w:val="0"/>
              <w:jc w:val="center"/>
              <w:rPr>
                <w:rFonts w:asciiTheme="minorHAnsi" w:hAnsiTheme="minorHAnsi" w:cstheme="minorHAnsi"/>
                <w:b/>
                <w:bCs/>
                <w:szCs w:val="24"/>
              </w:rPr>
            </w:pPr>
          </w:p>
        </w:tc>
        <w:tc>
          <w:tcPr>
            <w:tcW w:w="8694" w:type="dxa"/>
            <w:tcBorders>
              <w:top w:val="single" w:sz="4" w:space="0" w:color="auto"/>
              <w:left w:val="nil"/>
              <w:bottom w:val="single" w:sz="4" w:space="0" w:color="auto"/>
              <w:right w:val="single" w:sz="8" w:space="0" w:color="auto"/>
            </w:tcBorders>
            <w:vAlign w:val="bottom"/>
          </w:tcPr>
          <w:p w14:paraId="33A76B6B" w14:textId="779C795E" w:rsidR="00297E05" w:rsidRPr="00256BC8" w:rsidRDefault="00297E05" w:rsidP="00B16893">
            <w:pPr>
              <w:jc w:val="both"/>
              <w:rPr>
                <w:rFonts w:asciiTheme="minorHAnsi" w:hAnsiTheme="minorHAnsi" w:cstheme="minorHAnsi"/>
                <w:szCs w:val="24"/>
              </w:rPr>
            </w:pPr>
            <w:r w:rsidRPr="00256BC8">
              <w:rPr>
                <w:rFonts w:asciiTheme="minorHAnsi" w:hAnsiTheme="minorHAnsi" w:cstheme="minorHAnsi"/>
                <w:szCs w:val="24"/>
              </w:rPr>
              <w:t>Konstrukcja monitora i podstawki umożliwiając</w:t>
            </w:r>
            <w:r w:rsidR="00047ED7">
              <w:rPr>
                <w:rFonts w:asciiTheme="minorHAnsi" w:hAnsiTheme="minorHAnsi" w:cstheme="minorHAnsi"/>
                <w:szCs w:val="24"/>
              </w:rPr>
              <w:t>a</w:t>
            </w:r>
            <w:r w:rsidRPr="00256BC8">
              <w:rPr>
                <w:rFonts w:asciiTheme="minorHAnsi" w:hAnsiTheme="minorHAnsi" w:cstheme="minorHAnsi"/>
                <w:szCs w:val="24"/>
              </w:rPr>
              <w:t xml:space="preserve"> postawienie monitora przy ścianie</w:t>
            </w:r>
            <w:r w:rsidR="00047ED7">
              <w:rPr>
                <w:rFonts w:asciiTheme="minorHAnsi" w:hAnsiTheme="minorHAnsi" w:cstheme="minorHAnsi"/>
                <w:szCs w:val="24"/>
              </w:rPr>
              <w:t xml:space="preserve"> tak</w:t>
            </w:r>
            <w:r w:rsidRPr="00256BC8">
              <w:rPr>
                <w:rFonts w:asciiTheme="minorHAnsi" w:hAnsiTheme="minorHAnsi" w:cstheme="minorHAnsi"/>
                <w:szCs w:val="24"/>
              </w:rPr>
              <w:t xml:space="preserve">, aby odległość od ściany do przedniej obudowy ekranu nie przekraczała </w:t>
            </w:r>
            <w:r w:rsidRPr="00256BC8">
              <w:rPr>
                <w:rFonts w:asciiTheme="minorHAnsi" w:hAnsiTheme="minorHAnsi" w:cstheme="minorHAnsi"/>
                <w:b/>
                <w:bCs/>
                <w:szCs w:val="24"/>
              </w:rPr>
              <w:t>12 cm</w:t>
            </w:r>
            <w:r w:rsidRPr="00256BC8">
              <w:rPr>
                <w:rFonts w:asciiTheme="minorHAnsi" w:hAnsiTheme="minorHAnsi" w:cstheme="minorHAnsi"/>
                <w:szCs w:val="24"/>
              </w:rPr>
              <w:t xml:space="preserve"> – dotyczy ustawienia monitora gotowego do pracy, przy prostopadłym do biurka ustawieniu wyświetlacza, </w:t>
            </w:r>
            <w:r w:rsidR="001861AE" w:rsidRPr="00256BC8">
              <w:rPr>
                <w:rFonts w:asciiTheme="minorHAnsi" w:hAnsiTheme="minorHAnsi" w:cstheme="minorHAnsi"/>
                <w:szCs w:val="24"/>
              </w:rPr>
              <w:t xml:space="preserve">na wysokości 10 cm od powierzchni biurka </w:t>
            </w:r>
            <w:r w:rsidR="001861AE">
              <w:rPr>
                <w:rFonts w:asciiTheme="minorHAnsi" w:hAnsiTheme="minorHAnsi" w:cstheme="minorHAnsi"/>
                <w:szCs w:val="24"/>
              </w:rPr>
              <w:t xml:space="preserve">do </w:t>
            </w:r>
            <w:r w:rsidR="001861AE" w:rsidRPr="00256BC8">
              <w:rPr>
                <w:rFonts w:asciiTheme="minorHAnsi" w:hAnsiTheme="minorHAnsi" w:cstheme="minorHAnsi"/>
                <w:szCs w:val="24"/>
              </w:rPr>
              <w:t>dolnej krawędzi obudowy</w:t>
            </w:r>
            <w:r w:rsidRPr="00256BC8">
              <w:rPr>
                <w:rFonts w:asciiTheme="minorHAnsi" w:hAnsiTheme="minorHAnsi" w:cstheme="minorHAnsi"/>
                <w:szCs w:val="24"/>
              </w:rPr>
              <w:t>.</w:t>
            </w:r>
          </w:p>
        </w:tc>
      </w:tr>
    </w:tbl>
    <w:p w14:paraId="41730D44" w14:textId="77777777" w:rsidR="00D6397E" w:rsidRPr="00256BC8" w:rsidRDefault="00D6397E" w:rsidP="00D6397E">
      <w:pPr>
        <w:pStyle w:val="Akapitzlist"/>
        <w:spacing w:before="120"/>
        <w:ind w:left="717"/>
        <w:rPr>
          <w:rFonts w:asciiTheme="minorHAnsi" w:hAnsiTheme="minorHAnsi" w:cstheme="minorHAnsi"/>
          <w:b/>
          <w:bCs/>
          <w:szCs w:val="24"/>
        </w:rPr>
      </w:pPr>
    </w:p>
    <w:p w14:paraId="1D491664" w14:textId="77777777" w:rsidR="00297E05" w:rsidRPr="00256BC8" w:rsidRDefault="00297E05" w:rsidP="00D6397E">
      <w:pPr>
        <w:pStyle w:val="Akapitzlist"/>
        <w:spacing w:before="120"/>
        <w:ind w:left="717"/>
        <w:rPr>
          <w:rFonts w:asciiTheme="minorHAnsi" w:hAnsiTheme="minorHAnsi" w:cstheme="minorHAnsi"/>
          <w:b/>
          <w:bCs/>
          <w:szCs w:val="24"/>
        </w:rPr>
      </w:pPr>
    </w:p>
    <w:p w14:paraId="569AA40E" w14:textId="77777777" w:rsidR="00297E05" w:rsidRPr="00256BC8" w:rsidRDefault="00297E05" w:rsidP="00D6397E">
      <w:pPr>
        <w:pStyle w:val="Akapitzlist"/>
        <w:spacing w:before="120"/>
        <w:ind w:left="717"/>
        <w:rPr>
          <w:rFonts w:asciiTheme="minorHAnsi" w:hAnsiTheme="minorHAnsi" w:cstheme="minorHAnsi"/>
          <w:b/>
          <w:bCs/>
          <w:szCs w:val="24"/>
        </w:rPr>
      </w:pPr>
    </w:p>
    <w:p w14:paraId="589883A2" w14:textId="77777777" w:rsidR="00297E05" w:rsidRPr="00256BC8" w:rsidRDefault="00297E05" w:rsidP="00D6397E">
      <w:pPr>
        <w:pStyle w:val="Akapitzlist"/>
        <w:spacing w:before="120"/>
        <w:ind w:left="717"/>
        <w:rPr>
          <w:rFonts w:asciiTheme="minorHAnsi" w:hAnsiTheme="minorHAnsi" w:cstheme="minorHAnsi"/>
          <w:b/>
          <w:bCs/>
          <w:szCs w:val="24"/>
        </w:rPr>
      </w:pPr>
    </w:p>
    <w:p w14:paraId="3079B4F5" w14:textId="77777777" w:rsidR="00297E05" w:rsidRPr="00256BC8" w:rsidRDefault="00297E05" w:rsidP="00D6397E">
      <w:pPr>
        <w:pStyle w:val="Akapitzlist"/>
        <w:spacing w:before="120"/>
        <w:ind w:left="717"/>
        <w:rPr>
          <w:rFonts w:asciiTheme="minorHAnsi" w:hAnsiTheme="minorHAnsi" w:cstheme="minorHAnsi"/>
          <w:b/>
          <w:bCs/>
          <w:szCs w:val="24"/>
        </w:rPr>
      </w:pPr>
    </w:p>
    <w:p w14:paraId="453F4FCB" w14:textId="77777777" w:rsidR="00297E05" w:rsidRPr="00256BC8" w:rsidRDefault="00297E05" w:rsidP="00D6397E">
      <w:pPr>
        <w:pStyle w:val="Akapitzlist"/>
        <w:spacing w:before="120"/>
        <w:ind w:left="717"/>
        <w:rPr>
          <w:rFonts w:asciiTheme="minorHAnsi" w:hAnsiTheme="minorHAnsi" w:cstheme="minorHAnsi"/>
          <w:b/>
          <w:bCs/>
          <w:szCs w:val="24"/>
        </w:rPr>
      </w:pPr>
    </w:p>
    <w:p w14:paraId="5CE5B1DF" w14:textId="77777777" w:rsidR="00297E05" w:rsidRPr="00256BC8" w:rsidRDefault="00297E05" w:rsidP="00D6397E">
      <w:pPr>
        <w:pStyle w:val="Akapitzlist"/>
        <w:spacing w:before="120"/>
        <w:ind w:left="717"/>
        <w:rPr>
          <w:rFonts w:asciiTheme="minorHAnsi" w:hAnsiTheme="minorHAnsi" w:cstheme="minorHAnsi"/>
          <w:b/>
          <w:bCs/>
          <w:szCs w:val="24"/>
        </w:rPr>
      </w:pPr>
    </w:p>
    <w:p w14:paraId="0BD7648B" w14:textId="77777777" w:rsidR="00297E05" w:rsidRPr="00256BC8" w:rsidRDefault="00297E05" w:rsidP="00D6397E">
      <w:pPr>
        <w:pStyle w:val="Akapitzlist"/>
        <w:spacing w:before="120"/>
        <w:ind w:left="717"/>
        <w:rPr>
          <w:rFonts w:asciiTheme="minorHAnsi" w:hAnsiTheme="minorHAnsi" w:cstheme="minorHAnsi"/>
          <w:b/>
          <w:bCs/>
          <w:szCs w:val="24"/>
        </w:rPr>
      </w:pPr>
    </w:p>
    <w:p w14:paraId="76445FD8" w14:textId="77777777" w:rsidR="00297E05" w:rsidRPr="00256BC8" w:rsidRDefault="00297E05" w:rsidP="00D6397E">
      <w:pPr>
        <w:pStyle w:val="Akapitzlist"/>
        <w:spacing w:before="120"/>
        <w:ind w:left="717"/>
        <w:rPr>
          <w:rFonts w:asciiTheme="minorHAnsi" w:hAnsiTheme="minorHAnsi" w:cstheme="minorHAnsi"/>
          <w:b/>
          <w:bCs/>
          <w:szCs w:val="24"/>
        </w:rPr>
      </w:pPr>
    </w:p>
    <w:p w14:paraId="3009E099" w14:textId="77777777" w:rsidR="00D6397E" w:rsidRPr="00256BC8" w:rsidRDefault="00D6397E" w:rsidP="00D6397E">
      <w:pPr>
        <w:pStyle w:val="Akapitzlist"/>
        <w:spacing w:before="120"/>
        <w:ind w:left="717"/>
        <w:rPr>
          <w:rFonts w:asciiTheme="minorHAnsi" w:hAnsiTheme="minorHAnsi" w:cstheme="minorHAnsi"/>
          <w:b/>
          <w:bCs/>
          <w:szCs w:val="24"/>
        </w:rPr>
      </w:pPr>
    </w:p>
    <w:p w14:paraId="228A2FF7" w14:textId="77777777" w:rsidR="00D6397E" w:rsidRPr="00256BC8" w:rsidRDefault="00D6397E" w:rsidP="00D6397E">
      <w:pPr>
        <w:pStyle w:val="Akapitzlist"/>
        <w:spacing w:before="120"/>
        <w:ind w:left="717"/>
        <w:rPr>
          <w:rFonts w:asciiTheme="minorHAnsi" w:hAnsiTheme="minorHAnsi" w:cstheme="minorHAnsi"/>
          <w:b/>
          <w:bCs/>
          <w:szCs w:val="24"/>
        </w:rPr>
      </w:pPr>
    </w:p>
    <w:p w14:paraId="5E60C75F" w14:textId="77777777" w:rsidR="00D6397E" w:rsidRPr="00256BC8" w:rsidRDefault="00D6397E" w:rsidP="00D6397E">
      <w:pPr>
        <w:pStyle w:val="Akapitzlist"/>
        <w:spacing w:before="120"/>
        <w:ind w:left="717"/>
        <w:rPr>
          <w:rFonts w:asciiTheme="minorHAnsi" w:hAnsiTheme="minorHAnsi" w:cstheme="minorHAnsi"/>
          <w:b/>
          <w:bCs/>
          <w:szCs w:val="24"/>
        </w:rPr>
      </w:pPr>
    </w:p>
    <w:p w14:paraId="34FE8084" w14:textId="77777777" w:rsidR="00D6397E" w:rsidRPr="00256BC8" w:rsidRDefault="00D6397E" w:rsidP="00EC2D51">
      <w:pPr>
        <w:pStyle w:val="Akapitzlist"/>
        <w:spacing w:before="120"/>
        <w:ind w:left="717"/>
        <w:rPr>
          <w:rFonts w:asciiTheme="minorHAnsi" w:hAnsiTheme="minorHAnsi" w:cstheme="minorHAnsi"/>
          <w:szCs w:val="24"/>
        </w:rPr>
      </w:pPr>
    </w:p>
    <w:p w14:paraId="3AF790AD" w14:textId="77777777" w:rsidR="00CA5293" w:rsidRPr="00256BC8" w:rsidRDefault="00CA5293" w:rsidP="00CA5293">
      <w:pPr>
        <w:pStyle w:val="Nagwek1"/>
        <w:numPr>
          <w:ilvl w:val="0"/>
          <w:numId w:val="38"/>
        </w:numPr>
        <w:rPr>
          <w:rFonts w:asciiTheme="minorHAnsi" w:hAnsiTheme="minorHAnsi" w:cstheme="minorHAnsi"/>
          <w:sz w:val="24"/>
          <w:szCs w:val="24"/>
        </w:rPr>
      </w:pPr>
      <w:r w:rsidRPr="00256BC8">
        <w:rPr>
          <w:rFonts w:asciiTheme="minorHAnsi" w:hAnsiTheme="minorHAnsi" w:cstheme="minorHAnsi"/>
          <w:sz w:val="24"/>
          <w:szCs w:val="24"/>
        </w:rPr>
        <w:lastRenderedPageBreak/>
        <w:t xml:space="preserve">Sprzęt peryferyjny: </w:t>
      </w:r>
    </w:p>
    <w:p w14:paraId="5F89E462" w14:textId="3E51E4F0" w:rsidR="0012168C" w:rsidRPr="00031B87" w:rsidRDefault="0012168C" w:rsidP="00CA5293">
      <w:pPr>
        <w:pStyle w:val="Akapitzlist"/>
        <w:numPr>
          <w:ilvl w:val="0"/>
          <w:numId w:val="57"/>
        </w:numPr>
        <w:spacing w:before="120"/>
        <w:rPr>
          <w:rFonts w:asciiTheme="minorHAnsi" w:hAnsiTheme="minorHAnsi" w:cstheme="minorHAnsi"/>
          <w:szCs w:val="24"/>
        </w:rPr>
      </w:pPr>
      <w:r w:rsidRPr="00256BC8">
        <w:rPr>
          <w:rFonts w:asciiTheme="minorHAnsi" w:eastAsia="Calibri" w:hAnsiTheme="minorHAnsi" w:cstheme="minorHAnsi"/>
          <w:b/>
          <w:szCs w:val="24"/>
          <w:lang w:eastAsia="en-US"/>
        </w:rPr>
        <w:t>Stacja</w:t>
      </w:r>
      <w:r w:rsidRPr="00256BC8">
        <w:rPr>
          <w:rFonts w:asciiTheme="minorHAnsi" w:hAnsiTheme="minorHAnsi" w:cstheme="minorHAnsi"/>
          <w:b/>
          <w:szCs w:val="24"/>
        </w:rPr>
        <w:t xml:space="preserve"> dokująca do </w:t>
      </w:r>
      <w:r w:rsidR="00297E05" w:rsidRPr="00256BC8">
        <w:rPr>
          <w:rFonts w:asciiTheme="minorHAnsi" w:hAnsiTheme="minorHAnsi" w:cstheme="minorHAnsi"/>
          <w:b/>
          <w:szCs w:val="24"/>
        </w:rPr>
        <w:t xml:space="preserve">laptopa </w:t>
      </w:r>
      <w:r w:rsidRPr="00256BC8">
        <w:rPr>
          <w:rFonts w:asciiTheme="minorHAnsi" w:hAnsiTheme="minorHAnsi" w:cstheme="minorHAnsi"/>
          <w:b/>
          <w:szCs w:val="24"/>
        </w:rPr>
        <w:t>standardowego</w:t>
      </w:r>
      <w:r w:rsidRPr="00256BC8">
        <w:rPr>
          <w:rFonts w:asciiTheme="minorHAnsi" w:hAnsiTheme="minorHAnsi" w:cstheme="minorHAnsi"/>
          <w:szCs w:val="24"/>
        </w:rPr>
        <w:t xml:space="preserve">: </w:t>
      </w:r>
      <w:r w:rsidRPr="00256BC8">
        <w:rPr>
          <w:rFonts w:asciiTheme="minorHAnsi" w:hAnsiTheme="minorHAnsi" w:cstheme="minorHAnsi"/>
          <w:szCs w:val="24"/>
        </w:rPr>
        <w:br/>
      </w:r>
      <w:r w:rsidRPr="00256BC8">
        <w:rPr>
          <w:rFonts w:asciiTheme="minorHAnsi" w:hAnsiTheme="minorHAnsi" w:cstheme="minorHAnsi"/>
          <w:b/>
          <w:szCs w:val="24"/>
        </w:rPr>
        <w:t xml:space="preserve">- w ramach zamówienia podstawowego 130 sztuk, </w:t>
      </w:r>
      <w:r w:rsidRPr="00256BC8">
        <w:rPr>
          <w:rFonts w:asciiTheme="minorHAnsi" w:hAnsiTheme="minorHAnsi" w:cstheme="minorHAnsi"/>
          <w:b/>
          <w:szCs w:val="24"/>
        </w:rPr>
        <w:br/>
        <w:t>- w ramach prawa opcji do 120 sztuk.</w:t>
      </w:r>
    </w:p>
    <w:p w14:paraId="205F3245" w14:textId="6159EE7C" w:rsidR="00031B87" w:rsidRPr="00256BC8" w:rsidRDefault="00031B87" w:rsidP="00031B87">
      <w:pPr>
        <w:pStyle w:val="Akapitzlist"/>
        <w:spacing w:before="120"/>
        <w:ind w:left="717"/>
        <w:rPr>
          <w:rFonts w:asciiTheme="minorHAnsi" w:hAnsiTheme="minorHAnsi" w:cstheme="minorHAnsi"/>
          <w:szCs w:val="24"/>
        </w:rPr>
      </w:pPr>
      <w:r w:rsidRPr="00031B87">
        <w:rPr>
          <w:rFonts w:asciiTheme="minorHAnsi" w:hAnsiTheme="minorHAnsi" w:cstheme="minorHAnsi"/>
          <w:szCs w:val="24"/>
        </w:rPr>
        <w:t>Wszystkie stacje dokujące do laptopów standardowych będą tego samego producenta, modelu i takiej samej konfiguracji.</w:t>
      </w:r>
    </w:p>
    <w:tbl>
      <w:tblPr>
        <w:tblW w:w="9067" w:type="dxa"/>
        <w:tblCellMar>
          <w:top w:w="57" w:type="dxa"/>
          <w:left w:w="70" w:type="dxa"/>
          <w:bottom w:w="57" w:type="dxa"/>
          <w:right w:w="70" w:type="dxa"/>
        </w:tblCellMar>
        <w:tblLook w:val="0000" w:firstRow="0" w:lastRow="0" w:firstColumn="0" w:lastColumn="0" w:noHBand="0" w:noVBand="0"/>
      </w:tblPr>
      <w:tblGrid>
        <w:gridCol w:w="562"/>
        <w:gridCol w:w="8505"/>
      </w:tblGrid>
      <w:tr w:rsidR="00FD3728" w:rsidRPr="00256BC8" w14:paraId="5A7194FE" w14:textId="77777777" w:rsidTr="009A2E43">
        <w:trPr>
          <w:cantSplit/>
          <w:trHeight w:val="469"/>
        </w:trPr>
        <w:tc>
          <w:tcPr>
            <w:tcW w:w="562" w:type="dxa"/>
            <w:tcBorders>
              <w:top w:val="single" w:sz="4" w:space="0" w:color="auto"/>
              <w:left w:val="single" w:sz="4" w:space="0" w:color="auto"/>
              <w:bottom w:val="single" w:sz="4" w:space="0" w:color="auto"/>
              <w:right w:val="single" w:sz="4" w:space="0" w:color="auto"/>
            </w:tcBorders>
            <w:noWrap/>
            <w:vAlign w:val="center"/>
          </w:tcPr>
          <w:p w14:paraId="327B5580" w14:textId="77777777" w:rsidR="0012168C" w:rsidRPr="00256BC8" w:rsidRDefault="0012168C" w:rsidP="009A2E43">
            <w:pPr>
              <w:jc w:val="center"/>
              <w:rPr>
                <w:rFonts w:asciiTheme="minorHAnsi" w:hAnsiTheme="minorHAnsi" w:cstheme="minorHAnsi"/>
                <w:b/>
                <w:bCs/>
                <w:szCs w:val="24"/>
              </w:rPr>
            </w:pPr>
            <w:r w:rsidRPr="00256BC8">
              <w:rPr>
                <w:rFonts w:asciiTheme="minorHAnsi" w:hAnsiTheme="minorHAnsi" w:cstheme="minorHAnsi"/>
                <w:b/>
                <w:bCs/>
                <w:szCs w:val="24"/>
              </w:rPr>
              <w:t>Lp.</w:t>
            </w:r>
          </w:p>
        </w:tc>
        <w:tc>
          <w:tcPr>
            <w:tcW w:w="8505" w:type="dxa"/>
            <w:tcBorders>
              <w:top w:val="single" w:sz="4" w:space="0" w:color="auto"/>
              <w:left w:val="nil"/>
              <w:bottom w:val="single" w:sz="4" w:space="0" w:color="auto"/>
              <w:right w:val="single" w:sz="4" w:space="0" w:color="auto"/>
            </w:tcBorders>
            <w:vAlign w:val="center"/>
          </w:tcPr>
          <w:p w14:paraId="408BE824" w14:textId="77777777" w:rsidR="0012168C" w:rsidRPr="00256BC8" w:rsidRDefault="0012168C" w:rsidP="009A2E43">
            <w:pPr>
              <w:jc w:val="center"/>
              <w:rPr>
                <w:rFonts w:asciiTheme="minorHAnsi" w:hAnsiTheme="minorHAnsi" w:cstheme="minorHAnsi"/>
                <w:b/>
                <w:bCs/>
                <w:szCs w:val="24"/>
              </w:rPr>
            </w:pPr>
            <w:r w:rsidRPr="00256BC8">
              <w:rPr>
                <w:rFonts w:asciiTheme="minorHAnsi" w:hAnsiTheme="minorHAnsi" w:cstheme="minorHAnsi"/>
                <w:b/>
                <w:bCs/>
                <w:szCs w:val="24"/>
              </w:rPr>
              <w:t>Wymagane parametry minimalne</w:t>
            </w:r>
          </w:p>
        </w:tc>
      </w:tr>
      <w:tr w:rsidR="00FD3728" w:rsidRPr="00256BC8" w14:paraId="64682BC9" w14:textId="77777777" w:rsidTr="009A2E43">
        <w:trPr>
          <w:cantSplit/>
          <w:trHeight w:val="268"/>
        </w:trPr>
        <w:tc>
          <w:tcPr>
            <w:tcW w:w="562" w:type="dxa"/>
            <w:tcBorders>
              <w:top w:val="single" w:sz="4" w:space="0" w:color="auto"/>
              <w:left w:val="single" w:sz="4" w:space="0" w:color="auto"/>
              <w:bottom w:val="single" w:sz="4" w:space="0" w:color="auto"/>
              <w:right w:val="single" w:sz="4" w:space="0" w:color="auto"/>
            </w:tcBorders>
            <w:noWrap/>
            <w:vAlign w:val="center"/>
          </w:tcPr>
          <w:p w14:paraId="35765EEF" w14:textId="77777777" w:rsidR="0012168C" w:rsidRPr="00256BC8" w:rsidRDefault="0012168C" w:rsidP="009A2E43">
            <w:pPr>
              <w:pStyle w:val="Akapitzlist"/>
              <w:numPr>
                <w:ilvl w:val="0"/>
                <w:numId w:val="28"/>
              </w:numPr>
              <w:suppressAutoHyphens/>
              <w:spacing w:before="100" w:after="100"/>
              <w:contextualSpacing w:val="0"/>
              <w:jc w:val="center"/>
              <w:rPr>
                <w:rFonts w:asciiTheme="minorHAnsi" w:hAnsiTheme="minorHAnsi" w:cstheme="minorHAnsi"/>
                <w:b/>
                <w:bCs/>
                <w:szCs w:val="24"/>
              </w:rPr>
            </w:pPr>
          </w:p>
        </w:tc>
        <w:tc>
          <w:tcPr>
            <w:tcW w:w="8505" w:type="dxa"/>
            <w:tcBorders>
              <w:top w:val="single" w:sz="4" w:space="0" w:color="auto"/>
              <w:left w:val="nil"/>
              <w:bottom w:val="single" w:sz="4" w:space="0" w:color="auto"/>
              <w:right w:val="single" w:sz="4" w:space="0" w:color="auto"/>
            </w:tcBorders>
            <w:vAlign w:val="center"/>
          </w:tcPr>
          <w:p w14:paraId="1924BF0F" w14:textId="77777777" w:rsidR="0012168C" w:rsidRPr="00256BC8" w:rsidRDefault="0012168C" w:rsidP="009A2E43">
            <w:pPr>
              <w:rPr>
                <w:rFonts w:asciiTheme="minorHAnsi" w:hAnsiTheme="minorHAnsi" w:cstheme="minorHAnsi"/>
                <w:b/>
                <w:szCs w:val="24"/>
              </w:rPr>
            </w:pPr>
            <w:r w:rsidRPr="00256BC8">
              <w:rPr>
                <w:rFonts w:asciiTheme="minorHAnsi" w:hAnsiTheme="minorHAnsi" w:cstheme="minorHAnsi"/>
                <w:szCs w:val="24"/>
              </w:rPr>
              <w:t>Kompatybilna z oferowanym laptopem standardowym i monitorem.</w:t>
            </w:r>
          </w:p>
        </w:tc>
      </w:tr>
      <w:tr w:rsidR="00FD3728" w:rsidRPr="00256BC8" w14:paraId="55D49D46" w14:textId="77777777" w:rsidTr="009A2E43">
        <w:trPr>
          <w:cantSplit/>
          <w:trHeight w:val="351"/>
        </w:trPr>
        <w:tc>
          <w:tcPr>
            <w:tcW w:w="562" w:type="dxa"/>
            <w:tcBorders>
              <w:top w:val="single" w:sz="4" w:space="0" w:color="auto"/>
              <w:left w:val="single" w:sz="4" w:space="0" w:color="auto"/>
              <w:bottom w:val="single" w:sz="4" w:space="0" w:color="auto"/>
              <w:right w:val="single" w:sz="4" w:space="0" w:color="auto"/>
            </w:tcBorders>
            <w:noWrap/>
            <w:vAlign w:val="center"/>
          </w:tcPr>
          <w:p w14:paraId="07FCB00C" w14:textId="77777777" w:rsidR="0012168C" w:rsidRPr="00256BC8" w:rsidRDefault="0012168C" w:rsidP="009A2E43">
            <w:pPr>
              <w:pStyle w:val="Akapitzlist"/>
              <w:numPr>
                <w:ilvl w:val="0"/>
                <w:numId w:val="28"/>
              </w:numPr>
              <w:suppressAutoHyphens/>
              <w:spacing w:before="100" w:after="100"/>
              <w:contextualSpacing w:val="0"/>
              <w:jc w:val="center"/>
              <w:rPr>
                <w:rFonts w:asciiTheme="minorHAnsi" w:hAnsiTheme="minorHAnsi" w:cstheme="minorHAnsi"/>
                <w:b/>
                <w:bCs/>
                <w:szCs w:val="24"/>
              </w:rPr>
            </w:pPr>
          </w:p>
        </w:tc>
        <w:tc>
          <w:tcPr>
            <w:tcW w:w="8505" w:type="dxa"/>
            <w:tcBorders>
              <w:top w:val="single" w:sz="4" w:space="0" w:color="auto"/>
              <w:left w:val="nil"/>
              <w:bottom w:val="single" w:sz="4" w:space="0" w:color="auto"/>
              <w:right w:val="single" w:sz="4" w:space="0" w:color="auto"/>
            </w:tcBorders>
            <w:vAlign w:val="center"/>
          </w:tcPr>
          <w:p w14:paraId="03FA7F46" w14:textId="77777777" w:rsidR="0012168C" w:rsidRPr="00256BC8" w:rsidRDefault="0012168C" w:rsidP="00FB2A78">
            <w:pPr>
              <w:jc w:val="both"/>
              <w:rPr>
                <w:rFonts w:asciiTheme="minorHAnsi" w:hAnsiTheme="minorHAnsi" w:cstheme="minorHAnsi"/>
                <w:szCs w:val="24"/>
              </w:rPr>
            </w:pPr>
            <w:r w:rsidRPr="00256BC8">
              <w:rPr>
                <w:rFonts w:asciiTheme="minorHAnsi" w:hAnsiTheme="minorHAnsi" w:cstheme="minorHAnsi"/>
                <w:szCs w:val="24"/>
              </w:rPr>
              <w:t>Umożliwiająca pracę z laptopem przy zamkniętym wyświetlaczu i podłączonymi do stacji peryferiami zewnętrznymi (monitor, mysz, klawiatura, zasilacz, kabel sieci Ethernet).</w:t>
            </w:r>
          </w:p>
        </w:tc>
      </w:tr>
      <w:tr w:rsidR="00FD3728" w:rsidRPr="00256BC8" w14:paraId="1067724A" w14:textId="77777777" w:rsidTr="009A2E43">
        <w:trPr>
          <w:cantSplit/>
          <w:trHeight w:val="221"/>
        </w:trPr>
        <w:tc>
          <w:tcPr>
            <w:tcW w:w="562" w:type="dxa"/>
            <w:tcBorders>
              <w:top w:val="single" w:sz="4" w:space="0" w:color="auto"/>
              <w:left w:val="single" w:sz="4" w:space="0" w:color="auto"/>
              <w:bottom w:val="single" w:sz="4" w:space="0" w:color="auto"/>
              <w:right w:val="single" w:sz="4" w:space="0" w:color="auto"/>
            </w:tcBorders>
            <w:noWrap/>
            <w:vAlign w:val="center"/>
          </w:tcPr>
          <w:p w14:paraId="355A8F60" w14:textId="77777777" w:rsidR="0012168C" w:rsidRPr="00256BC8" w:rsidRDefault="0012168C" w:rsidP="009A2E43">
            <w:pPr>
              <w:pStyle w:val="Akapitzlist"/>
              <w:numPr>
                <w:ilvl w:val="0"/>
                <w:numId w:val="28"/>
              </w:numPr>
              <w:suppressAutoHyphens/>
              <w:spacing w:before="100" w:after="100"/>
              <w:contextualSpacing w:val="0"/>
              <w:jc w:val="center"/>
              <w:rPr>
                <w:rFonts w:asciiTheme="minorHAnsi" w:hAnsiTheme="minorHAnsi" w:cstheme="minorHAnsi"/>
                <w:b/>
                <w:bCs/>
                <w:szCs w:val="24"/>
              </w:rPr>
            </w:pPr>
          </w:p>
        </w:tc>
        <w:tc>
          <w:tcPr>
            <w:tcW w:w="8505" w:type="dxa"/>
            <w:tcBorders>
              <w:top w:val="single" w:sz="4" w:space="0" w:color="auto"/>
              <w:left w:val="nil"/>
              <w:bottom w:val="single" w:sz="4" w:space="0" w:color="auto"/>
              <w:right w:val="single" w:sz="4" w:space="0" w:color="auto"/>
            </w:tcBorders>
            <w:vAlign w:val="center"/>
          </w:tcPr>
          <w:p w14:paraId="6E3B248C" w14:textId="77777777" w:rsidR="0012168C" w:rsidRPr="00256BC8" w:rsidRDefault="0012168C" w:rsidP="009A2E43">
            <w:pPr>
              <w:rPr>
                <w:rFonts w:asciiTheme="minorHAnsi" w:hAnsiTheme="minorHAnsi" w:cstheme="minorHAnsi"/>
                <w:szCs w:val="24"/>
              </w:rPr>
            </w:pPr>
            <w:r w:rsidRPr="00256BC8">
              <w:rPr>
                <w:rFonts w:asciiTheme="minorHAnsi" w:hAnsiTheme="minorHAnsi" w:cstheme="minorHAnsi"/>
                <w:szCs w:val="24"/>
              </w:rPr>
              <w:t>Połączenie z laptopem poprzez port USB-C i zasilanie laptopa przez ten port.</w:t>
            </w:r>
          </w:p>
        </w:tc>
      </w:tr>
      <w:tr w:rsidR="00FD3728" w:rsidRPr="00256BC8" w14:paraId="5BAA5A28" w14:textId="77777777" w:rsidTr="009A2E43">
        <w:trPr>
          <w:cantSplit/>
          <w:trHeight w:val="351"/>
        </w:trPr>
        <w:tc>
          <w:tcPr>
            <w:tcW w:w="562" w:type="dxa"/>
            <w:tcBorders>
              <w:top w:val="single" w:sz="4" w:space="0" w:color="auto"/>
              <w:left w:val="single" w:sz="4" w:space="0" w:color="auto"/>
              <w:bottom w:val="single" w:sz="4" w:space="0" w:color="auto"/>
              <w:right w:val="single" w:sz="4" w:space="0" w:color="auto"/>
            </w:tcBorders>
            <w:noWrap/>
            <w:vAlign w:val="center"/>
          </w:tcPr>
          <w:p w14:paraId="12147CED" w14:textId="77777777" w:rsidR="0012168C" w:rsidRPr="00256BC8" w:rsidRDefault="0012168C" w:rsidP="009A2E43">
            <w:pPr>
              <w:pStyle w:val="Akapitzlist"/>
              <w:numPr>
                <w:ilvl w:val="0"/>
                <w:numId w:val="28"/>
              </w:numPr>
              <w:suppressAutoHyphens/>
              <w:spacing w:before="100" w:after="100"/>
              <w:contextualSpacing w:val="0"/>
              <w:jc w:val="center"/>
              <w:rPr>
                <w:rFonts w:asciiTheme="minorHAnsi" w:hAnsiTheme="minorHAnsi" w:cstheme="minorHAnsi"/>
                <w:b/>
                <w:bCs/>
                <w:szCs w:val="24"/>
              </w:rPr>
            </w:pPr>
          </w:p>
        </w:tc>
        <w:tc>
          <w:tcPr>
            <w:tcW w:w="8505" w:type="dxa"/>
            <w:tcBorders>
              <w:top w:val="single" w:sz="4" w:space="0" w:color="auto"/>
              <w:left w:val="nil"/>
              <w:bottom w:val="single" w:sz="4" w:space="0" w:color="auto"/>
              <w:right w:val="single" w:sz="4" w:space="0" w:color="auto"/>
            </w:tcBorders>
            <w:vAlign w:val="center"/>
          </w:tcPr>
          <w:p w14:paraId="370953E9" w14:textId="77777777" w:rsidR="0012168C" w:rsidRPr="00256BC8" w:rsidRDefault="0012168C" w:rsidP="009A2E43">
            <w:pPr>
              <w:rPr>
                <w:rFonts w:asciiTheme="minorHAnsi" w:hAnsiTheme="minorHAnsi" w:cstheme="minorHAnsi"/>
                <w:szCs w:val="24"/>
              </w:rPr>
            </w:pPr>
            <w:r w:rsidRPr="00256BC8">
              <w:rPr>
                <w:rFonts w:asciiTheme="minorHAnsi" w:hAnsiTheme="minorHAnsi" w:cstheme="minorHAnsi"/>
                <w:szCs w:val="24"/>
              </w:rPr>
              <w:t>Stacja dokująca dostosowana do laptopa wyposażona w aktywne:</w:t>
            </w:r>
          </w:p>
          <w:p w14:paraId="7BE4D3E1" w14:textId="77777777" w:rsidR="0012168C" w:rsidRPr="00256BC8" w:rsidRDefault="0012168C" w:rsidP="009A2E43">
            <w:pPr>
              <w:numPr>
                <w:ilvl w:val="0"/>
                <w:numId w:val="21"/>
              </w:numPr>
              <w:tabs>
                <w:tab w:val="clear" w:pos="720"/>
              </w:tabs>
              <w:ind w:left="357" w:hanging="284"/>
              <w:rPr>
                <w:rFonts w:asciiTheme="minorHAnsi" w:hAnsiTheme="minorHAnsi" w:cstheme="minorHAnsi"/>
                <w:szCs w:val="24"/>
              </w:rPr>
            </w:pPr>
            <w:r w:rsidRPr="00256BC8">
              <w:rPr>
                <w:rFonts w:asciiTheme="minorHAnsi" w:hAnsiTheme="minorHAnsi" w:cstheme="minorHAnsi"/>
                <w:szCs w:val="24"/>
              </w:rPr>
              <w:t>Złącze do podłączenia laptopa (USB-C),</w:t>
            </w:r>
          </w:p>
          <w:p w14:paraId="14A14E76" w14:textId="77777777" w:rsidR="0012168C" w:rsidRPr="00256BC8" w:rsidRDefault="0012168C" w:rsidP="00B91D3E">
            <w:pPr>
              <w:numPr>
                <w:ilvl w:val="0"/>
                <w:numId w:val="21"/>
              </w:numPr>
              <w:tabs>
                <w:tab w:val="clear" w:pos="720"/>
              </w:tabs>
              <w:ind w:left="357" w:hanging="284"/>
              <w:jc w:val="both"/>
              <w:rPr>
                <w:rFonts w:asciiTheme="minorHAnsi" w:hAnsiTheme="minorHAnsi" w:cstheme="minorHAnsi"/>
                <w:szCs w:val="24"/>
              </w:rPr>
            </w:pPr>
            <w:r w:rsidRPr="00256BC8">
              <w:rPr>
                <w:rFonts w:asciiTheme="minorHAnsi" w:hAnsiTheme="minorHAnsi" w:cstheme="minorHAnsi"/>
                <w:szCs w:val="24"/>
              </w:rPr>
              <w:t>Złącze zasilania umożliwiające: zasilanie podłączonego laptopa, ładowanie baterii podłączonego laptopa, zasilanie podłączonych urządzeń zewnętrznych do gniazd USB stacji dokującej,</w:t>
            </w:r>
          </w:p>
          <w:p w14:paraId="0B4BB1C1" w14:textId="77777777" w:rsidR="0012168C" w:rsidRPr="00256BC8" w:rsidRDefault="0012168C" w:rsidP="00B91D3E">
            <w:pPr>
              <w:numPr>
                <w:ilvl w:val="0"/>
                <w:numId w:val="21"/>
              </w:numPr>
              <w:tabs>
                <w:tab w:val="clear" w:pos="720"/>
              </w:tabs>
              <w:ind w:left="357" w:hanging="284"/>
              <w:jc w:val="both"/>
              <w:rPr>
                <w:rFonts w:asciiTheme="minorHAnsi" w:hAnsiTheme="minorHAnsi" w:cstheme="minorHAnsi"/>
                <w:szCs w:val="24"/>
              </w:rPr>
            </w:pPr>
            <w:r w:rsidRPr="00256BC8">
              <w:rPr>
                <w:rFonts w:asciiTheme="minorHAnsi" w:hAnsiTheme="minorHAnsi" w:cstheme="minorHAnsi"/>
                <w:szCs w:val="24"/>
              </w:rPr>
              <w:t>Min. 4 porty USB typu A, w tym min. 2 porty zgodne ze standardem USB 3.x,</w:t>
            </w:r>
          </w:p>
          <w:p w14:paraId="71EEE505" w14:textId="77777777" w:rsidR="0012168C" w:rsidRPr="00256BC8" w:rsidRDefault="0012168C" w:rsidP="00B91D3E">
            <w:pPr>
              <w:numPr>
                <w:ilvl w:val="0"/>
                <w:numId w:val="21"/>
              </w:numPr>
              <w:tabs>
                <w:tab w:val="clear" w:pos="720"/>
              </w:tabs>
              <w:ind w:left="357" w:hanging="284"/>
              <w:jc w:val="both"/>
              <w:rPr>
                <w:rFonts w:asciiTheme="minorHAnsi" w:hAnsiTheme="minorHAnsi" w:cstheme="minorHAnsi"/>
                <w:szCs w:val="24"/>
              </w:rPr>
            </w:pPr>
            <w:r w:rsidRPr="00256BC8">
              <w:rPr>
                <w:rFonts w:asciiTheme="minorHAnsi" w:hAnsiTheme="minorHAnsi" w:cstheme="minorHAnsi"/>
                <w:szCs w:val="24"/>
              </w:rPr>
              <w:t>Złącze RJ-45 z obsługą sieci Ethernet 1000,</w:t>
            </w:r>
          </w:p>
          <w:p w14:paraId="74D4DB96" w14:textId="77777777" w:rsidR="0012168C" w:rsidRPr="00256BC8" w:rsidRDefault="0012168C" w:rsidP="00B91D3E">
            <w:pPr>
              <w:numPr>
                <w:ilvl w:val="0"/>
                <w:numId w:val="21"/>
              </w:numPr>
              <w:tabs>
                <w:tab w:val="clear" w:pos="720"/>
              </w:tabs>
              <w:ind w:left="357" w:hanging="284"/>
              <w:jc w:val="both"/>
              <w:rPr>
                <w:rFonts w:asciiTheme="minorHAnsi" w:hAnsiTheme="minorHAnsi" w:cstheme="minorHAnsi"/>
                <w:bCs/>
                <w:szCs w:val="24"/>
              </w:rPr>
            </w:pPr>
            <w:r w:rsidRPr="00256BC8">
              <w:rPr>
                <w:rFonts w:asciiTheme="minorHAnsi" w:hAnsiTheme="minorHAnsi" w:cstheme="minorHAnsi"/>
                <w:szCs w:val="24"/>
              </w:rPr>
              <w:t>Min. 2 cyfrowe porty video, w tym co najmniej jeden port HDMI.</w:t>
            </w:r>
          </w:p>
          <w:p w14:paraId="24F9038D" w14:textId="77777777" w:rsidR="0012168C" w:rsidRPr="00256BC8" w:rsidRDefault="0012168C" w:rsidP="00B91D3E">
            <w:pPr>
              <w:numPr>
                <w:ilvl w:val="0"/>
                <w:numId w:val="21"/>
              </w:numPr>
              <w:tabs>
                <w:tab w:val="clear" w:pos="720"/>
              </w:tabs>
              <w:ind w:left="357" w:hanging="284"/>
              <w:jc w:val="both"/>
              <w:rPr>
                <w:rFonts w:asciiTheme="minorHAnsi" w:hAnsiTheme="minorHAnsi" w:cstheme="minorHAnsi"/>
                <w:bCs/>
                <w:szCs w:val="24"/>
              </w:rPr>
            </w:pPr>
            <w:r w:rsidRPr="00256BC8">
              <w:rPr>
                <w:rFonts w:asciiTheme="minorHAnsi" w:hAnsiTheme="minorHAnsi" w:cstheme="minorHAnsi"/>
                <w:szCs w:val="24"/>
              </w:rPr>
              <w:t>Min. 1 wolny port USB-C po podłączeniu zasilania i po podłączeniu laptopa.</w:t>
            </w:r>
          </w:p>
        </w:tc>
      </w:tr>
      <w:tr w:rsidR="00FD3728" w:rsidRPr="00256BC8" w14:paraId="39E0990E" w14:textId="77777777" w:rsidTr="009A2E43">
        <w:trPr>
          <w:cantSplit/>
          <w:trHeight w:val="351"/>
        </w:trPr>
        <w:tc>
          <w:tcPr>
            <w:tcW w:w="562" w:type="dxa"/>
            <w:tcBorders>
              <w:top w:val="single" w:sz="4" w:space="0" w:color="auto"/>
              <w:left w:val="single" w:sz="4" w:space="0" w:color="auto"/>
              <w:bottom w:val="single" w:sz="4" w:space="0" w:color="auto"/>
              <w:right w:val="single" w:sz="4" w:space="0" w:color="auto"/>
            </w:tcBorders>
            <w:noWrap/>
            <w:vAlign w:val="center"/>
          </w:tcPr>
          <w:p w14:paraId="1CC88878" w14:textId="77777777" w:rsidR="0012168C" w:rsidRPr="00256BC8" w:rsidRDefault="0012168C" w:rsidP="009A2E43">
            <w:pPr>
              <w:pStyle w:val="Akapitzlist"/>
              <w:numPr>
                <w:ilvl w:val="0"/>
                <w:numId w:val="28"/>
              </w:numPr>
              <w:suppressAutoHyphens/>
              <w:spacing w:before="100" w:after="100"/>
              <w:contextualSpacing w:val="0"/>
              <w:jc w:val="center"/>
              <w:rPr>
                <w:rFonts w:asciiTheme="minorHAnsi" w:hAnsiTheme="minorHAnsi" w:cstheme="minorHAnsi"/>
                <w:b/>
                <w:bCs/>
                <w:szCs w:val="24"/>
              </w:rPr>
            </w:pPr>
          </w:p>
        </w:tc>
        <w:tc>
          <w:tcPr>
            <w:tcW w:w="8505" w:type="dxa"/>
            <w:tcBorders>
              <w:top w:val="single" w:sz="4" w:space="0" w:color="auto"/>
              <w:left w:val="nil"/>
              <w:bottom w:val="single" w:sz="4" w:space="0" w:color="auto"/>
              <w:right w:val="single" w:sz="4" w:space="0" w:color="auto"/>
            </w:tcBorders>
            <w:vAlign w:val="center"/>
          </w:tcPr>
          <w:p w14:paraId="54283557" w14:textId="77777777" w:rsidR="0012168C" w:rsidRPr="00256BC8" w:rsidRDefault="0012168C" w:rsidP="00B91D3E">
            <w:pPr>
              <w:jc w:val="both"/>
              <w:rPr>
                <w:rFonts w:asciiTheme="minorHAnsi" w:hAnsiTheme="minorHAnsi" w:cstheme="minorHAnsi"/>
                <w:szCs w:val="24"/>
              </w:rPr>
            </w:pPr>
            <w:r w:rsidRPr="00256BC8">
              <w:rPr>
                <w:rFonts w:asciiTheme="minorHAnsi" w:hAnsiTheme="minorHAnsi" w:cstheme="minorHAnsi"/>
                <w:szCs w:val="24"/>
              </w:rPr>
              <w:t xml:space="preserve">Przycisk zasilania umożliwiający włączenie i wyłączenie zadokowanego i złożonego laptopa. </w:t>
            </w:r>
          </w:p>
        </w:tc>
      </w:tr>
      <w:tr w:rsidR="00FD3728" w:rsidRPr="00256BC8" w14:paraId="295FA513" w14:textId="77777777" w:rsidTr="009A2E43">
        <w:trPr>
          <w:cantSplit/>
          <w:trHeight w:val="351"/>
        </w:trPr>
        <w:tc>
          <w:tcPr>
            <w:tcW w:w="562" w:type="dxa"/>
            <w:tcBorders>
              <w:top w:val="single" w:sz="4" w:space="0" w:color="auto"/>
              <w:left w:val="single" w:sz="4" w:space="0" w:color="auto"/>
              <w:bottom w:val="single" w:sz="4" w:space="0" w:color="auto"/>
              <w:right w:val="single" w:sz="4" w:space="0" w:color="auto"/>
            </w:tcBorders>
            <w:noWrap/>
            <w:vAlign w:val="center"/>
          </w:tcPr>
          <w:p w14:paraId="1BEF384D" w14:textId="77777777" w:rsidR="0012168C" w:rsidRPr="00256BC8" w:rsidRDefault="0012168C" w:rsidP="009A2E43">
            <w:pPr>
              <w:pStyle w:val="Akapitzlist"/>
              <w:numPr>
                <w:ilvl w:val="0"/>
                <w:numId w:val="28"/>
              </w:numPr>
              <w:suppressAutoHyphens/>
              <w:spacing w:before="100" w:after="100"/>
              <w:contextualSpacing w:val="0"/>
              <w:jc w:val="center"/>
              <w:rPr>
                <w:rFonts w:asciiTheme="minorHAnsi" w:hAnsiTheme="minorHAnsi" w:cstheme="minorHAnsi"/>
                <w:b/>
                <w:bCs/>
                <w:szCs w:val="24"/>
              </w:rPr>
            </w:pPr>
          </w:p>
        </w:tc>
        <w:tc>
          <w:tcPr>
            <w:tcW w:w="8505" w:type="dxa"/>
            <w:tcBorders>
              <w:top w:val="single" w:sz="4" w:space="0" w:color="auto"/>
              <w:left w:val="nil"/>
              <w:bottom w:val="single" w:sz="4" w:space="0" w:color="auto"/>
              <w:right w:val="single" w:sz="4" w:space="0" w:color="auto"/>
            </w:tcBorders>
            <w:vAlign w:val="center"/>
          </w:tcPr>
          <w:p w14:paraId="434F98F8" w14:textId="77777777" w:rsidR="0012168C" w:rsidRPr="00256BC8" w:rsidRDefault="0012168C" w:rsidP="00B91D3E">
            <w:pPr>
              <w:jc w:val="both"/>
              <w:rPr>
                <w:rFonts w:asciiTheme="minorHAnsi" w:hAnsiTheme="minorHAnsi" w:cstheme="minorHAnsi"/>
                <w:szCs w:val="24"/>
              </w:rPr>
            </w:pPr>
            <w:r w:rsidRPr="00256BC8">
              <w:rPr>
                <w:rFonts w:asciiTheme="minorHAnsi" w:hAnsiTheme="minorHAnsi" w:cstheme="minorHAnsi"/>
                <w:szCs w:val="24"/>
              </w:rPr>
              <w:t>Zasilacz o mocy nie słabszej od zasilacza zalecanego przez producenta do zamawianego laptopa. Zasilacz zalecany przez producenta stacji dokującej, umożliwiający jednoczesną pracę laptopa i ładowanie baterii z sieci 230V. Komplet kabli do zasilacza ze standardem złącza obowiązującym w Polsce. Długość kabli z zasilaczem w zakresie od 1,5m do 5m.</w:t>
            </w:r>
          </w:p>
          <w:p w14:paraId="5FAC485F" w14:textId="77777777" w:rsidR="0012168C" w:rsidRPr="00256BC8" w:rsidRDefault="0012168C" w:rsidP="00B91D3E">
            <w:pPr>
              <w:jc w:val="both"/>
              <w:rPr>
                <w:rFonts w:asciiTheme="minorHAnsi" w:hAnsiTheme="minorHAnsi" w:cstheme="minorHAnsi"/>
                <w:szCs w:val="24"/>
              </w:rPr>
            </w:pPr>
            <w:r w:rsidRPr="00256BC8">
              <w:rPr>
                <w:rFonts w:asciiTheme="minorHAnsi" w:hAnsiTheme="minorHAnsi" w:cstheme="minorHAnsi"/>
                <w:szCs w:val="24"/>
              </w:rPr>
              <w:t>Moc zasilacza umożliwiające pracę oferowanego zadokowanego laptopa, bez niepokojących komunikatów i bez problemów z działaniem zestawu przy maksymalnym obciążeniu laptopa.</w:t>
            </w:r>
          </w:p>
        </w:tc>
      </w:tr>
      <w:tr w:rsidR="00FD3728" w:rsidRPr="00256BC8" w14:paraId="3B6228F3" w14:textId="77777777" w:rsidTr="009A2E43">
        <w:trPr>
          <w:cantSplit/>
          <w:trHeight w:val="351"/>
        </w:trPr>
        <w:tc>
          <w:tcPr>
            <w:tcW w:w="562" w:type="dxa"/>
            <w:tcBorders>
              <w:top w:val="single" w:sz="4" w:space="0" w:color="auto"/>
              <w:left w:val="single" w:sz="4" w:space="0" w:color="auto"/>
              <w:bottom w:val="single" w:sz="4" w:space="0" w:color="auto"/>
              <w:right w:val="single" w:sz="4" w:space="0" w:color="auto"/>
            </w:tcBorders>
            <w:noWrap/>
            <w:vAlign w:val="center"/>
          </w:tcPr>
          <w:p w14:paraId="0048B861" w14:textId="77777777" w:rsidR="0012168C" w:rsidRPr="00256BC8" w:rsidRDefault="0012168C" w:rsidP="009A2E43">
            <w:pPr>
              <w:pStyle w:val="Akapitzlist"/>
              <w:numPr>
                <w:ilvl w:val="0"/>
                <w:numId w:val="28"/>
              </w:numPr>
              <w:suppressAutoHyphens/>
              <w:spacing w:before="100" w:after="100"/>
              <w:contextualSpacing w:val="0"/>
              <w:jc w:val="center"/>
              <w:rPr>
                <w:rFonts w:asciiTheme="minorHAnsi" w:hAnsiTheme="minorHAnsi" w:cstheme="minorHAnsi"/>
                <w:b/>
                <w:bCs/>
                <w:szCs w:val="24"/>
              </w:rPr>
            </w:pPr>
          </w:p>
        </w:tc>
        <w:tc>
          <w:tcPr>
            <w:tcW w:w="8505" w:type="dxa"/>
            <w:tcBorders>
              <w:top w:val="single" w:sz="4" w:space="0" w:color="auto"/>
              <w:left w:val="nil"/>
              <w:bottom w:val="single" w:sz="4" w:space="0" w:color="auto"/>
              <w:right w:val="single" w:sz="4" w:space="0" w:color="auto"/>
            </w:tcBorders>
            <w:vAlign w:val="center"/>
          </w:tcPr>
          <w:p w14:paraId="00D62102" w14:textId="77777777" w:rsidR="0012168C" w:rsidRPr="00256BC8" w:rsidRDefault="0012168C" w:rsidP="00B91D3E">
            <w:pPr>
              <w:jc w:val="both"/>
              <w:rPr>
                <w:rFonts w:asciiTheme="minorHAnsi" w:hAnsiTheme="minorHAnsi" w:cstheme="minorBidi"/>
              </w:rPr>
            </w:pPr>
            <w:r w:rsidRPr="00256BC8">
              <w:rPr>
                <w:rFonts w:asciiTheme="minorHAnsi" w:hAnsiTheme="minorHAnsi" w:cstheme="minorBidi"/>
              </w:rPr>
              <w:t>Podłączony do zasilania 230V zasilacz zapewniający naładowanie rozładowanej baterii (uniemożliwiającej pracę na oferowanym laptopie), w czasie do 3 godzin, podłączonego wyłączonego laptopa, tak aby była możliwość odtworzenia filmu zgodnie z tabelą w pkt. 1 poz. 16.</w:t>
            </w:r>
          </w:p>
        </w:tc>
      </w:tr>
      <w:tr w:rsidR="00FD3728" w:rsidRPr="00256BC8" w14:paraId="692478CB" w14:textId="77777777" w:rsidTr="009A2E43">
        <w:trPr>
          <w:cantSplit/>
          <w:trHeight w:val="351"/>
        </w:trPr>
        <w:tc>
          <w:tcPr>
            <w:tcW w:w="562" w:type="dxa"/>
            <w:tcBorders>
              <w:top w:val="single" w:sz="4" w:space="0" w:color="auto"/>
              <w:left w:val="single" w:sz="4" w:space="0" w:color="auto"/>
              <w:bottom w:val="single" w:sz="4" w:space="0" w:color="auto"/>
              <w:right w:val="single" w:sz="4" w:space="0" w:color="auto"/>
            </w:tcBorders>
            <w:noWrap/>
            <w:vAlign w:val="center"/>
          </w:tcPr>
          <w:p w14:paraId="37DAD000" w14:textId="77777777" w:rsidR="0012168C" w:rsidRPr="00256BC8" w:rsidRDefault="0012168C" w:rsidP="009A2E43">
            <w:pPr>
              <w:pStyle w:val="Akapitzlist"/>
              <w:numPr>
                <w:ilvl w:val="0"/>
                <w:numId w:val="28"/>
              </w:numPr>
              <w:suppressAutoHyphens/>
              <w:spacing w:before="100" w:after="100"/>
              <w:contextualSpacing w:val="0"/>
              <w:jc w:val="center"/>
              <w:rPr>
                <w:rFonts w:asciiTheme="minorHAnsi" w:hAnsiTheme="minorHAnsi" w:cstheme="minorHAnsi"/>
                <w:b/>
                <w:bCs/>
                <w:szCs w:val="24"/>
              </w:rPr>
            </w:pPr>
          </w:p>
        </w:tc>
        <w:tc>
          <w:tcPr>
            <w:tcW w:w="8505" w:type="dxa"/>
            <w:tcBorders>
              <w:top w:val="single" w:sz="4" w:space="0" w:color="auto"/>
              <w:left w:val="nil"/>
              <w:bottom w:val="single" w:sz="4" w:space="0" w:color="auto"/>
              <w:right w:val="single" w:sz="4" w:space="0" w:color="auto"/>
            </w:tcBorders>
            <w:vAlign w:val="center"/>
          </w:tcPr>
          <w:p w14:paraId="606A651E" w14:textId="77777777" w:rsidR="0012168C" w:rsidRPr="00256BC8" w:rsidRDefault="0012168C" w:rsidP="00B91D3E">
            <w:pPr>
              <w:jc w:val="both"/>
              <w:rPr>
                <w:rFonts w:asciiTheme="minorHAnsi" w:hAnsiTheme="minorHAnsi" w:cstheme="minorHAnsi"/>
                <w:szCs w:val="24"/>
              </w:rPr>
            </w:pPr>
            <w:r w:rsidRPr="00256BC8">
              <w:rPr>
                <w:rFonts w:asciiTheme="minorHAnsi" w:hAnsiTheme="minorHAnsi" w:cstheme="minorHAnsi"/>
                <w:szCs w:val="24"/>
              </w:rPr>
              <w:t>Zapewniająca stabilne (tzn. wolne od jakichkolwiek problemów eksploatacyjnych wynikających z typowego użytkowania, w tym od samoczynnej utraty połączenia lub funkcjonalności) połączenie z oferowanymi laptopami standardowymi i monitorami.</w:t>
            </w:r>
          </w:p>
        </w:tc>
      </w:tr>
      <w:tr w:rsidR="00FD3728" w:rsidRPr="00256BC8" w14:paraId="0A583D61" w14:textId="77777777" w:rsidTr="009A2E43">
        <w:trPr>
          <w:cantSplit/>
          <w:trHeight w:val="351"/>
        </w:trPr>
        <w:tc>
          <w:tcPr>
            <w:tcW w:w="562" w:type="dxa"/>
            <w:tcBorders>
              <w:top w:val="single" w:sz="4" w:space="0" w:color="auto"/>
              <w:left w:val="single" w:sz="4" w:space="0" w:color="auto"/>
              <w:bottom w:val="single" w:sz="4" w:space="0" w:color="auto"/>
              <w:right w:val="single" w:sz="4" w:space="0" w:color="auto"/>
            </w:tcBorders>
            <w:noWrap/>
            <w:vAlign w:val="center"/>
          </w:tcPr>
          <w:p w14:paraId="209A5293" w14:textId="77777777" w:rsidR="0012168C" w:rsidRPr="00256BC8" w:rsidRDefault="0012168C" w:rsidP="009A2E43">
            <w:pPr>
              <w:pStyle w:val="Akapitzlist"/>
              <w:numPr>
                <w:ilvl w:val="0"/>
                <w:numId w:val="28"/>
              </w:numPr>
              <w:suppressAutoHyphens/>
              <w:spacing w:before="100" w:after="100"/>
              <w:contextualSpacing w:val="0"/>
              <w:jc w:val="center"/>
              <w:rPr>
                <w:rFonts w:asciiTheme="minorHAnsi" w:hAnsiTheme="minorHAnsi" w:cstheme="minorHAnsi"/>
                <w:b/>
                <w:bCs/>
                <w:szCs w:val="24"/>
              </w:rPr>
            </w:pPr>
          </w:p>
        </w:tc>
        <w:tc>
          <w:tcPr>
            <w:tcW w:w="8505" w:type="dxa"/>
            <w:tcBorders>
              <w:top w:val="single" w:sz="4" w:space="0" w:color="auto"/>
              <w:left w:val="nil"/>
              <w:bottom w:val="single" w:sz="4" w:space="0" w:color="auto"/>
              <w:right w:val="single" w:sz="4" w:space="0" w:color="auto"/>
            </w:tcBorders>
            <w:vAlign w:val="center"/>
          </w:tcPr>
          <w:p w14:paraId="5B5E882C" w14:textId="77777777" w:rsidR="0012168C" w:rsidRPr="00256BC8" w:rsidRDefault="0012168C" w:rsidP="009A2E43">
            <w:pPr>
              <w:rPr>
                <w:rFonts w:asciiTheme="minorHAnsi" w:hAnsiTheme="minorHAnsi" w:cstheme="minorHAnsi"/>
                <w:bCs/>
                <w:szCs w:val="24"/>
              </w:rPr>
            </w:pPr>
            <w:r w:rsidRPr="00256BC8">
              <w:rPr>
                <w:rFonts w:asciiTheme="minorHAnsi" w:hAnsiTheme="minorHAnsi" w:cstheme="minorHAnsi"/>
                <w:bCs/>
                <w:szCs w:val="24"/>
              </w:rPr>
              <w:t xml:space="preserve">Okres gwarancji producenta na stację dokującą z zasilaczem min. 23 miesiące. </w:t>
            </w:r>
          </w:p>
          <w:p w14:paraId="549AF7B8" w14:textId="77777777" w:rsidR="0012168C" w:rsidRPr="00256BC8" w:rsidRDefault="0012168C" w:rsidP="00B91D3E">
            <w:pPr>
              <w:jc w:val="both"/>
              <w:rPr>
                <w:rFonts w:asciiTheme="minorHAnsi" w:hAnsiTheme="minorHAnsi" w:cstheme="minorHAnsi"/>
                <w:szCs w:val="24"/>
              </w:rPr>
            </w:pPr>
            <w:r w:rsidRPr="00256BC8">
              <w:rPr>
                <w:rFonts w:asciiTheme="minorHAnsi" w:hAnsiTheme="minorHAnsi" w:cstheme="minorHAnsi"/>
                <w:szCs w:val="24"/>
              </w:rPr>
              <w:t>Warunki gwarancji zgodne co najmniej z wymaganiami określonymi w PPU.</w:t>
            </w:r>
          </w:p>
        </w:tc>
      </w:tr>
      <w:tr w:rsidR="00FD3728" w:rsidRPr="00256BC8" w14:paraId="0DD9D2CB" w14:textId="77777777" w:rsidTr="009A2E43">
        <w:trPr>
          <w:cantSplit/>
          <w:trHeight w:val="351"/>
        </w:trPr>
        <w:tc>
          <w:tcPr>
            <w:tcW w:w="562" w:type="dxa"/>
            <w:tcBorders>
              <w:top w:val="single" w:sz="4" w:space="0" w:color="auto"/>
              <w:left w:val="single" w:sz="4" w:space="0" w:color="auto"/>
              <w:bottom w:val="single" w:sz="4" w:space="0" w:color="auto"/>
              <w:right w:val="single" w:sz="4" w:space="0" w:color="auto"/>
            </w:tcBorders>
            <w:noWrap/>
            <w:vAlign w:val="center"/>
          </w:tcPr>
          <w:p w14:paraId="196664EB" w14:textId="77777777" w:rsidR="0012168C" w:rsidRPr="00256BC8" w:rsidRDefault="0012168C" w:rsidP="009A2E43">
            <w:pPr>
              <w:pStyle w:val="Akapitzlist"/>
              <w:numPr>
                <w:ilvl w:val="0"/>
                <w:numId w:val="28"/>
              </w:numPr>
              <w:suppressAutoHyphens/>
              <w:spacing w:before="100" w:after="100"/>
              <w:contextualSpacing w:val="0"/>
              <w:jc w:val="center"/>
              <w:rPr>
                <w:rFonts w:asciiTheme="minorHAnsi" w:hAnsiTheme="minorHAnsi" w:cstheme="minorHAnsi"/>
                <w:b/>
                <w:bCs/>
                <w:szCs w:val="24"/>
              </w:rPr>
            </w:pPr>
          </w:p>
        </w:tc>
        <w:tc>
          <w:tcPr>
            <w:tcW w:w="8505" w:type="dxa"/>
            <w:tcBorders>
              <w:top w:val="single" w:sz="4" w:space="0" w:color="auto"/>
              <w:left w:val="nil"/>
              <w:bottom w:val="single" w:sz="4" w:space="0" w:color="auto"/>
              <w:right w:val="single" w:sz="4" w:space="0" w:color="auto"/>
            </w:tcBorders>
            <w:vAlign w:val="center"/>
          </w:tcPr>
          <w:p w14:paraId="083A55A1" w14:textId="77777777" w:rsidR="0012168C" w:rsidRPr="00256BC8" w:rsidRDefault="0012168C" w:rsidP="00B91D3E">
            <w:pPr>
              <w:jc w:val="both"/>
              <w:rPr>
                <w:rFonts w:asciiTheme="minorHAnsi" w:hAnsiTheme="minorHAnsi" w:cstheme="minorHAnsi"/>
                <w:szCs w:val="24"/>
              </w:rPr>
            </w:pPr>
            <w:r w:rsidRPr="00256BC8">
              <w:rPr>
                <w:rFonts w:asciiTheme="minorHAnsi" w:hAnsiTheme="minorHAnsi" w:cstheme="minorHAnsi"/>
                <w:szCs w:val="24"/>
              </w:rPr>
              <w:t>Naprawa lub wymiana uszkodzonej stacji dokującej realizowana w ciągu max. 15 dni roboczych od dnia zgłoszenia.</w:t>
            </w:r>
          </w:p>
          <w:p w14:paraId="40F3B530" w14:textId="77777777" w:rsidR="0012168C" w:rsidRPr="00256BC8" w:rsidRDefault="0012168C" w:rsidP="00B91D3E">
            <w:pPr>
              <w:spacing w:line="259" w:lineRule="auto"/>
              <w:jc w:val="both"/>
              <w:rPr>
                <w:rFonts w:asciiTheme="minorHAnsi" w:hAnsiTheme="minorHAnsi" w:cstheme="minorBidi"/>
              </w:rPr>
            </w:pPr>
            <w:r w:rsidRPr="00256BC8">
              <w:rPr>
                <w:rFonts w:asciiTheme="minorHAnsi" w:hAnsiTheme="minorHAnsi" w:cstheme="minorBidi"/>
              </w:rPr>
              <w:t>W przypadku naprawy lub wymiany realizowanej poza siedzibą Kupującego, odbiór oraz zwrot realizowane na koszt i ryzyko Sprzedającego.</w:t>
            </w:r>
          </w:p>
        </w:tc>
      </w:tr>
      <w:tr w:rsidR="00FD3728" w:rsidRPr="00256BC8" w14:paraId="2526706C" w14:textId="77777777" w:rsidTr="009A2E43">
        <w:trPr>
          <w:cantSplit/>
          <w:trHeight w:val="351"/>
        </w:trPr>
        <w:tc>
          <w:tcPr>
            <w:tcW w:w="562" w:type="dxa"/>
            <w:tcBorders>
              <w:top w:val="single" w:sz="4" w:space="0" w:color="auto"/>
              <w:left w:val="single" w:sz="4" w:space="0" w:color="auto"/>
              <w:bottom w:val="single" w:sz="4" w:space="0" w:color="auto"/>
              <w:right w:val="single" w:sz="4" w:space="0" w:color="auto"/>
            </w:tcBorders>
            <w:noWrap/>
            <w:vAlign w:val="center"/>
          </w:tcPr>
          <w:p w14:paraId="63E43B7A" w14:textId="77777777" w:rsidR="0012168C" w:rsidRPr="00256BC8" w:rsidRDefault="0012168C" w:rsidP="009A2E43">
            <w:pPr>
              <w:spacing w:before="100" w:after="100"/>
              <w:jc w:val="center"/>
              <w:rPr>
                <w:rFonts w:asciiTheme="minorHAnsi" w:hAnsiTheme="minorHAnsi" w:cstheme="minorHAnsi"/>
                <w:b/>
                <w:bCs/>
                <w:szCs w:val="24"/>
              </w:rPr>
            </w:pPr>
          </w:p>
        </w:tc>
        <w:tc>
          <w:tcPr>
            <w:tcW w:w="8505" w:type="dxa"/>
            <w:tcBorders>
              <w:top w:val="single" w:sz="4" w:space="0" w:color="auto"/>
              <w:left w:val="nil"/>
              <w:bottom w:val="single" w:sz="4" w:space="0" w:color="auto"/>
              <w:right w:val="single" w:sz="4" w:space="0" w:color="auto"/>
            </w:tcBorders>
            <w:vAlign w:val="center"/>
          </w:tcPr>
          <w:p w14:paraId="45CAAD08" w14:textId="77777777" w:rsidR="0012168C" w:rsidRPr="00256BC8" w:rsidRDefault="0012168C" w:rsidP="009A2E43">
            <w:pPr>
              <w:jc w:val="center"/>
              <w:rPr>
                <w:rFonts w:asciiTheme="minorHAnsi" w:hAnsiTheme="minorHAnsi" w:cstheme="minorHAnsi"/>
                <w:szCs w:val="24"/>
              </w:rPr>
            </w:pPr>
            <w:r w:rsidRPr="00256BC8">
              <w:rPr>
                <w:rFonts w:asciiTheme="minorHAnsi" w:hAnsiTheme="minorHAnsi" w:cstheme="minorHAnsi"/>
                <w:b/>
                <w:bCs/>
                <w:szCs w:val="24"/>
              </w:rPr>
              <w:t>Opcjonalne parametry</w:t>
            </w:r>
          </w:p>
        </w:tc>
      </w:tr>
      <w:tr w:rsidR="00FD3728" w:rsidRPr="00256BC8" w14:paraId="607962A5" w14:textId="77777777" w:rsidTr="009A2E43">
        <w:trPr>
          <w:cantSplit/>
          <w:trHeight w:val="351"/>
        </w:trPr>
        <w:tc>
          <w:tcPr>
            <w:tcW w:w="562" w:type="dxa"/>
            <w:tcBorders>
              <w:top w:val="single" w:sz="4" w:space="0" w:color="auto"/>
              <w:left w:val="single" w:sz="4" w:space="0" w:color="auto"/>
              <w:bottom w:val="single" w:sz="4" w:space="0" w:color="auto"/>
              <w:right w:val="single" w:sz="4" w:space="0" w:color="auto"/>
            </w:tcBorders>
            <w:noWrap/>
            <w:vAlign w:val="center"/>
          </w:tcPr>
          <w:p w14:paraId="07F4AA65" w14:textId="77777777" w:rsidR="0012168C" w:rsidRPr="00256BC8" w:rsidRDefault="0012168C" w:rsidP="009A2E43">
            <w:pPr>
              <w:pStyle w:val="Akapitzlist"/>
              <w:numPr>
                <w:ilvl w:val="0"/>
                <w:numId w:val="28"/>
              </w:numPr>
              <w:suppressAutoHyphens/>
              <w:spacing w:before="100" w:after="100"/>
              <w:contextualSpacing w:val="0"/>
              <w:jc w:val="center"/>
              <w:rPr>
                <w:rFonts w:asciiTheme="minorHAnsi" w:hAnsiTheme="minorHAnsi" w:cstheme="minorHAnsi"/>
                <w:b/>
                <w:bCs/>
                <w:szCs w:val="24"/>
              </w:rPr>
            </w:pPr>
          </w:p>
        </w:tc>
        <w:tc>
          <w:tcPr>
            <w:tcW w:w="8505" w:type="dxa"/>
            <w:tcBorders>
              <w:top w:val="single" w:sz="4" w:space="0" w:color="auto"/>
              <w:left w:val="nil"/>
              <w:bottom w:val="single" w:sz="4" w:space="0" w:color="auto"/>
              <w:right w:val="single" w:sz="4" w:space="0" w:color="auto"/>
            </w:tcBorders>
            <w:vAlign w:val="center"/>
          </w:tcPr>
          <w:p w14:paraId="5039A4D4" w14:textId="77777777" w:rsidR="0012168C" w:rsidRPr="00256BC8" w:rsidRDefault="0012168C" w:rsidP="00B91D3E">
            <w:pPr>
              <w:jc w:val="both"/>
              <w:rPr>
                <w:rFonts w:asciiTheme="minorHAnsi" w:hAnsiTheme="minorHAnsi" w:cstheme="minorHAnsi"/>
                <w:szCs w:val="24"/>
              </w:rPr>
            </w:pPr>
            <w:r w:rsidRPr="00256BC8">
              <w:rPr>
                <w:rFonts w:asciiTheme="minorHAnsi" w:hAnsiTheme="minorHAnsi" w:cstheme="minorHAnsi"/>
                <w:szCs w:val="24"/>
              </w:rPr>
              <w:t>Zasilacz stacji dokującej kompatybilny z oferowanym laptopem – tzn. zasilacz stacji dokującej można podłączyć bezpośrednio do laptopa, bez stosowania przejściówek.</w:t>
            </w:r>
          </w:p>
        </w:tc>
      </w:tr>
      <w:tr w:rsidR="00FD3728" w:rsidRPr="00256BC8" w14:paraId="3B0DBE97" w14:textId="77777777" w:rsidTr="009A2E43">
        <w:trPr>
          <w:cantSplit/>
          <w:trHeight w:val="1240"/>
        </w:trPr>
        <w:tc>
          <w:tcPr>
            <w:tcW w:w="562" w:type="dxa"/>
            <w:tcBorders>
              <w:top w:val="single" w:sz="4" w:space="0" w:color="auto"/>
              <w:left w:val="single" w:sz="4" w:space="0" w:color="auto"/>
              <w:bottom w:val="single" w:sz="4" w:space="0" w:color="auto"/>
              <w:right w:val="single" w:sz="4" w:space="0" w:color="auto"/>
            </w:tcBorders>
            <w:noWrap/>
            <w:vAlign w:val="center"/>
          </w:tcPr>
          <w:p w14:paraId="03F5AD29" w14:textId="77777777" w:rsidR="0012168C" w:rsidRPr="00256BC8" w:rsidRDefault="0012168C" w:rsidP="009A2E43">
            <w:pPr>
              <w:pStyle w:val="Akapitzlist"/>
              <w:numPr>
                <w:ilvl w:val="0"/>
                <w:numId w:val="28"/>
              </w:numPr>
              <w:suppressAutoHyphens/>
              <w:spacing w:before="100" w:after="100"/>
              <w:contextualSpacing w:val="0"/>
              <w:jc w:val="center"/>
              <w:rPr>
                <w:rFonts w:asciiTheme="minorHAnsi" w:hAnsiTheme="minorHAnsi" w:cstheme="minorHAnsi"/>
                <w:b/>
                <w:bCs/>
                <w:szCs w:val="24"/>
              </w:rPr>
            </w:pPr>
          </w:p>
        </w:tc>
        <w:tc>
          <w:tcPr>
            <w:tcW w:w="8505" w:type="dxa"/>
            <w:tcBorders>
              <w:top w:val="single" w:sz="4" w:space="0" w:color="auto"/>
              <w:left w:val="nil"/>
              <w:bottom w:val="single" w:sz="4" w:space="0" w:color="auto"/>
              <w:right w:val="single" w:sz="4" w:space="0" w:color="auto"/>
            </w:tcBorders>
            <w:vAlign w:val="center"/>
          </w:tcPr>
          <w:p w14:paraId="0300BEB6" w14:textId="49BDC646" w:rsidR="0012168C" w:rsidRPr="00256BC8" w:rsidRDefault="0012168C" w:rsidP="00B91D3E">
            <w:pPr>
              <w:jc w:val="both"/>
              <w:rPr>
                <w:rFonts w:asciiTheme="minorHAnsi" w:hAnsiTheme="minorHAnsi" w:cstheme="minorBidi"/>
              </w:rPr>
            </w:pPr>
            <w:r w:rsidRPr="00256BC8">
              <w:rPr>
                <w:rFonts w:asciiTheme="minorHAnsi" w:hAnsiTheme="minorHAnsi" w:cstheme="minorBidi"/>
              </w:rPr>
              <w:t>Gwarancja kompatybilności stacji dokującej laptopa standardowego z innymi modelami laptopów eksploatowanych przez Zamawiającego, tj.: Lenovo L15G4, Lenovo L16G1, HP 460G11.</w:t>
            </w:r>
          </w:p>
          <w:p w14:paraId="4EA1042A" w14:textId="77777777" w:rsidR="0012168C" w:rsidRPr="00256BC8" w:rsidRDefault="0012168C" w:rsidP="00B91D3E">
            <w:pPr>
              <w:jc w:val="both"/>
              <w:rPr>
                <w:rFonts w:asciiTheme="minorHAnsi" w:hAnsiTheme="minorHAnsi" w:cstheme="minorBidi"/>
              </w:rPr>
            </w:pPr>
            <w:r w:rsidRPr="00256BC8">
              <w:rPr>
                <w:rFonts w:asciiTheme="minorHAnsi" w:hAnsiTheme="minorHAnsi" w:cstheme="minorBidi"/>
              </w:rPr>
              <w:t>Gwarancja kompatybilności z w/w laptopami nie musi obejmować funkcjonalności przycisku zasilania, umożliwiającym włączenie i wyłączenie zadokowanego i złożonego innego laptopa.</w:t>
            </w:r>
          </w:p>
        </w:tc>
      </w:tr>
    </w:tbl>
    <w:p w14:paraId="71A5EEB3" w14:textId="77777777" w:rsidR="0012168C" w:rsidRPr="00256BC8" w:rsidRDefault="0012168C">
      <w:pPr>
        <w:rPr>
          <w:rFonts w:asciiTheme="minorHAnsi" w:hAnsiTheme="minorHAnsi" w:cstheme="minorHAnsi"/>
          <w:b/>
          <w:bCs/>
          <w:szCs w:val="24"/>
        </w:rPr>
      </w:pPr>
    </w:p>
    <w:p w14:paraId="38DC2D36" w14:textId="23248BCC" w:rsidR="00D6397E" w:rsidRDefault="00D6397E" w:rsidP="00EC2D51">
      <w:pPr>
        <w:pStyle w:val="Akapitzlist"/>
        <w:numPr>
          <w:ilvl w:val="0"/>
          <w:numId w:val="57"/>
        </w:numPr>
        <w:spacing w:before="120"/>
        <w:rPr>
          <w:rFonts w:asciiTheme="minorHAnsi" w:hAnsiTheme="minorHAnsi" w:cstheme="minorHAnsi"/>
          <w:b/>
          <w:szCs w:val="24"/>
        </w:rPr>
      </w:pPr>
      <w:r w:rsidRPr="00256BC8">
        <w:rPr>
          <w:rFonts w:asciiTheme="minorHAnsi" w:eastAsia="Calibri" w:hAnsiTheme="minorHAnsi" w:cstheme="minorHAnsi"/>
          <w:b/>
          <w:szCs w:val="24"/>
          <w:lang w:eastAsia="en-US"/>
        </w:rPr>
        <w:t>Stacja</w:t>
      </w:r>
      <w:r w:rsidRPr="00256BC8">
        <w:rPr>
          <w:rFonts w:asciiTheme="minorHAnsi" w:hAnsiTheme="minorHAnsi" w:cstheme="minorHAnsi"/>
          <w:b/>
          <w:szCs w:val="24"/>
        </w:rPr>
        <w:t xml:space="preserve"> dokująca do </w:t>
      </w:r>
      <w:r w:rsidR="00297E05" w:rsidRPr="00256BC8">
        <w:rPr>
          <w:rFonts w:asciiTheme="minorHAnsi" w:hAnsiTheme="minorHAnsi" w:cstheme="minorHAnsi"/>
          <w:b/>
          <w:szCs w:val="24"/>
        </w:rPr>
        <w:t>l</w:t>
      </w:r>
      <w:r w:rsidRPr="00256BC8">
        <w:rPr>
          <w:rFonts w:asciiTheme="minorHAnsi" w:hAnsiTheme="minorHAnsi" w:cstheme="minorHAnsi"/>
          <w:b/>
          <w:szCs w:val="24"/>
        </w:rPr>
        <w:t xml:space="preserve">aptopa wydajnego: </w:t>
      </w:r>
      <w:r w:rsidRPr="00256BC8">
        <w:rPr>
          <w:rFonts w:asciiTheme="minorHAnsi" w:hAnsiTheme="minorHAnsi" w:cstheme="minorHAnsi"/>
          <w:b/>
          <w:szCs w:val="24"/>
        </w:rPr>
        <w:br/>
        <w:t xml:space="preserve">- w ramach zamówienia podstawowego 10 sztuk, </w:t>
      </w:r>
      <w:r w:rsidRPr="00256BC8">
        <w:rPr>
          <w:rFonts w:asciiTheme="minorHAnsi" w:hAnsiTheme="minorHAnsi" w:cstheme="minorHAnsi"/>
          <w:b/>
          <w:szCs w:val="24"/>
        </w:rPr>
        <w:br/>
        <w:t>- w ramach prawa opcji do 30 sztuk.</w:t>
      </w:r>
    </w:p>
    <w:p w14:paraId="6EE91EBF" w14:textId="763E342C" w:rsidR="00031B87" w:rsidRPr="00031B87" w:rsidRDefault="00031B87" w:rsidP="00031B87">
      <w:pPr>
        <w:pStyle w:val="Akapitzlist"/>
        <w:spacing w:before="120"/>
        <w:ind w:left="717"/>
        <w:rPr>
          <w:rFonts w:asciiTheme="minorHAnsi" w:hAnsiTheme="minorHAnsi" w:cstheme="minorHAnsi"/>
          <w:bCs/>
          <w:szCs w:val="24"/>
        </w:rPr>
      </w:pPr>
      <w:r w:rsidRPr="00031B87">
        <w:rPr>
          <w:rFonts w:asciiTheme="minorHAnsi" w:hAnsiTheme="minorHAnsi" w:cstheme="minorHAnsi"/>
          <w:bCs/>
          <w:szCs w:val="24"/>
        </w:rPr>
        <w:t xml:space="preserve">Wszystkie stacje dokujące do laptopów wydajnych będą tego samego producenta, modelu </w:t>
      </w:r>
      <w:r>
        <w:rPr>
          <w:rFonts w:asciiTheme="minorHAnsi" w:hAnsiTheme="minorHAnsi" w:cstheme="minorHAnsi"/>
          <w:bCs/>
          <w:szCs w:val="24"/>
        </w:rPr>
        <w:br/>
      </w:r>
      <w:r w:rsidRPr="00031B87">
        <w:rPr>
          <w:rFonts w:asciiTheme="minorHAnsi" w:hAnsiTheme="minorHAnsi" w:cstheme="minorHAnsi"/>
          <w:bCs/>
          <w:szCs w:val="24"/>
        </w:rPr>
        <w:t>i takiej samej konfiguracji.</w:t>
      </w:r>
    </w:p>
    <w:tbl>
      <w:tblPr>
        <w:tblW w:w="9067" w:type="dxa"/>
        <w:tblCellMar>
          <w:top w:w="57" w:type="dxa"/>
          <w:left w:w="70" w:type="dxa"/>
          <w:bottom w:w="57" w:type="dxa"/>
          <w:right w:w="70" w:type="dxa"/>
        </w:tblCellMar>
        <w:tblLook w:val="0000" w:firstRow="0" w:lastRow="0" w:firstColumn="0" w:lastColumn="0" w:noHBand="0" w:noVBand="0"/>
      </w:tblPr>
      <w:tblGrid>
        <w:gridCol w:w="562"/>
        <w:gridCol w:w="8505"/>
      </w:tblGrid>
      <w:tr w:rsidR="00FD3728" w:rsidRPr="00256BC8" w14:paraId="70BAB801" w14:textId="77777777" w:rsidTr="00EC2D51">
        <w:trPr>
          <w:cantSplit/>
          <w:trHeight w:val="449"/>
        </w:trPr>
        <w:tc>
          <w:tcPr>
            <w:tcW w:w="562" w:type="dxa"/>
            <w:tcBorders>
              <w:top w:val="single" w:sz="4" w:space="0" w:color="auto"/>
              <w:left w:val="single" w:sz="4" w:space="0" w:color="auto"/>
              <w:bottom w:val="single" w:sz="4" w:space="0" w:color="auto"/>
              <w:right w:val="single" w:sz="4" w:space="0" w:color="auto"/>
            </w:tcBorders>
            <w:noWrap/>
            <w:vAlign w:val="center"/>
          </w:tcPr>
          <w:p w14:paraId="7D5B36C2" w14:textId="77777777" w:rsidR="00D6397E" w:rsidRPr="00256BC8" w:rsidRDefault="00D6397E" w:rsidP="00CE2894">
            <w:pPr>
              <w:jc w:val="center"/>
              <w:rPr>
                <w:rFonts w:asciiTheme="minorHAnsi" w:hAnsiTheme="minorHAnsi" w:cstheme="minorHAnsi"/>
                <w:b/>
                <w:bCs/>
                <w:szCs w:val="24"/>
              </w:rPr>
            </w:pPr>
            <w:r w:rsidRPr="00256BC8">
              <w:rPr>
                <w:rFonts w:asciiTheme="minorHAnsi" w:hAnsiTheme="minorHAnsi" w:cstheme="minorHAnsi"/>
                <w:b/>
                <w:bCs/>
                <w:szCs w:val="24"/>
              </w:rPr>
              <w:t>Lp.</w:t>
            </w:r>
          </w:p>
        </w:tc>
        <w:tc>
          <w:tcPr>
            <w:tcW w:w="8505" w:type="dxa"/>
            <w:tcBorders>
              <w:top w:val="single" w:sz="4" w:space="0" w:color="auto"/>
              <w:left w:val="nil"/>
              <w:bottom w:val="single" w:sz="4" w:space="0" w:color="auto"/>
              <w:right w:val="single" w:sz="4" w:space="0" w:color="auto"/>
            </w:tcBorders>
            <w:vAlign w:val="center"/>
          </w:tcPr>
          <w:p w14:paraId="2F50BE64" w14:textId="77777777" w:rsidR="00D6397E" w:rsidRPr="00256BC8" w:rsidRDefault="00D6397E" w:rsidP="00CE2894">
            <w:pPr>
              <w:jc w:val="center"/>
              <w:rPr>
                <w:rFonts w:asciiTheme="minorHAnsi" w:hAnsiTheme="minorHAnsi" w:cstheme="minorHAnsi"/>
                <w:b/>
                <w:bCs/>
                <w:szCs w:val="24"/>
              </w:rPr>
            </w:pPr>
            <w:r w:rsidRPr="00256BC8">
              <w:rPr>
                <w:rFonts w:asciiTheme="minorHAnsi" w:hAnsiTheme="minorHAnsi" w:cstheme="minorHAnsi"/>
                <w:b/>
                <w:bCs/>
                <w:szCs w:val="24"/>
              </w:rPr>
              <w:t>Wymagane parametry minimalne</w:t>
            </w:r>
          </w:p>
        </w:tc>
      </w:tr>
      <w:tr w:rsidR="00FD3728" w:rsidRPr="00256BC8" w14:paraId="314F4706" w14:textId="77777777" w:rsidTr="00EC2D51">
        <w:trPr>
          <w:cantSplit/>
          <w:trHeight w:val="315"/>
        </w:trPr>
        <w:tc>
          <w:tcPr>
            <w:tcW w:w="562" w:type="dxa"/>
            <w:tcBorders>
              <w:top w:val="single" w:sz="4" w:space="0" w:color="auto"/>
              <w:left w:val="single" w:sz="4" w:space="0" w:color="auto"/>
              <w:bottom w:val="single" w:sz="4" w:space="0" w:color="auto"/>
              <w:right w:val="single" w:sz="4" w:space="0" w:color="auto"/>
            </w:tcBorders>
            <w:noWrap/>
            <w:vAlign w:val="center"/>
          </w:tcPr>
          <w:p w14:paraId="1ACD2D3A" w14:textId="77777777" w:rsidR="00D6397E" w:rsidRPr="00256BC8" w:rsidRDefault="00D6397E" w:rsidP="00D6397E">
            <w:pPr>
              <w:pStyle w:val="Akapitzlist"/>
              <w:numPr>
                <w:ilvl w:val="0"/>
                <w:numId w:val="62"/>
              </w:numPr>
              <w:suppressAutoHyphens/>
              <w:spacing w:before="100" w:after="100"/>
              <w:contextualSpacing w:val="0"/>
              <w:jc w:val="center"/>
              <w:rPr>
                <w:rFonts w:asciiTheme="minorHAnsi" w:hAnsiTheme="minorHAnsi" w:cstheme="minorHAnsi"/>
                <w:b/>
                <w:bCs/>
                <w:szCs w:val="24"/>
              </w:rPr>
            </w:pPr>
          </w:p>
        </w:tc>
        <w:tc>
          <w:tcPr>
            <w:tcW w:w="8505" w:type="dxa"/>
            <w:tcBorders>
              <w:top w:val="single" w:sz="4" w:space="0" w:color="auto"/>
              <w:left w:val="nil"/>
              <w:bottom w:val="single" w:sz="4" w:space="0" w:color="auto"/>
              <w:right w:val="single" w:sz="4" w:space="0" w:color="auto"/>
            </w:tcBorders>
            <w:vAlign w:val="center"/>
          </w:tcPr>
          <w:p w14:paraId="4C4CC7E3" w14:textId="77777777" w:rsidR="00D6397E" w:rsidRPr="00256BC8" w:rsidRDefault="00D6397E" w:rsidP="00CE2894">
            <w:pPr>
              <w:rPr>
                <w:rFonts w:asciiTheme="minorHAnsi" w:hAnsiTheme="minorHAnsi" w:cstheme="minorHAnsi"/>
                <w:b/>
                <w:szCs w:val="24"/>
              </w:rPr>
            </w:pPr>
            <w:r w:rsidRPr="00256BC8">
              <w:rPr>
                <w:rFonts w:asciiTheme="minorHAnsi" w:hAnsiTheme="minorHAnsi" w:cstheme="minorHAnsi"/>
                <w:szCs w:val="24"/>
              </w:rPr>
              <w:t>Kompatybilna z oferowanym laptopem wydajnym i monitorem.</w:t>
            </w:r>
          </w:p>
        </w:tc>
      </w:tr>
      <w:tr w:rsidR="00FD3728" w:rsidRPr="00256BC8" w14:paraId="007ABAF4" w14:textId="77777777" w:rsidTr="00CE2894">
        <w:trPr>
          <w:cantSplit/>
          <w:trHeight w:val="351"/>
        </w:trPr>
        <w:tc>
          <w:tcPr>
            <w:tcW w:w="562" w:type="dxa"/>
            <w:tcBorders>
              <w:top w:val="single" w:sz="4" w:space="0" w:color="auto"/>
              <w:left w:val="single" w:sz="4" w:space="0" w:color="auto"/>
              <w:bottom w:val="single" w:sz="4" w:space="0" w:color="auto"/>
              <w:right w:val="single" w:sz="4" w:space="0" w:color="auto"/>
            </w:tcBorders>
            <w:noWrap/>
            <w:vAlign w:val="center"/>
          </w:tcPr>
          <w:p w14:paraId="7F6ED0B4" w14:textId="77777777" w:rsidR="00D6397E" w:rsidRPr="00256BC8" w:rsidRDefault="00D6397E" w:rsidP="00D6397E">
            <w:pPr>
              <w:pStyle w:val="Akapitzlist"/>
              <w:numPr>
                <w:ilvl w:val="0"/>
                <w:numId w:val="62"/>
              </w:numPr>
              <w:suppressAutoHyphens/>
              <w:spacing w:before="100" w:after="100"/>
              <w:contextualSpacing w:val="0"/>
              <w:jc w:val="center"/>
              <w:rPr>
                <w:rFonts w:asciiTheme="minorHAnsi" w:hAnsiTheme="minorHAnsi" w:cstheme="minorHAnsi"/>
                <w:b/>
                <w:bCs/>
                <w:szCs w:val="24"/>
              </w:rPr>
            </w:pPr>
          </w:p>
        </w:tc>
        <w:tc>
          <w:tcPr>
            <w:tcW w:w="8505" w:type="dxa"/>
            <w:tcBorders>
              <w:top w:val="single" w:sz="4" w:space="0" w:color="auto"/>
              <w:left w:val="nil"/>
              <w:bottom w:val="single" w:sz="4" w:space="0" w:color="auto"/>
              <w:right w:val="single" w:sz="4" w:space="0" w:color="auto"/>
            </w:tcBorders>
            <w:vAlign w:val="center"/>
          </w:tcPr>
          <w:p w14:paraId="59498B51" w14:textId="77777777" w:rsidR="00D6397E" w:rsidRPr="00256BC8" w:rsidRDefault="00D6397E" w:rsidP="00B91D3E">
            <w:pPr>
              <w:jc w:val="both"/>
              <w:rPr>
                <w:rFonts w:asciiTheme="minorHAnsi" w:hAnsiTheme="minorHAnsi" w:cstheme="minorHAnsi"/>
                <w:szCs w:val="24"/>
              </w:rPr>
            </w:pPr>
            <w:r w:rsidRPr="00256BC8">
              <w:rPr>
                <w:rFonts w:asciiTheme="minorHAnsi" w:hAnsiTheme="minorHAnsi" w:cstheme="minorHAnsi"/>
                <w:szCs w:val="24"/>
              </w:rPr>
              <w:t>Umożliwiająca pracę z laptopem przy zamkniętym wyświetlaczu i podłączonymi do stacji peryferiami zewnętrznymi (monitor, mysz, klawiatura, zasilacz, kabel sieci Ethernet).</w:t>
            </w:r>
          </w:p>
        </w:tc>
      </w:tr>
      <w:tr w:rsidR="00FD3728" w:rsidRPr="00256BC8" w14:paraId="759EFDC6" w14:textId="77777777" w:rsidTr="00EC2D51">
        <w:trPr>
          <w:cantSplit/>
          <w:trHeight w:val="396"/>
        </w:trPr>
        <w:tc>
          <w:tcPr>
            <w:tcW w:w="562" w:type="dxa"/>
            <w:tcBorders>
              <w:top w:val="single" w:sz="4" w:space="0" w:color="auto"/>
              <w:left w:val="single" w:sz="4" w:space="0" w:color="auto"/>
              <w:bottom w:val="single" w:sz="4" w:space="0" w:color="auto"/>
              <w:right w:val="single" w:sz="4" w:space="0" w:color="auto"/>
            </w:tcBorders>
            <w:noWrap/>
            <w:vAlign w:val="center"/>
          </w:tcPr>
          <w:p w14:paraId="43E81072" w14:textId="77777777" w:rsidR="00D6397E" w:rsidRPr="00256BC8" w:rsidRDefault="00D6397E" w:rsidP="00D6397E">
            <w:pPr>
              <w:pStyle w:val="Akapitzlist"/>
              <w:numPr>
                <w:ilvl w:val="0"/>
                <w:numId w:val="62"/>
              </w:numPr>
              <w:suppressAutoHyphens/>
              <w:spacing w:before="100" w:after="100"/>
              <w:contextualSpacing w:val="0"/>
              <w:jc w:val="center"/>
              <w:rPr>
                <w:rFonts w:asciiTheme="minorHAnsi" w:hAnsiTheme="minorHAnsi" w:cstheme="minorHAnsi"/>
                <w:b/>
                <w:bCs/>
                <w:szCs w:val="24"/>
              </w:rPr>
            </w:pPr>
          </w:p>
        </w:tc>
        <w:tc>
          <w:tcPr>
            <w:tcW w:w="8505" w:type="dxa"/>
            <w:tcBorders>
              <w:top w:val="single" w:sz="4" w:space="0" w:color="auto"/>
              <w:left w:val="nil"/>
              <w:bottom w:val="single" w:sz="4" w:space="0" w:color="auto"/>
              <w:right w:val="single" w:sz="4" w:space="0" w:color="auto"/>
            </w:tcBorders>
            <w:vAlign w:val="center"/>
          </w:tcPr>
          <w:p w14:paraId="38CBB42A" w14:textId="77777777" w:rsidR="00D6397E" w:rsidRPr="00256BC8" w:rsidRDefault="00D6397E" w:rsidP="00CE2894">
            <w:pPr>
              <w:rPr>
                <w:rFonts w:asciiTheme="minorHAnsi" w:hAnsiTheme="minorHAnsi" w:cstheme="minorHAnsi"/>
                <w:szCs w:val="24"/>
              </w:rPr>
            </w:pPr>
            <w:r w:rsidRPr="00256BC8">
              <w:rPr>
                <w:rFonts w:asciiTheme="minorHAnsi" w:hAnsiTheme="minorHAnsi" w:cstheme="minorHAnsi"/>
                <w:szCs w:val="24"/>
              </w:rPr>
              <w:t>Połączenie z laptopem poprzez port USB-C.</w:t>
            </w:r>
          </w:p>
        </w:tc>
      </w:tr>
      <w:tr w:rsidR="00FD3728" w:rsidRPr="00256BC8" w14:paraId="532C2AC0" w14:textId="77777777" w:rsidTr="00CE2894">
        <w:trPr>
          <w:cantSplit/>
          <w:trHeight w:val="351"/>
        </w:trPr>
        <w:tc>
          <w:tcPr>
            <w:tcW w:w="562" w:type="dxa"/>
            <w:tcBorders>
              <w:top w:val="single" w:sz="4" w:space="0" w:color="auto"/>
              <w:left w:val="single" w:sz="4" w:space="0" w:color="auto"/>
              <w:bottom w:val="single" w:sz="4" w:space="0" w:color="auto"/>
              <w:right w:val="single" w:sz="4" w:space="0" w:color="auto"/>
            </w:tcBorders>
            <w:noWrap/>
            <w:vAlign w:val="center"/>
          </w:tcPr>
          <w:p w14:paraId="0FCA7C18" w14:textId="77777777" w:rsidR="00D6397E" w:rsidRPr="00256BC8" w:rsidRDefault="00D6397E" w:rsidP="00D6397E">
            <w:pPr>
              <w:pStyle w:val="Akapitzlist"/>
              <w:numPr>
                <w:ilvl w:val="0"/>
                <w:numId w:val="62"/>
              </w:numPr>
              <w:suppressAutoHyphens/>
              <w:spacing w:before="100" w:after="100"/>
              <w:contextualSpacing w:val="0"/>
              <w:jc w:val="center"/>
              <w:rPr>
                <w:rFonts w:asciiTheme="minorHAnsi" w:hAnsiTheme="minorHAnsi" w:cstheme="minorHAnsi"/>
                <w:b/>
                <w:bCs/>
                <w:szCs w:val="24"/>
              </w:rPr>
            </w:pPr>
          </w:p>
        </w:tc>
        <w:tc>
          <w:tcPr>
            <w:tcW w:w="8505" w:type="dxa"/>
            <w:tcBorders>
              <w:top w:val="single" w:sz="4" w:space="0" w:color="auto"/>
              <w:left w:val="nil"/>
              <w:bottom w:val="single" w:sz="4" w:space="0" w:color="auto"/>
              <w:right w:val="single" w:sz="4" w:space="0" w:color="auto"/>
            </w:tcBorders>
            <w:vAlign w:val="center"/>
          </w:tcPr>
          <w:p w14:paraId="660761EF" w14:textId="77777777" w:rsidR="00D6397E" w:rsidRPr="00256BC8" w:rsidRDefault="00D6397E" w:rsidP="00B91D3E">
            <w:pPr>
              <w:jc w:val="both"/>
              <w:rPr>
                <w:rFonts w:asciiTheme="minorHAnsi" w:hAnsiTheme="minorHAnsi" w:cstheme="minorHAnsi"/>
                <w:szCs w:val="24"/>
              </w:rPr>
            </w:pPr>
            <w:r w:rsidRPr="00256BC8">
              <w:rPr>
                <w:rFonts w:asciiTheme="minorHAnsi" w:hAnsiTheme="minorHAnsi" w:cstheme="minorHAnsi"/>
                <w:szCs w:val="24"/>
              </w:rPr>
              <w:t>Stacja dokująca dostosowana do laptopa wyposażona w aktywne:</w:t>
            </w:r>
          </w:p>
          <w:p w14:paraId="4444F706" w14:textId="77777777" w:rsidR="00D6397E" w:rsidRPr="00256BC8" w:rsidRDefault="00D6397E" w:rsidP="00CE2894">
            <w:pPr>
              <w:numPr>
                <w:ilvl w:val="0"/>
                <w:numId w:val="21"/>
              </w:numPr>
              <w:tabs>
                <w:tab w:val="clear" w:pos="720"/>
              </w:tabs>
              <w:ind w:left="357" w:hanging="284"/>
              <w:rPr>
                <w:rFonts w:asciiTheme="minorHAnsi" w:hAnsiTheme="minorHAnsi" w:cstheme="minorHAnsi"/>
                <w:szCs w:val="24"/>
              </w:rPr>
            </w:pPr>
            <w:r w:rsidRPr="00256BC8">
              <w:rPr>
                <w:rFonts w:asciiTheme="minorHAnsi" w:hAnsiTheme="minorHAnsi" w:cstheme="minorHAnsi"/>
                <w:szCs w:val="24"/>
              </w:rPr>
              <w:t>Złącze do podłączenia laptopa (USB-C),</w:t>
            </w:r>
          </w:p>
          <w:p w14:paraId="24C57BEB" w14:textId="77777777" w:rsidR="00D6397E" w:rsidRPr="00256BC8" w:rsidRDefault="00D6397E" w:rsidP="00B91D3E">
            <w:pPr>
              <w:numPr>
                <w:ilvl w:val="0"/>
                <w:numId w:val="21"/>
              </w:numPr>
              <w:tabs>
                <w:tab w:val="clear" w:pos="720"/>
              </w:tabs>
              <w:ind w:left="357" w:hanging="284"/>
              <w:jc w:val="both"/>
              <w:rPr>
                <w:rFonts w:asciiTheme="minorHAnsi" w:hAnsiTheme="minorHAnsi" w:cstheme="minorHAnsi"/>
                <w:szCs w:val="24"/>
              </w:rPr>
            </w:pPr>
            <w:r w:rsidRPr="00256BC8">
              <w:rPr>
                <w:rFonts w:asciiTheme="minorHAnsi" w:hAnsiTheme="minorHAnsi" w:cstheme="minorHAnsi"/>
                <w:szCs w:val="24"/>
              </w:rPr>
              <w:t>Złącze zasilania umożliwiające: zasilanie podłączonego laptopa, ładowanie baterii podłączonego laptopa, zasilanie podłączonych urządzeń zewnętrznych do gniazd USB stacji dokującej,</w:t>
            </w:r>
          </w:p>
          <w:p w14:paraId="472FBEF0" w14:textId="77777777" w:rsidR="00D6397E" w:rsidRPr="00256BC8" w:rsidRDefault="00D6397E" w:rsidP="00B91D3E">
            <w:pPr>
              <w:numPr>
                <w:ilvl w:val="0"/>
                <w:numId w:val="21"/>
              </w:numPr>
              <w:tabs>
                <w:tab w:val="clear" w:pos="720"/>
              </w:tabs>
              <w:ind w:left="357" w:hanging="284"/>
              <w:jc w:val="both"/>
              <w:rPr>
                <w:rFonts w:asciiTheme="minorHAnsi" w:hAnsiTheme="minorHAnsi" w:cstheme="minorHAnsi"/>
                <w:szCs w:val="24"/>
              </w:rPr>
            </w:pPr>
            <w:r w:rsidRPr="00256BC8">
              <w:rPr>
                <w:rFonts w:asciiTheme="minorHAnsi" w:hAnsiTheme="minorHAnsi" w:cstheme="minorHAnsi"/>
                <w:szCs w:val="24"/>
              </w:rPr>
              <w:t>Min. 4 porty USB typu A, w tym min. 2 porty zgodne ze standardem USB 3.x,</w:t>
            </w:r>
          </w:p>
          <w:p w14:paraId="0DBCCB7E" w14:textId="77777777" w:rsidR="00D6397E" w:rsidRPr="00256BC8" w:rsidRDefault="00D6397E" w:rsidP="00CE2894">
            <w:pPr>
              <w:numPr>
                <w:ilvl w:val="0"/>
                <w:numId w:val="21"/>
              </w:numPr>
              <w:tabs>
                <w:tab w:val="clear" w:pos="720"/>
              </w:tabs>
              <w:ind w:left="357" w:hanging="284"/>
              <w:rPr>
                <w:rFonts w:asciiTheme="minorHAnsi" w:hAnsiTheme="minorHAnsi" w:cstheme="minorHAnsi"/>
                <w:szCs w:val="24"/>
              </w:rPr>
            </w:pPr>
            <w:r w:rsidRPr="00256BC8">
              <w:rPr>
                <w:rFonts w:asciiTheme="minorHAnsi" w:hAnsiTheme="minorHAnsi" w:cstheme="minorHAnsi"/>
                <w:szCs w:val="24"/>
              </w:rPr>
              <w:t>Złącze RJ-45 z obsługą sieci Ethernet 1000,</w:t>
            </w:r>
          </w:p>
          <w:p w14:paraId="1ED74D22" w14:textId="77777777" w:rsidR="00D6397E" w:rsidRPr="00256BC8" w:rsidRDefault="00D6397E" w:rsidP="00CE2894">
            <w:pPr>
              <w:numPr>
                <w:ilvl w:val="0"/>
                <w:numId w:val="21"/>
              </w:numPr>
              <w:tabs>
                <w:tab w:val="clear" w:pos="720"/>
              </w:tabs>
              <w:ind w:left="357" w:hanging="284"/>
              <w:rPr>
                <w:rFonts w:asciiTheme="minorHAnsi" w:hAnsiTheme="minorHAnsi" w:cstheme="minorHAnsi"/>
                <w:bCs/>
                <w:szCs w:val="24"/>
              </w:rPr>
            </w:pPr>
            <w:r w:rsidRPr="00256BC8">
              <w:rPr>
                <w:rFonts w:asciiTheme="minorHAnsi" w:hAnsiTheme="minorHAnsi" w:cstheme="minorHAnsi"/>
                <w:szCs w:val="24"/>
              </w:rPr>
              <w:t>Min. 2 cyfrowe porty video, w tym co najmniej jeden port HDMI.</w:t>
            </w:r>
          </w:p>
          <w:p w14:paraId="44B6D935" w14:textId="77777777" w:rsidR="00D6397E" w:rsidRPr="00256BC8" w:rsidRDefault="00D6397E" w:rsidP="00CE2894">
            <w:pPr>
              <w:numPr>
                <w:ilvl w:val="0"/>
                <w:numId w:val="21"/>
              </w:numPr>
              <w:tabs>
                <w:tab w:val="clear" w:pos="720"/>
              </w:tabs>
              <w:ind w:left="357" w:hanging="284"/>
              <w:rPr>
                <w:rFonts w:asciiTheme="minorHAnsi" w:hAnsiTheme="minorHAnsi" w:cstheme="minorHAnsi"/>
                <w:bCs/>
                <w:szCs w:val="24"/>
              </w:rPr>
            </w:pPr>
            <w:r w:rsidRPr="00256BC8">
              <w:rPr>
                <w:rFonts w:asciiTheme="minorHAnsi" w:hAnsiTheme="minorHAnsi" w:cstheme="minorHAnsi"/>
                <w:szCs w:val="24"/>
              </w:rPr>
              <w:t>Min. 1 wolny port USB-C po podłączeniu zasilania i po podłączeniu laptopa.</w:t>
            </w:r>
          </w:p>
        </w:tc>
      </w:tr>
      <w:tr w:rsidR="00FD3728" w:rsidRPr="00256BC8" w14:paraId="551D3C66" w14:textId="77777777" w:rsidTr="00CE2894">
        <w:trPr>
          <w:cantSplit/>
          <w:trHeight w:val="351"/>
        </w:trPr>
        <w:tc>
          <w:tcPr>
            <w:tcW w:w="562" w:type="dxa"/>
            <w:tcBorders>
              <w:top w:val="single" w:sz="4" w:space="0" w:color="auto"/>
              <w:left w:val="single" w:sz="4" w:space="0" w:color="auto"/>
              <w:bottom w:val="single" w:sz="4" w:space="0" w:color="auto"/>
              <w:right w:val="single" w:sz="4" w:space="0" w:color="auto"/>
            </w:tcBorders>
            <w:noWrap/>
            <w:vAlign w:val="center"/>
          </w:tcPr>
          <w:p w14:paraId="61A21D96" w14:textId="77777777" w:rsidR="00D6397E" w:rsidRPr="00256BC8" w:rsidRDefault="00D6397E" w:rsidP="00D6397E">
            <w:pPr>
              <w:pStyle w:val="Akapitzlist"/>
              <w:numPr>
                <w:ilvl w:val="0"/>
                <w:numId w:val="62"/>
              </w:numPr>
              <w:suppressAutoHyphens/>
              <w:spacing w:before="100" w:after="100"/>
              <w:contextualSpacing w:val="0"/>
              <w:jc w:val="center"/>
              <w:rPr>
                <w:rFonts w:asciiTheme="minorHAnsi" w:hAnsiTheme="minorHAnsi" w:cstheme="minorHAnsi"/>
                <w:b/>
                <w:bCs/>
                <w:szCs w:val="24"/>
              </w:rPr>
            </w:pPr>
          </w:p>
        </w:tc>
        <w:tc>
          <w:tcPr>
            <w:tcW w:w="8505" w:type="dxa"/>
            <w:tcBorders>
              <w:top w:val="single" w:sz="4" w:space="0" w:color="auto"/>
              <w:left w:val="nil"/>
              <w:bottom w:val="single" w:sz="4" w:space="0" w:color="auto"/>
              <w:right w:val="single" w:sz="4" w:space="0" w:color="auto"/>
            </w:tcBorders>
            <w:vAlign w:val="center"/>
          </w:tcPr>
          <w:p w14:paraId="2355EAE5" w14:textId="77777777" w:rsidR="00D6397E" w:rsidRPr="00256BC8" w:rsidRDefault="00D6397E" w:rsidP="00B91D3E">
            <w:pPr>
              <w:jc w:val="both"/>
              <w:rPr>
                <w:rFonts w:asciiTheme="minorHAnsi" w:hAnsiTheme="minorHAnsi" w:cstheme="minorHAnsi"/>
                <w:szCs w:val="24"/>
              </w:rPr>
            </w:pPr>
            <w:r w:rsidRPr="00256BC8">
              <w:rPr>
                <w:rFonts w:asciiTheme="minorHAnsi" w:hAnsiTheme="minorHAnsi" w:cstheme="minorHAnsi"/>
                <w:szCs w:val="24"/>
              </w:rPr>
              <w:t xml:space="preserve">Przycisk zasilania umożliwiający włączenie i wyłączenie zadokowanego i złożonego laptopa. </w:t>
            </w:r>
          </w:p>
        </w:tc>
      </w:tr>
      <w:tr w:rsidR="00FD3728" w:rsidRPr="00256BC8" w14:paraId="68F13353" w14:textId="77777777" w:rsidTr="00EC2D51">
        <w:trPr>
          <w:trHeight w:val="351"/>
        </w:trPr>
        <w:tc>
          <w:tcPr>
            <w:tcW w:w="562" w:type="dxa"/>
            <w:tcBorders>
              <w:top w:val="single" w:sz="4" w:space="0" w:color="auto"/>
              <w:left w:val="single" w:sz="4" w:space="0" w:color="auto"/>
              <w:bottom w:val="single" w:sz="4" w:space="0" w:color="auto"/>
              <w:right w:val="single" w:sz="4" w:space="0" w:color="auto"/>
            </w:tcBorders>
            <w:noWrap/>
            <w:vAlign w:val="center"/>
          </w:tcPr>
          <w:p w14:paraId="3BDAF3D3" w14:textId="77777777" w:rsidR="00D6397E" w:rsidRPr="00256BC8" w:rsidRDefault="00D6397E" w:rsidP="00D6397E">
            <w:pPr>
              <w:pStyle w:val="Akapitzlist"/>
              <w:numPr>
                <w:ilvl w:val="0"/>
                <w:numId w:val="62"/>
              </w:numPr>
              <w:suppressAutoHyphens/>
              <w:spacing w:before="100" w:after="100"/>
              <w:contextualSpacing w:val="0"/>
              <w:jc w:val="center"/>
              <w:rPr>
                <w:rFonts w:asciiTheme="minorHAnsi" w:hAnsiTheme="minorHAnsi" w:cstheme="minorHAnsi"/>
                <w:b/>
                <w:bCs/>
                <w:szCs w:val="24"/>
              </w:rPr>
            </w:pPr>
          </w:p>
        </w:tc>
        <w:tc>
          <w:tcPr>
            <w:tcW w:w="8505" w:type="dxa"/>
            <w:tcBorders>
              <w:top w:val="single" w:sz="4" w:space="0" w:color="auto"/>
              <w:left w:val="nil"/>
              <w:bottom w:val="single" w:sz="4" w:space="0" w:color="auto"/>
              <w:right w:val="single" w:sz="4" w:space="0" w:color="auto"/>
            </w:tcBorders>
            <w:vAlign w:val="center"/>
          </w:tcPr>
          <w:p w14:paraId="59C8AAF6" w14:textId="77777777" w:rsidR="00D6397E" w:rsidRPr="00256BC8" w:rsidRDefault="00D6397E" w:rsidP="00B91D3E">
            <w:pPr>
              <w:jc w:val="both"/>
              <w:rPr>
                <w:rFonts w:asciiTheme="minorHAnsi" w:hAnsiTheme="minorHAnsi" w:cstheme="minorHAnsi"/>
                <w:szCs w:val="24"/>
              </w:rPr>
            </w:pPr>
            <w:r w:rsidRPr="00256BC8">
              <w:rPr>
                <w:rFonts w:asciiTheme="minorHAnsi" w:hAnsiTheme="minorHAnsi" w:cstheme="minorHAnsi"/>
                <w:szCs w:val="24"/>
              </w:rPr>
              <w:t xml:space="preserve">Zasilacz o mocy nie słabszej od zasilacza zalecanego przez producenta do zamawianego laptopa. Zasilacz zalecany przez producenta stacji dokującej, umożliwiający jednoczesną pracę laptopa i ładowanie baterii z sieci 230V. Komplet kabli do zasilacza </w:t>
            </w:r>
            <w:r w:rsidRPr="00256BC8">
              <w:rPr>
                <w:rFonts w:asciiTheme="minorHAnsi" w:hAnsiTheme="minorHAnsi" w:cstheme="minorHAnsi"/>
                <w:szCs w:val="24"/>
              </w:rPr>
              <w:lastRenderedPageBreak/>
              <w:t>ze standardem złącza obowiązującym w Polsce. Długość kabli z zasilaczem w zakresie od 1,5m do 5m.</w:t>
            </w:r>
          </w:p>
          <w:p w14:paraId="025379E2" w14:textId="77777777" w:rsidR="00D6397E" w:rsidRPr="00256BC8" w:rsidRDefault="00D6397E" w:rsidP="00B91D3E">
            <w:pPr>
              <w:jc w:val="both"/>
              <w:rPr>
                <w:rFonts w:asciiTheme="minorHAnsi" w:hAnsiTheme="minorHAnsi" w:cstheme="minorHAnsi"/>
                <w:szCs w:val="24"/>
              </w:rPr>
            </w:pPr>
            <w:r w:rsidRPr="00256BC8">
              <w:rPr>
                <w:rFonts w:asciiTheme="minorHAnsi" w:hAnsiTheme="minorHAnsi" w:cstheme="minorHAnsi"/>
                <w:szCs w:val="24"/>
              </w:rPr>
              <w:t>Moc zasilacza umożliwiająca pracę zadokowanego laptopa, bez niepokojących komunikatów i bez problemów z działaniem zestawu przy maksymalnym obciążeniu laptopa.</w:t>
            </w:r>
          </w:p>
        </w:tc>
      </w:tr>
      <w:tr w:rsidR="00FD3728" w:rsidRPr="00256BC8" w14:paraId="5083A46C" w14:textId="77777777" w:rsidTr="00CE2894">
        <w:trPr>
          <w:cantSplit/>
          <w:trHeight w:val="351"/>
        </w:trPr>
        <w:tc>
          <w:tcPr>
            <w:tcW w:w="562" w:type="dxa"/>
            <w:tcBorders>
              <w:top w:val="single" w:sz="4" w:space="0" w:color="auto"/>
              <w:left w:val="single" w:sz="4" w:space="0" w:color="auto"/>
              <w:bottom w:val="single" w:sz="4" w:space="0" w:color="auto"/>
              <w:right w:val="single" w:sz="4" w:space="0" w:color="auto"/>
            </w:tcBorders>
            <w:noWrap/>
            <w:vAlign w:val="center"/>
          </w:tcPr>
          <w:p w14:paraId="21DF9182" w14:textId="77777777" w:rsidR="00D6397E" w:rsidRPr="00256BC8" w:rsidRDefault="00D6397E" w:rsidP="00D6397E">
            <w:pPr>
              <w:pStyle w:val="Akapitzlist"/>
              <w:numPr>
                <w:ilvl w:val="0"/>
                <w:numId w:val="62"/>
              </w:numPr>
              <w:suppressAutoHyphens/>
              <w:spacing w:before="100" w:after="100"/>
              <w:contextualSpacing w:val="0"/>
              <w:jc w:val="center"/>
              <w:rPr>
                <w:rFonts w:asciiTheme="minorHAnsi" w:hAnsiTheme="minorHAnsi" w:cstheme="minorHAnsi"/>
                <w:b/>
                <w:bCs/>
                <w:szCs w:val="24"/>
              </w:rPr>
            </w:pPr>
          </w:p>
        </w:tc>
        <w:tc>
          <w:tcPr>
            <w:tcW w:w="8505" w:type="dxa"/>
            <w:tcBorders>
              <w:top w:val="single" w:sz="4" w:space="0" w:color="auto"/>
              <w:left w:val="nil"/>
              <w:bottom w:val="single" w:sz="4" w:space="0" w:color="auto"/>
              <w:right w:val="single" w:sz="4" w:space="0" w:color="auto"/>
            </w:tcBorders>
            <w:vAlign w:val="center"/>
          </w:tcPr>
          <w:p w14:paraId="18DDEA77" w14:textId="1278EF8F" w:rsidR="00D6397E" w:rsidRPr="00256BC8" w:rsidRDefault="00D6397E" w:rsidP="00B91D3E">
            <w:pPr>
              <w:spacing w:line="259" w:lineRule="auto"/>
              <w:jc w:val="both"/>
              <w:rPr>
                <w:rFonts w:asciiTheme="minorHAnsi" w:hAnsiTheme="minorHAnsi" w:cstheme="minorBidi"/>
              </w:rPr>
            </w:pPr>
            <w:r w:rsidRPr="00256BC8">
              <w:rPr>
                <w:rFonts w:asciiTheme="minorHAnsi" w:hAnsiTheme="minorHAnsi" w:cstheme="minorBidi"/>
              </w:rPr>
              <w:t xml:space="preserve">Podłączony do zasilania 230V zasilacz zapewniający naładowanie rozładowanej baterii (uniemożliwiającej pracę na laptopie), w czasie do 3 godzin, podłączonego wyłączonego laptopa, tak aby była możliwość odtworzenia filmu zgodnie z tabelą </w:t>
            </w:r>
            <w:r w:rsidR="00B91D3E">
              <w:rPr>
                <w:rFonts w:asciiTheme="minorHAnsi" w:hAnsiTheme="minorHAnsi" w:cstheme="minorBidi"/>
              </w:rPr>
              <w:br/>
            </w:r>
            <w:r w:rsidRPr="00256BC8">
              <w:rPr>
                <w:rFonts w:asciiTheme="minorHAnsi" w:hAnsiTheme="minorHAnsi" w:cstheme="minorBidi"/>
              </w:rPr>
              <w:t xml:space="preserve">w pkt. </w:t>
            </w:r>
            <w:r w:rsidR="00535739">
              <w:rPr>
                <w:rFonts w:asciiTheme="minorHAnsi" w:hAnsiTheme="minorHAnsi" w:cstheme="minorBidi"/>
              </w:rPr>
              <w:t>2</w:t>
            </w:r>
            <w:r w:rsidRPr="00256BC8">
              <w:rPr>
                <w:rFonts w:asciiTheme="minorHAnsi" w:hAnsiTheme="minorHAnsi" w:cstheme="minorBidi"/>
              </w:rPr>
              <w:t xml:space="preserve"> poz. 16.</w:t>
            </w:r>
          </w:p>
        </w:tc>
      </w:tr>
      <w:tr w:rsidR="00FD3728" w:rsidRPr="00256BC8" w14:paraId="5A91386F" w14:textId="77777777" w:rsidTr="00CE2894">
        <w:trPr>
          <w:cantSplit/>
          <w:trHeight w:val="351"/>
        </w:trPr>
        <w:tc>
          <w:tcPr>
            <w:tcW w:w="562" w:type="dxa"/>
            <w:tcBorders>
              <w:top w:val="single" w:sz="4" w:space="0" w:color="auto"/>
              <w:left w:val="single" w:sz="4" w:space="0" w:color="auto"/>
              <w:bottom w:val="single" w:sz="4" w:space="0" w:color="auto"/>
              <w:right w:val="single" w:sz="4" w:space="0" w:color="auto"/>
            </w:tcBorders>
            <w:noWrap/>
            <w:vAlign w:val="center"/>
          </w:tcPr>
          <w:p w14:paraId="72B56DA9" w14:textId="77777777" w:rsidR="00D6397E" w:rsidRPr="00256BC8" w:rsidRDefault="00D6397E" w:rsidP="00D6397E">
            <w:pPr>
              <w:pStyle w:val="Akapitzlist"/>
              <w:numPr>
                <w:ilvl w:val="0"/>
                <w:numId w:val="62"/>
              </w:numPr>
              <w:suppressAutoHyphens/>
              <w:spacing w:before="100" w:after="100"/>
              <w:contextualSpacing w:val="0"/>
              <w:jc w:val="center"/>
              <w:rPr>
                <w:rFonts w:asciiTheme="minorHAnsi" w:hAnsiTheme="minorHAnsi" w:cstheme="minorHAnsi"/>
                <w:b/>
                <w:bCs/>
                <w:szCs w:val="24"/>
              </w:rPr>
            </w:pPr>
          </w:p>
        </w:tc>
        <w:tc>
          <w:tcPr>
            <w:tcW w:w="8505" w:type="dxa"/>
            <w:tcBorders>
              <w:top w:val="single" w:sz="4" w:space="0" w:color="auto"/>
              <w:left w:val="nil"/>
              <w:bottom w:val="single" w:sz="4" w:space="0" w:color="auto"/>
              <w:right w:val="single" w:sz="4" w:space="0" w:color="auto"/>
            </w:tcBorders>
            <w:vAlign w:val="center"/>
          </w:tcPr>
          <w:p w14:paraId="353CDE10" w14:textId="77777777" w:rsidR="00D6397E" w:rsidRPr="00256BC8" w:rsidRDefault="00D6397E" w:rsidP="00B91D3E">
            <w:pPr>
              <w:jc w:val="both"/>
              <w:rPr>
                <w:rFonts w:asciiTheme="minorHAnsi" w:hAnsiTheme="minorHAnsi" w:cstheme="minorHAnsi"/>
                <w:bCs/>
                <w:szCs w:val="24"/>
              </w:rPr>
            </w:pPr>
            <w:r w:rsidRPr="00256BC8">
              <w:rPr>
                <w:rFonts w:asciiTheme="minorHAnsi" w:hAnsiTheme="minorHAnsi" w:cstheme="minorHAnsi"/>
                <w:bCs/>
                <w:szCs w:val="24"/>
              </w:rPr>
              <w:t xml:space="preserve">Okres gwarancji producenta na stację dokującą z zasilaczem min. 23 miesiące. </w:t>
            </w:r>
          </w:p>
          <w:p w14:paraId="7B1FD46A" w14:textId="77777777" w:rsidR="00D6397E" w:rsidRPr="00256BC8" w:rsidRDefault="00D6397E" w:rsidP="00CE2894">
            <w:pPr>
              <w:rPr>
                <w:rFonts w:asciiTheme="minorHAnsi" w:hAnsiTheme="minorHAnsi" w:cstheme="minorHAnsi"/>
                <w:szCs w:val="24"/>
              </w:rPr>
            </w:pPr>
            <w:r w:rsidRPr="00256BC8">
              <w:rPr>
                <w:rFonts w:asciiTheme="minorHAnsi" w:hAnsiTheme="minorHAnsi" w:cstheme="minorHAnsi"/>
                <w:szCs w:val="24"/>
              </w:rPr>
              <w:t>Warunki gwarancji zgodne co najmniej z wymaganiami określonymi w PPU.</w:t>
            </w:r>
          </w:p>
        </w:tc>
      </w:tr>
      <w:tr w:rsidR="00FD3728" w:rsidRPr="00256BC8" w14:paraId="2617DDEE" w14:textId="77777777" w:rsidTr="00CE2894">
        <w:trPr>
          <w:cantSplit/>
          <w:trHeight w:val="351"/>
        </w:trPr>
        <w:tc>
          <w:tcPr>
            <w:tcW w:w="562" w:type="dxa"/>
            <w:tcBorders>
              <w:top w:val="single" w:sz="4" w:space="0" w:color="auto"/>
              <w:left w:val="single" w:sz="4" w:space="0" w:color="auto"/>
              <w:bottom w:val="single" w:sz="4" w:space="0" w:color="auto"/>
              <w:right w:val="single" w:sz="4" w:space="0" w:color="auto"/>
            </w:tcBorders>
            <w:noWrap/>
            <w:vAlign w:val="center"/>
          </w:tcPr>
          <w:p w14:paraId="15C20525" w14:textId="77777777" w:rsidR="00D6397E" w:rsidRPr="00256BC8" w:rsidRDefault="00D6397E" w:rsidP="00D6397E">
            <w:pPr>
              <w:pStyle w:val="Akapitzlist"/>
              <w:numPr>
                <w:ilvl w:val="0"/>
                <w:numId w:val="62"/>
              </w:numPr>
              <w:suppressAutoHyphens/>
              <w:spacing w:before="100" w:after="100"/>
              <w:contextualSpacing w:val="0"/>
              <w:jc w:val="center"/>
              <w:rPr>
                <w:rFonts w:asciiTheme="minorHAnsi" w:hAnsiTheme="minorHAnsi" w:cstheme="minorHAnsi"/>
                <w:b/>
                <w:bCs/>
                <w:szCs w:val="24"/>
              </w:rPr>
            </w:pPr>
          </w:p>
        </w:tc>
        <w:tc>
          <w:tcPr>
            <w:tcW w:w="8505" w:type="dxa"/>
            <w:tcBorders>
              <w:top w:val="single" w:sz="4" w:space="0" w:color="auto"/>
              <w:left w:val="nil"/>
              <w:bottom w:val="single" w:sz="4" w:space="0" w:color="auto"/>
              <w:right w:val="single" w:sz="4" w:space="0" w:color="auto"/>
            </w:tcBorders>
            <w:vAlign w:val="center"/>
          </w:tcPr>
          <w:p w14:paraId="4F4C213A" w14:textId="77777777" w:rsidR="00D6397E" w:rsidRPr="00256BC8" w:rsidRDefault="00D6397E" w:rsidP="00B91D3E">
            <w:pPr>
              <w:jc w:val="both"/>
              <w:rPr>
                <w:rFonts w:asciiTheme="minorHAnsi" w:hAnsiTheme="minorHAnsi" w:cstheme="minorHAnsi"/>
                <w:bCs/>
                <w:szCs w:val="24"/>
              </w:rPr>
            </w:pPr>
            <w:r w:rsidRPr="00256BC8">
              <w:rPr>
                <w:rFonts w:asciiTheme="minorHAnsi" w:hAnsiTheme="minorHAnsi" w:cstheme="minorHAnsi"/>
                <w:szCs w:val="24"/>
              </w:rPr>
              <w:t>Zapewniająca stabilne (tzn. wolne od jakichkolwiek problemów eksploatacyjnych wynikających z typowego użytkowania, w tym od samoczynnej utraty połączenia lub funkcjonalności) połączenie z oferowanymi laptopami wydajnymi i monitorami.</w:t>
            </w:r>
          </w:p>
        </w:tc>
      </w:tr>
      <w:tr w:rsidR="00FD3728" w:rsidRPr="00256BC8" w14:paraId="6FF1716B" w14:textId="77777777" w:rsidTr="00CE2894">
        <w:trPr>
          <w:cantSplit/>
          <w:trHeight w:val="351"/>
        </w:trPr>
        <w:tc>
          <w:tcPr>
            <w:tcW w:w="562" w:type="dxa"/>
            <w:tcBorders>
              <w:top w:val="single" w:sz="4" w:space="0" w:color="auto"/>
              <w:left w:val="single" w:sz="4" w:space="0" w:color="auto"/>
              <w:bottom w:val="single" w:sz="4" w:space="0" w:color="auto"/>
              <w:right w:val="single" w:sz="4" w:space="0" w:color="auto"/>
            </w:tcBorders>
            <w:noWrap/>
            <w:vAlign w:val="center"/>
          </w:tcPr>
          <w:p w14:paraId="392C1821" w14:textId="77777777" w:rsidR="00D6397E" w:rsidRPr="00256BC8" w:rsidRDefault="00D6397E" w:rsidP="00D6397E">
            <w:pPr>
              <w:pStyle w:val="Akapitzlist"/>
              <w:numPr>
                <w:ilvl w:val="0"/>
                <w:numId w:val="62"/>
              </w:numPr>
              <w:suppressAutoHyphens/>
              <w:spacing w:before="100" w:after="100"/>
              <w:contextualSpacing w:val="0"/>
              <w:jc w:val="center"/>
              <w:rPr>
                <w:rFonts w:asciiTheme="minorHAnsi" w:hAnsiTheme="minorHAnsi" w:cstheme="minorHAnsi"/>
                <w:b/>
                <w:bCs/>
                <w:szCs w:val="24"/>
              </w:rPr>
            </w:pPr>
          </w:p>
        </w:tc>
        <w:tc>
          <w:tcPr>
            <w:tcW w:w="8505" w:type="dxa"/>
            <w:tcBorders>
              <w:top w:val="single" w:sz="4" w:space="0" w:color="auto"/>
              <w:left w:val="nil"/>
              <w:bottom w:val="single" w:sz="4" w:space="0" w:color="auto"/>
              <w:right w:val="single" w:sz="4" w:space="0" w:color="auto"/>
            </w:tcBorders>
            <w:vAlign w:val="center"/>
          </w:tcPr>
          <w:p w14:paraId="6BA68207" w14:textId="77777777" w:rsidR="00D6397E" w:rsidRPr="00256BC8" w:rsidRDefault="00D6397E" w:rsidP="00B91D3E">
            <w:pPr>
              <w:jc w:val="both"/>
              <w:rPr>
                <w:rFonts w:asciiTheme="minorHAnsi" w:hAnsiTheme="minorHAnsi" w:cstheme="minorHAnsi"/>
                <w:szCs w:val="24"/>
              </w:rPr>
            </w:pPr>
            <w:r w:rsidRPr="00256BC8">
              <w:rPr>
                <w:rFonts w:asciiTheme="minorHAnsi" w:hAnsiTheme="minorHAnsi" w:cstheme="minorHAnsi"/>
                <w:szCs w:val="24"/>
              </w:rPr>
              <w:t>Naprawa lub wymiana uszkodzonej stacji dokującej realizowana w ciągu max. 15 dni roboczych od dnia zgłoszenia.</w:t>
            </w:r>
          </w:p>
          <w:p w14:paraId="6DD730CA" w14:textId="77777777" w:rsidR="00D6397E" w:rsidRPr="00256BC8" w:rsidRDefault="00D6397E" w:rsidP="00B91D3E">
            <w:pPr>
              <w:spacing w:line="259" w:lineRule="auto"/>
              <w:jc w:val="both"/>
              <w:rPr>
                <w:rFonts w:asciiTheme="minorHAnsi" w:hAnsiTheme="minorHAnsi" w:cstheme="minorBidi"/>
              </w:rPr>
            </w:pPr>
            <w:r w:rsidRPr="00256BC8">
              <w:rPr>
                <w:rFonts w:asciiTheme="minorHAnsi" w:hAnsiTheme="minorHAnsi" w:cstheme="minorBidi"/>
              </w:rPr>
              <w:t>W przypadku naprawy lub wymiany realizowanej poza siedzibą Kupującego, odbiór oraz zwrot realizowane na koszt i ryzyko Sprzedającego.</w:t>
            </w:r>
          </w:p>
        </w:tc>
      </w:tr>
      <w:tr w:rsidR="00FD3728" w:rsidRPr="00256BC8" w14:paraId="49F5F4E2" w14:textId="77777777" w:rsidTr="00CE2894">
        <w:trPr>
          <w:cantSplit/>
          <w:trHeight w:val="351"/>
        </w:trPr>
        <w:tc>
          <w:tcPr>
            <w:tcW w:w="562" w:type="dxa"/>
            <w:tcBorders>
              <w:top w:val="single" w:sz="4" w:space="0" w:color="auto"/>
              <w:left w:val="single" w:sz="4" w:space="0" w:color="auto"/>
              <w:bottom w:val="single" w:sz="4" w:space="0" w:color="auto"/>
              <w:right w:val="single" w:sz="4" w:space="0" w:color="auto"/>
            </w:tcBorders>
            <w:noWrap/>
            <w:vAlign w:val="center"/>
          </w:tcPr>
          <w:p w14:paraId="5005A9B1" w14:textId="77777777" w:rsidR="00D6397E" w:rsidRPr="00256BC8" w:rsidRDefault="00D6397E" w:rsidP="00CE2894">
            <w:pPr>
              <w:spacing w:before="100" w:after="100"/>
              <w:jc w:val="center"/>
              <w:rPr>
                <w:rFonts w:asciiTheme="minorHAnsi" w:hAnsiTheme="minorHAnsi" w:cstheme="minorHAnsi"/>
                <w:b/>
                <w:bCs/>
                <w:szCs w:val="24"/>
              </w:rPr>
            </w:pPr>
          </w:p>
        </w:tc>
        <w:tc>
          <w:tcPr>
            <w:tcW w:w="8505" w:type="dxa"/>
            <w:tcBorders>
              <w:top w:val="single" w:sz="4" w:space="0" w:color="auto"/>
              <w:left w:val="nil"/>
              <w:bottom w:val="single" w:sz="4" w:space="0" w:color="auto"/>
              <w:right w:val="single" w:sz="4" w:space="0" w:color="auto"/>
            </w:tcBorders>
            <w:vAlign w:val="center"/>
          </w:tcPr>
          <w:p w14:paraId="044BBDA7" w14:textId="77777777" w:rsidR="00D6397E" w:rsidRPr="00256BC8" w:rsidRDefault="00D6397E" w:rsidP="00CE2894">
            <w:pPr>
              <w:jc w:val="center"/>
              <w:rPr>
                <w:rFonts w:asciiTheme="minorHAnsi" w:hAnsiTheme="minorHAnsi" w:cstheme="minorHAnsi"/>
                <w:szCs w:val="24"/>
              </w:rPr>
            </w:pPr>
            <w:r w:rsidRPr="00256BC8">
              <w:rPr>
                <w:rFonts w:asciiTheme="minorHAnsi" w:hAnsiTheme="minorHAnsi" w:cstheme="minorHAnsi"/>
                <w:b/>
                <w:bCs/>
                <w:szCs w:val="24"/>
              </w:rPr>
              <w:t>Opcjonalne parametry</w:t>
            </w:r>
          </w:p>
        </w:tc>
      </w:tr>
      <w:tr w:rsidR="00FD3728" w:rsidRPr="00256BC8" w14:paraId="0D09AA4E" w14:textId="77777777" w:rsidTr="00CE2894">
        <w:trPr>
          <w:cantSplit/>
          <w:trHeight w:val="351"/>
        </w:trPr>
        <w:tc>
          <w:tcPr>
            <w:tcW w:w="562" w:type="dxa"/>
            <w:tcBorders>
              <w:top w:val="single" w:sz="4" w:space="0" w:color="auto"/>
              <w:left w:val="single" w:sz="4" w:space="0" w:color="auto"/>
              <w:bottom w:val="single" w:sz="4" w:space="0" w:color="auto"/>
              <w:right w:val="single" w:sz="4" w:space="0" w:color="auto"/>
            </w:tcBorders>
            <w:noWrap/>
            <w:vAlign w:val="center"/>
          </w:tcPr>
          <w:p w14:paraId="5C388D12" w14:textId="77777777" w:rsidR="00D6397E" w:rsidRPr="00256BC8" w:rsidRDefault="00D6397E" w:rsidP="00D6397E">
            <w:pPr>
              <w:pStyle w:val="Akapitzlist"/>
              <w:numPr>
                <w:ilvl w:val="0"/>
                <w:numId w:val="62"/>
              </w:numPr>
              <w:suppressAutoHyphens/>
              <w:spacing w:before="100" w:after="100"/>
              <w:contextualSpacing w:val="0"/>
              <w:jc w:val="center"/>
              <w:rPr>
                <w:rFonts w:asciiTheme="minorHAnsi" w:hAnsiTheme="minorHAnsi" w:cstheme="minorHAnsi"/>
                <w:b/>
                <w:bCs/>
                <w:szCs w:val="24"/>
              </w:rPr>
            </w:pPr>
          </w:p>
        </w:tc>
        <w:tc>
          <w:tcPr>
            <w:tcW w:w="8505" w:type="dxa"/>
            <w:tcBorders>
              <w:top w:val="single" w:sz="4" w:space="0" w:color="auto"/>
              <w:left w:val="nil"/>
              <w:bottom w:val="single" w:sz="4" w:space="0" w:color="auto"/>
              <w:right w:val="single" w:sz="4" w:space="0" w:color="auto"/>
            </w:tcBorders>
            <w:vAlign w:val="bottom"/>
          </w:tcPr>
          <w:p w14:paraId="0088E108" w14:textId="77777777" w:rsidR="00D6397E" w:rsidRPr="00256BC8" w:rsidRDefault="00D6397E" w:rsidP="00B91D3E">
            <w:pPr>
              <w:jc w:val="both"/>
              <w:rPr>
                <w:rFonts w:asciiTheme="minorHAnsi" w:hAnsiTheme="minorHAnsi" w:cstheme="minorHAnsi"/>
                <w:szCs w:val="24"/>
              </w:rPr>
            </w:pPr>
            <w:r w:rsidRPr="00256BC8">
              <w:rPr>
                <w:rFonts w:asciiTheme="minorHAnsi" w:hAnsiTheme="minorHAnsi" w:cstheme="minorHAnsi"/>
                <w:szCs w:val="24"/>
              </w:rPr>
              <w:t>Zasilacz stacji dokującej kompatybilny z oferowanym laptopem – tzn. zasilacz stacji dokującej można podłączyć bezpośrednio do laptopa, bez stosowania przejściówek.</w:t>
            </w:r>
          </w:p>
        </w:tc>
      </w:tr>
    </w:tbl>
    <w:p w14:paraId="082B011A" w14:textId="6B392587" w:rsidR="00D62EC9" w:rsidRPr="00256BC8" w:rsidRDefault="00D62EC9">
      <w:pPr>
        <w:rPr>
          <w:rFonts w:asciiTheme="minorHAnsi" w:hAnsiTheme="minorHAnsi" w:cstheme="minorHAnsi"/>
          <w:b/>
          <w:kern w:val="28"/>
          <w:szCs w:val="24"/>
        </w:rPr>
      </w:pPr>
    </w:p>
    <w:p w14:paraId="2238C010" w14:textId="5F567680" w:rsidR="00875792" w:rsidRPr="00256BC8" w:rsidRDefault="009C2A80" w:rsidP="00C85C6F">
      <w:pPr>
        <w:widowControl w:val="0"/>
        <w:spacing w:before="120" w:after="160"/>
        <w:rPr>
          <w:rFonts w:asciiTheme="minorHAnsi" w:eastAsia="Calibri" w:hAnsiTheme="minorHAnsi" w:cstheme="minorHAnsi"/>
          <w:b/>
          <w:szCs w:val="24"/>
          <w:lang w:eastAsia="en-US"/>
        </w:rPr>
      </w:pPr>
      <w:r w:rsidRPr="00256BC8">
        <w:rPr>
          <w:rFonts w:asciiTheme="minorHAnsi" w:eastAsia="Calibri" w:hAnsiTheme="minorHAnsi" w:cstheme="minorHAnsi"/>
          <w:b/>
          <w:szCs w:val="24"/>
          <w:lang w:eastAsia="en-US"/>
        </w:rPr>
        <w:t>III. Akcesoria</w:t>
      </w:r>
      <w:r w:rsidR="00875792" w:rsidRPr="00256BC8">
        <w:rPr>
          <w:rFonts w:asciiTheme="minorHAnsi" w:eastAsia="Calibri" w:hAnsiTheme="minorHAnsi" w:cstheme="minorHAnsi"/>
          <w:b/>
          <w:szCs w:val="24"/>
          <w:lang w:eastAsia="en-US"/>
        </w:rPr>
        <w:t>:</w:t>
      </w:r>
    </w:p>
    <w:p w14:paraId="6B4EAB7C" w14:textId="6A966F36" w:rsidR="00297E05" w:rsidRPr="00256BC8" w:rsidRDefault="00297E05">
      <w:pPr>
        <w:rPr>
          <w:rFonts w:asciiTheme="minorHAnsi" w:eastAsia="Calibri" w:hAnsiTheme="minorHAnsi" w:cstheme="minorHAnsi"/>
          <w:b/>
          <w:szCs w:val="24"/>
          <w:lang w:eastAsia="en-US"/>
        </w:rPr>
      </w:pPr>
      <w:r w:rsidRPr="00256BC8">
        <w:rPr>
          <w:rFonts w:asciiTheme="minorHAnsi" w:eastAsia="Calibri" w:hAnsiTheme="minorHAnsi" w:cstheme="minorHAnsi"/>
          <w:b/>
          <w:szCs w:val="24"/>
          <w:lang w:eastAsia="en-US"/>
        </w:rPr>
        <w:t xml:space="preserve">1. </w:t>
      </w:r>
      <w:r w:rsidR="00561788" w:rsidRPr="00256BC8">
        <w:rPr>
          <w:rFonts w:asciiTheme="minorHAnsi" w:eastAsia="Calibri" w:hAnsiTheme="minorHAnsi" w:cstheme="minorHAnsi"/>
          <w:b/>
          <w:szCs w:val="24"/>
          <w:lang w:eastAsia="en-US"/>
        </w:rPr>
        <w:t xml:space="preserve">Plecak na laptopa: </w:t>
      </w:r>
      <w:r w:rsidR="00591032" w:rsidRPr="00256BC8">
        <w:rPr>
          <w:rFonts w:asciiTheme="minorHAnsi" w:eastAsia="Calibri" w:hAnsiTheme="minorHAnsi" w:cstheme="minorHAnsi"/>
          <w:b/>
          <w:szCs w:val="24"/>
          <w:lang w:eastAsia="en-US"/>
        </w:rPr>
        <w:br/>
        <w:t xml:space="preserve">- </w:t>
      </w:r>
      <w:r w:rsidR="00561788" w:rsidRPr="00256BC8">
        <w:rPr>
          <w:rFonts w:asciiTheme="minorHAnsi" w:eastAsia="Calibri" w:hAnsiTheme="minorHAnsi" w:cstheme="minorHAnsi"/>
          <w:b/>
          <w:szCs w:val="24"/>
          <w:lang w:eastAsia="en-US"/>
        </w:rPr>
        <w:t>w ramach zamówienia podstawowego</w:t>
      </w:r>
      <w:r w:rsidR="00591032" w:rsidRPr="00256BC8">
        <w:rPr>
          <w:rFonts w:asciiTheme="minorHAnsi" w:eastAsia="Calibri" w:hAnsiTheme="minorHAnsi" w:cstheme="minorHAnsi"/>
          <w:b/>
          <w:szCs w:val="24"/>
          <w:lang w:eastAsia="en-US"/>
        </w:rPr>
        <w:t xml:space="preserve"> </w:t>
      </w:r>
      <w:r w:rsidR="00561788" w:rsidRPr="00256BC8">
        <w:rPr>
          <w:rFonts w:asciiTheme="minorHAnsi" w:eastAsia="Calibri" w:hAnsiTheme="minorHAnsi" w:cstheme="minorHAnsi"/>
          <w:b/>
          <w:szCs w:val="24"/>
          <w:lang w:eastAsia="en-US"/>
        </w:rPr>
        <w:t xml:space="preserve">50 sztuk, </w:t>
      </w:r>
      <w:r w:rsidR="00591032" w:rsidRPr="00256BC8">
        <w:rPr>
          <w:rFonts w:asciiTheme="minorHAnsi" w:eastAsia="Calibri" w:hAnsiTheme="minorHAnsi" w:cstheme="minorHAnsi"/>
          <w:b/>
          <w:szCs w:val="24"/>
          <w:lang w:eastAsia="en-US"/>
        </w:rPr>
        <w:br/>
        <w:t xml:space="preserve">- </w:t>
      </w:r>
      <w:r w:rsidR="00561788" w:rsidRPr="00256BC8">
        <w:rPr>
          <w:rFonts w:asciiTheme="minorHAnsi" w:eastAsia="Calibri" w:hAnsiTheme="minorHAnsi" w:cstheme="minorHAnsi"/>
          <w:b/>
          <w:szCs w:val="24"/>
          <w:lang w:eastAsia="en-US"/>
        </w:rPr>
        <w:t xml:space="preserve">w ramach prawa opcji </w:t>
      </w:r>
      <w:r w:rsidR="00591032" w:rsidRPr="00256BC8">
        <w:rPr>
          <w:rFonts w:asciiTheme="minorHAnsi" w:eastAsia="Calibri" w:hAnsiTheme="minorHAnsi" w:cstheme="minorHAnsi"/>
          <w:b/>
          <w:szCs w:val="24"/>
          <w:lang w:eastAsia="en-US"/>
        </w:rPr>
        <w:t xml:space="preserve">do </w:t>
      </w:r>
      <w:r w:rsidR="000774E5" w:rsidRPr="00256BC8">
        <w:rPr>
          <w:rFonts w:asciiTheme="minorHAnsi" w:eastAsia="Calibri" w:hAnsiTheme="minorHAnsi" w:cstheme="minorHAnsi"/>
          <w:b/>
          <w:szCs w:val="24"/>
          <w:lang w:eastAsia="en-US"/>
        </w:rPr>
        <w:t xml:space="preserve">350 </w:t>
      </w:r>
      <w:r w:rsidR="00561788" w:rsidRPr="00256BC8">
        <w:rPr>
          <w:rFonts w:asciiTheme="minorHAnsi" w:eastAsia="Calibri" w:hAnsiTheme="minorHAnsi" w:cstheme="minorHAnsi"/>
          <w:b/>
          <w:szCs w:val="24"/>
          <w:lang w:eastAsia="en-US"/>
        </w:rPr>
        <w:t>sztuk</w:t>
      </w:r>
      <w:r w:rsidR="00591032" w:rsidRPr="00256BC8">
        <w:rPr>
          <w:rFonts w:asciiTheme="minorHAnsi" w:eastAsia="Calibri" w:hAnsiTheme="minorHAnsi" w:cstheme="minorHAnsi"/>
          <w:b/>
          <w:szCs w:val="24"/>
          <w:lang w:eastAsia="en-US"/>
        </w:rPr>
        <w:t>.</w:t>
      </w:r>
      <w:r w:rsidRPr="00256BC8" w:rsidDel="00297E05">
        <w:rPr>
          <w:rFonts w:asciiTheme="minorHAnsi" w:eastAsia="Calibri" w:hAnsiTheme="minorHAnsi" w:cstheme="minorHAnsi"/>
          <w:b/>
          <w:szCs w:val="24"/>
          <w:lang w:eastAsia="en-US"/>
        </w:rPr>
        <w:t xml:space="preserve"> </w:t>
      </w:r>
    </w:p>
    <w:tbl>
      <w:tblPr>
        <w:tblStyle w:val="Tabela-Siatka"/>
        <w:tblW w:w="0" w:type="auto"/>
        <w:tblLook w:val="04A0" w:firstRow="1" w:lastRow="0" w:firstColumn="1" w:lastColumn="0" w:noHBand="0" w:noVBand="1"/>
      </w:tblPr>
      <w:tblGrid>
        <w:gridCol w:w="798"/>
        <w:gridCol w:w="8289"/>
      </w:tblGrid>
      <w:tr w:rsidR="00297E05" w:rsidRPr="00256BC8" w14:paraId="0F7302F0" w14:textId="77777777" w:rsidTr="00CE2894">
        <w:trPr>
          <w:trHeight w:val="410"/>
        </w:trPr>
        <w:tc>
          <w:tcPr>
            <w:tcW w:w="798" w:type="dxa"/>
            <w:vAlign w:val="center"/>
          </w:tcPr>
          <w:p w14:paraId="441594DB" w14:textId="77777777" w:rsidR="00297E05" w:rsidRPr="00256BC8" w:rsidRDefault="00297E05" w:rsidP="00CE2894">
            <w:pPr>
              <w:widowControl w:val="0"/>
              <w:spacing w:before="120" w:after="160"/>
              <w:rPr>
                <w:rFonts w:asciiTheme="minorHAnsi" w:eastAsia="Calibri" w:hAnsiTheme="minorHAnsi" w:cstheme="minorHAnsi"/>
                <w:szCs w:val="24"/>
                <w:lang w:eastAsia="en-US"/>
              </w:rPr>
            </w:pPr>
            <w:r w:rsidRPr="00256BC8">
              <w:rPr>
                <w:rFonts w:asciiTheme="minorHAnsi" w:hAnsiTheme="minorHAnsi" w:cstheme="minorHAnsi"/>
                <w:szCs w:val="24"/>
              </w:rPr>
              <w:t>Lp.</w:t>
            </w:r>
          </w:p>
        </w:tc>
        <w:tc>
          <w:tcPr>
            <w:tcW w:w="8289" w:type="dxa"/>
            <w:vAlign w:val="center"/>
          </w:tcPr>
          <w:p w14:paraId="0AFC631D" w14:textId="77777777" w:rsidR="00297E05" w:rsidRPr="00256BC8" w:rsidRDefault="00297E05" w:rsidP="00CE2894">
            <w:pPr>
              <w:jc w:val="center"/>
              <w:rPr>
                <w:rFonts w:asciiTheme="minorHAnsi" w:hAnsiTheme="minorHAnsi" w:cstheme="minorHAnsi"/>
                <w:b/>
                <w:bCs/>
                <w:szCs w:val="24"/>
              </w:rPr>
            </w:pPr>
            <w:r w:rsidRPr="00256BC8">
              <w:rPr>
                <w:rFonts w:asciiTheme="minorHAnsi" w:hAnsiTheme="minorHAnsi" w:cstheme="minorHAnsi"/>
                <w:b/>
                <w:bCs/>
                <w:szCs w:val="24"/>
              </w:rPr>
              <w:t>Wymagane parametry minimalne</w:t>
            </w:r>
          </w:p>
        </w:tc>
      </w:tr>
      <w:tr w:rsidR="00297E05" w:rsidRPr="00256BC8" w14:paraId="19F35275" w14:textId="77777777" w:rsidTr="00EC2D51">
        <w:trPr>
          <w:trHeight w:val="532"/>
        </w:trPr>
        <w:tc>
          <w:tcPr>
            <w:tcW w:w="798" w:type="dxa"/>
            <w:vAlign w:val="center"/>
          </w:tcPr>
          <w:p w14:paraId="4A447BE4" w14:textId="77777777" w:rsidR="00297E05" w:rsidRPr="00256BC8" w:rsidRDefault="00297E05" w:rsidP="00EC2D51">
            <w:pPr>
              <w:pStyle w:val="Akapitzlist"/>
              <w:numPr>
                <w:ilvl w:val="0"/>
                <w:numId w:val="65"/>
              </w:numPr>
              <w:suppressAutoHyphens/>
              <w:spacing w:before="100" w:after="100"/>
              <w:contextualSpacing w:val="0"/>
              <w:jc w:val="center"/>
              <w:rPr>
                <w:rFonts w:asciiTheme="minorHAnsi" w:hAnsiTheme="minorHAnsi" w:cstheme="minorHAnsi"/>
                <w:szCs w:val="24"/>
              </w:rPr>
            </w:pPr>
          </w:p>
        </w:tc>
        <w:tc>
          <w:tcPr>
            <w:tcW w:w="8289" w:type="dxa"/>
            <w:vAlign w:val="center"/>
          </w:tcPr>
          <w:p w14:paraId="4051B757" w14:textId="77777777" w:rsidR="00297E05" w:rsidRPr="00256BC8" w:rsidRDefault="00297E05" w:rsidP="00CE2894">
            <w:pPr>
              <w:spacing w:line="259" w:lineRule="auto"/>
              <w:rPr>
                <w:rFonts w:asciiTheme="minorHAnsi" w:hAnsiTheme="minorHAnsi" w:cstheme="minorHAnsi"/>
              </w:rPr>
            </w:pPr>
            <w:r w:rsidRPr="00256BC8">
              <w:rPr>
                <w:rFonts w:asciiTheme="minorHAnsi" w:hAnsiTheme="minorHAnsi" w:cstheme="minorHAnsi"/>
              </w:rPr>
              <w:t>Plecak dostosowany wielkością do laptopów o maksymalnej przekątnej 17”.</w:t>
            </w:r>
          </w:p>
        </w:tc>
      </w:tr>
      <w:tr w:rsidR="00297E05" w:rsidRPr="00256BC8" w14:paraId="6D95C8AA" w14:textId="77777777" w:rsidTr="00CE2894">
        <w:trPr>
          <w:trHeight w:val="481"/>
        </w:trPr>
        <w:tc>
          <w:tcPr>
            <w:tcW w:w="798" w:type="dxa"/>
            <w:vAlign w:val="center"/>
          </w:tcPr>
          <w:p w14:paraId="26AF21C8" w14:textId="77777777" w:rsidR="00297E05" w:rsidRPr="00256BC8" w:rsidRDefault="00297E05" w:rsidP="00EC2D51">
            <w:pPr>
              <w:pStyle w:val="Akapitzlist"/>
              <w:numPr>
                <w:ilvl w:val="0"/>
                <w:numId w:val="65"/>
              </w:numPr>
              <w:suppressAutoHyphens/>
              <w:spacing w:before="100" w:after="100"/>
              <w:contextualSpacing w:val="0"/>
              <w:jc w:val="center"/>
              <w:rPr>
                <w:rFonts w:asciiTheme="minorHAnsi" w:hAnsiTheme="minorHAnsi" w:cstheme="minorHAnsi"/>
                <w:szCs w:val="24"/>
              </w:rPr>
            </w:pPr>
          </w:p>
        </w:tc>
        <w:tc>
          <w:tcPr>
            <w:tcW w:w="8289" w:type="dxa"/>
            <w:vAlign w:val="center"/>
          </w:tcPr>
          <w:p w14:paraId="27AFAFE1" w14:textId="77777777" w:rsidR="00297E05" w:rsidRPr="00256BC8" w:rsidRDefault="00297E05" w:rsidP="00B91D3E">
            <w:pPr>
              <w:jc w:val="both"/>
              <w:rPr>
                <w:rFonts w:asciiTheme="minorHAnsi" w:hAnsiTheme="minorHAnsi" w:cstheme="minorHAnsi"/>
                <w:szCs w:val="24"/>
              </w:rPr>
            </w:pPr>
            <w:r w:rsidRPr="00256BC8">
              <w:rPr>
                <w:rFonts w:asciiTheme="minorHAnsi" w:hAnsiTheme="minorHAnsi" w:cstheme="minorHAnsi"/>
                <w:szCs w:val="24"/>
              </w:rPr>
              <w:t xml:space="preserve">Plecak wykonany z mieszanki tekstylnej lub przeważającego materiału z recyklingu, wyposażony w rączkę do podnoszenia plecaka, miękko wyściełane komory plecaka zamykane na zamek błyskawiczny oraz miękko wyściełane i podszyte gąbką regulowane szelki na ramiona. </w:t>
            </w:r>
          </w:p>
          <w:p w14:paraId="19FB0363" w14:textId="77777777" w:rsidR="00297E05" w:rsidRPr="00256BC8" w:rsidRDefault="00297E05" w:rsidP="00CE2894">
            <w:pPr>
              <w:rPr>
                <w:rFonts w:asciiTheme="minorHAnsi" w:hAnsiTheme="minorHAnsi" w:cstheme="minorHAnsi"/>
              </w:rPr>
            </w:pPr>
            <w:r w:rsidRPr="00256BC8">
              <w:rPr>
                <w:rFonts w:asciiTheme="minorHAnsi" w:hAnsiTheme="minorHAnsi" w:cstheme="minorHAnsi"/>
              </w:rPr>
              <w:t>Wyposażony w min. dwie komory:</w:t>
            </w:r>
          </w:p>
          <w:p w14:paraId="4DBDACBA" w14:textId="448AF3AD" w:rsidR="00297E05" w:rsidRPr="00256BC8" w:rsidRDefault="00297E05" w:rsidP="00EC2D51">
            <w:pPr>
              <w:pStyle w:val="Akapitzlist"/>
              <w:numPr>
                <w:ilvl w:val="0"/>
                <w:numId w:val="64"/>
              </w:numPr>
              <w:ind w:left="362"/>
              <w:rPr>
                <w:rFonts w:asciiTheme="minorHAnsi" w:hAnsiTheme="minorHAnsi" w:cstheme="minorHAnsi"/>
              </w:rPr>
            </w:pPr>
            <w:r w:rsidRPr="00256BC8">
              <w:rPr>
                <w:rFonts w:asciiTheme="minorHAnsi" w:hAnsiTheme="minorHAnsi" w:cstheme="minorHAnsi"/>
              </w:rPr>
              <w:t xml:space="preserve">Pierwsza komora z 2 kieszeniami: 1 kieszeń na laptopa i 1 kieszeń do przenoszenia dokumentów odpowiadających min. 300 kartkom A4 </w:t>
            </w:r>
            <w:r w:rsidR="00B91D3E">
              <w:rPr>
                <w:rFonts w:asciiTheme="minorHAnsi" w:hAnsiTheme="minorHAnsi" w:cstheme="minorHAnsi"/>
              </w:rPr>
              <w:br/>
            </w:r>
            <w:r w:rsidRPr="00256BC8">
              <w:rPr>
                <w:rFonts w:asciiTheme="minorHAnsi" w:hAnsiTheme="minorHAnsi" w:cstheme="minorHAnsi"/>
              </w:rPr>
              <w:t>o gramaturze 80g/m;</w:t>
            </w:r>
          </w:p>
          <w:p w14:paraId="00984B84" w14:textId="77777777" w:rsidR="00297E05" w:rsidRPr="00256BC8" w:rsidRDefault="00297E05" w:rsidP="00EC2D51">
            <w:pPr>
              <w:pStyle w:val="Akapitzlist"/>
              <w:numPr>
                <w:ilvl w:val="0"/>
                <w:numId w:val="64"/>
              </w:numPr>
              <w:ind w:left="362"/>
              <w:jc w:val="both"/>
              <w:rPr>
                <w:rFonts w:asciiTheme="minorHAnsi" w:hAnsiTheme="minorHAnsi" w:cstheme="minorHAnsi"/>
              </w:rPr>
            </w:pPr>
            <w:r w:rsidRPr="00256BC8">
              <w:rPr>
                <w:rFonts w:asciiTheme="minorHAnsi" w:hAnsiTheme="minorHAnsi" w:cstheme="minorHAnsi"/>
              </w:rPr>
              <w:t>druga komora zewnętrzna z przeznaczeniem na akcesoria (zasilacz, mysz itp.).</w:t>
            </w:r>
          </w:p>
        </w:tc>
      </w:tr>
      <w:tr w:rsidR="00297E05" w:rsidRPr="00256BC8" w14:paraId="38C8025C" w14:textId="77777777" w:rsidTr="00CE2894">
        <w:trPr>
          <w:trHeight w:val="481"/>
        </w:trPr>
        <w:tc>
          <w:tcPr>
            <w:tcW w:w="798" w:type="dxa"/>
            <w:vAlign w:val="center"/>
          </w:tcPr>
          <w:p w14:paraId="26400710" w14:textId="77777777" w:rsidR="00297E05" w:rsidRPr="00256BC8" w:rsidRDefault="00297E05" w:rsidP="00EC2D51">
            <w:pPr>
              <w:pStyle w:val="Akapitzlist"/>
              <w:numPr>
                <w:ilvl w:val="0"/>
                <w:numId w:val="65"/>
              </w:numPr>
              <w:suppressAutoHyphens/>
              <w:spacing w:before="100" w:after="100"/>
              <w:contextualSpacing w:val="0"/>
              <w:jc w:val="center"/>
              <w:rPr>
                <w:rFonts w:asciiTheme="minorHAnsi" w:hAnsiTheme="minorHAnsi" w:cstheme="minorHAnsi"/>
                <w:szCs w:val="24"/>
              </w:rPr>
            </w:pPr>
          </w:p>
        </w:tc>
        <w:tc>
          <w:tcPr>
            <w:tcW w:w="8289" w:type="dxa"/>
            <w:vAlign w:val="center"/>
          </w:tcPr>
          <w:p w14:paraId="015BC603" w14:textId="77777777" w:rsidR="00297E05" w:rsidRPr="00256BC8" w:rsidRDefault="00297E05" w:rsidP="00CE2894">
            <w:pPr>
              <w:rPr>
                <w:rFonts w:asciiTheme="minorHAnsi" w:hAnsiTheme="minorHAnsi" w:cstheme="minorHAnsi"/>
                <w:szCs w:val="24"/>
              </w:rPr>
            </w:pPr>
            <w:r w:rsidRPr="00256BC8">
              <w:rPr>
                <w:rFonts w:asciiTheme="minorHAnsi" w:hAnsiTheme="minorHAnsi" w:cstheme="minorHAnsi"/>
                <w:szCs w:val="24"/>
              </w:rPr>
              <w:t>Kolor: dominujący czarny lub szary lub mix obu</w:t>
            </w:r>
          </w:p>
        </w:tc>
      </w:tr>
      <w:tr w:rsidR="00297E05" w:rsidRPr="00256BC8" w14:paraId="61F19572" w14:textId="77777777" w:rsidTr="00CE2894">
        <w:trPr>
          <w:trHeight w:val="543"/>
        </w:trPr>
        <w:tc>
          <w:tcPr>
            <w:tcW w:w="798" w:type="dxa"/>
            <w:vAlign w:val="center"/>
          </w:tcPr>
          <w:p w14:paraId="6C0F4FC6" w14:textId="77777777" w:rsidR="00297E05" w:rsidRPr="00256BC8" w:rsidRDefault="00297E05" w:rsidP="00EC2D51">
            <w:pPr>
              <w:pStyle w:val="Akapitzlist"/>
              <w:numPr>
                <w:ilvl w:val="0"/>
                <w:numId w:val="65"/>
              </w:numPr>
              <w:suppressAutoHyphens/>
              <w:spacing w:before="100" w:after="100"/>
              <w:contextualSpacing w:val="0"/>
              <w:jc w:val="center"/>
              <w:rPr>
                <w:rFonts w:asciiTheme="minorHAnsi" w:hAnsiTheme="minorHAnsi" w:cstheme="minorHAnsi"/>
                <w:szCs w:val="24"/>
              </w:rPr>
            </w:pPr>
          </w:p>
        </w:tc>
        <w:tc>
          <w:tcPr>
            <w:tcW w:w="8289" w:type="dxa"/>
            <w:vAlign w:val="center"/>
          </w:tcPr>
          <w:p w14:paraId="227447C2" w14:textId="77777777" w:rsidR="00297E05" w:rsidRPr="00256BC8" w:rsidRDefault="00297E05" w:rsidP="00CE2894">
            <w:pPr>
              <w:rPr>
                <w:rFonts w:asciiTheme="minorHAnsi" w:hAnsiTheme="minorHAnsi" w:cstheme="minorHAnsi"/>
                <w:szCs w:val="24"/>
              </w:rPr>
            </w:pPr>
            <w:r w:rsidRPr="00256BC8">
              <w:rPr>
                <w:rFonts w:asciiTheme="minorHAnsi" w:hAnsiTheme="minorHAnsi" w:cstheme="minorHAnsi"/>
                <w:szCs w:val="24"/>
              </w:rPr>
              <w:t>Gwarancja producenta lub Sprzedającego min. 11 miesięcy</w:t>
            </w:r>
          </w:p>
        </w:tc>
      </w:tr>
    </w:tbl>
    <w:p w14:paraId="302D6F7D" w14:textId="2BEE89C5" w:rsidR="00875792" w:rsidRPr="00256BC8" w:rsidRDefault="009C2A80" w:rsidP="009C2A80">
      <w:pPr>
        <w:widowControl w:val="0"/>
        <w:spacing w:before="120" w:after="160"/>
        <w:rPr>
          <w:rFonts w:asciiTheme="minorHAnsi" w:eastAsia="Calibri" w:hAnsiTheme="minorHAnsi" w:cstheme="minorHAnsi"/>
          <w:b/>
          <w:szCs w:val="24"/>
          <w:lang w:eastAsia="en-US"/>
        </w:rPr>
      </w:pPr>
      <w:r w:rsidRPr="00256BC8">
        <w:rPr>
          <w:rFonts w:asciiTheme="minorHAnsi" w:eastAsia="Calibri" w:hAnsiTheme="minorHAnsi" w:cstheme="minorHAnsi"/>
          <w:b/>
          <w:szCs w:val="24"/>
          <w:lang w:eastAsia="en-US"/>
        </w:rPr>
        <w:lastRenderedPageBreak/>
        <w:t xml:space="preserve">IV. </w:t>
      </w:r>
      <w:r w:rsidR="00875792" w:rsidRPr="00256BC8">
        <w:rPr>
          <w:rFonts w:asciiTheme="minorHAnsi" w:eastAsia="Calibri" w:hAnsiTheme="minorHAnsi" w:cstheme="minorHAnsi"/>
          <w:b/>
          <w:szCs w:val="24"/>
          <w:lang w:eastAsia="en-US"/>
        </w:rPr>
        <w:t xml:space="preserve">System Operacyjny: </w:t>
      </w:r>
    </w:p>
    <w:p w14:paraId="0B607F78" w14:textId="139C405F" w:rsidR="00875792" w:rsidRPr="00256BC8" w:rsidRDefault="00875792" w:rsidP="00391073">
      <w:pPr>
        <w:pStyle w:val="Nagwek1"/>
        <w:numPr>
          <w:ilvl w:val="0"/>
          <w:numId w:val="30"/>
        </w:numPr>
        <w:rPr>
          <w:rFonts w:asciiTheme="minorHAnsi" w:hAnsiTheme="minorHAnsi" w:cstheme="minorHAnsi"/>
          <w:sz w:val="24"/>
          <w:szCs w:val="24"/>
        </w:rPr>
      </w:pPr>
      <w:r w:rsidRPr="00256BC8">
        <w:rPr>
          <w:rFonts w:asciiTheme="minorHAnsi" w:hAnsiTheme="minorHAnsi" w:cstheme="minorHAnsi"/>
          <w:sz w:val="24"/>
          <w:szCs w:val="24"/>
        </w:rPr>
        <w:t>Licencja na system operacyjny</w:t>
      </w:r>
    </w:p>
    <w:p w14:paraId="48D707CF" w14:textId="6C5E32AF" w:rsidR="00875792" w:rsidRPr="00256BC8" w:rsidRDefault="00875792" w:rsidP="00EB6B95"/>
    <w:p w14:paraId="68C77FA0" w14:textId="77777777" w:rsidR="000774E5" w:rsidRPr="00256BC8" w:rsidRDefault="000774E5" w:rsidP="000774E5">
      <w:pPr>
        <w:jc w:val="both"/>
        <w:rPr>
          <w:rFonts w:asciiTheme="minorHAnsi" w:hAnsiTheme="minorHAnsi" w:cstheme="minorBidi"/>
        </w:rPr>
      </w:pPr>
      <w:r w:rsidRPr="00256BC8">
        <w:rPr>
          <w:rFonts w:asciiTheme="minorHAnsi" w:hAnsiTheme="minorHAnsi" w:cstheme="minorBidi"/>
        </w:rPr>
        <w:t>Licencja na system operacyjny MS Windows 11 Professional 64-bit (dalej zwany: Windows 11 Pro) lub równoważny, tzn. spełniający poniższe wymagania równoważności:</w:t>
      </w:r>
    </w:p>
    <w:p w14:paraId="48781DA0" w14:textId="77777777" w:rsidR="000774E5" w:rsidRPr="00256BC8" w:rsidRDefault="000774E5" w:rsidP="000774E5">
      <w:pPr>
        <w:rPr>
          <w:rFonts w:asciiTheme="minorHAnsi" w:hAnsiTheme="minorHAnsi" w:cstheme="minorHAnsi"/>
          <w:szCs w:val="24"/>
        </w:rPr>
      </w:pPr>
    </w:p>
    <w:p w14:paraId="431570AC" w14:textId="77777777" w:rsidR="000774E5" w:rsidRPr="00256BC8" w:rsidRDefault="000774E5" w:rsidP="000774E5">
      <w:pPr>
        <w:pStyle w:val="Akapitzlist"/>
        <w:numPr>
          <w:ilvl w:val="0"/>
          <w:numId w:val="31"/>
        </w:numPr>
        <w:suppressAutoHyphens/>
        <w:spacing w:before="120"/>
        <w:ind w:left="426" w:hanging="357"/>
        <w:contextualSpacing w:val="0"/>
        <w:jc w:val="both"/>
        <w:rPr>
          <w:rFonts w:asciiTheme="minorHAnsi" w:hAnsiTheme="minorHAnsi" w:cstheme="minorHAnsi"/>
          <w:szCs w:val="24"/>
        </w:rPr>
      </w:pPr>
      <w:r w:rsidRPr="00256BC8">
        <w:rPr>
          <w:rFonts w:asciiTheme="minorHAnsi" w:hAnsiTheme="minorHAnsi" w:cstheme="minorHAnsi"/>
          <w:szCs w:val="24"/>
        </w:rPr>
        <w:t>Wsparcie producenta systemu w postaci aktualizacji systemu w zakresie poprawek bezpieczeństwa, uaktualnień, rozszerzeń udostępnianych do tego systemu przez producenta przez okres min. 5 lat od daty odbioru jakościowego urządzenia.</w:t>
      </w:r>
    </w:p>
    <w:p w14:paraId="28903F64" w14:textId="77777777" w:rsidR="000774E5" w:rsidRPr="00256BC8" w:rsidRDefault="000774E5" w:rsidP="000774E5">
      <w:pPr>
        <w:pStyle w:val="Akapitzlist"/>
        <w:numPr>
          <w:ilvl w:val="0"/>
          <w:numId w:val="31"/>
        </w:numPr>
        <w:suppressAutoHyphens/>
        <w:spacing w:before="120"/>
        <w:ind w:left="426" w:hanging="357"/>
        <w:contextualSpacing w:val="0"/>
        <w:jc w:val="both"/>
        <w:rPr>
          <w:rFonts w:asciiTheme="minorHAnsi" w:hAnsiTheme="minorHAnsi" w:cstheme="minorHAnsi"/>
          <w:szCs w:val="24"/>
        </w:rPr>
      </w:pPr>
      <w:r w:rsidRPr="00256BC8">
        <w:rPr>
          <w:rFonts w:asciiTheme="minorHAnsi" w:hAnsiTheme="minorHAnsi" w:cstheme="minorHAnsi"/>
          <w:szCs w:val="24"/>
        </w:rPr>
        <w:t>Obsługa aplikacji 32 i 64 bitowych.</w:t>
      </w:r>
    </w:p>
    <w:p w14:paraId="40DCAF0D" w14:textId="77777777" w:rsidR="000774E5" w:rsidRPr="00256BC8" w:rsidRDefault="000774E5" w:rsidP="000774E5">
      <w:pPr>
        <w:pStyle w:val="Akapitzlist"/>
        <w:numPr>
          <w:ilvl w:val="0"/>
          <w:numId w:val="31"/>
        </w:numPr>
        <w:suppressAutoHyphens/>
        <w:spacing w:before="120"/>
        <w:ind w:left="426" w:hanging="357"/>
        <w:contextualSpacing w:val="0"/>
        <w:jc w:val="both"/>
        <w:rPr>
          <w:rFonts w:asciiTheme="minorHAnsi" w:hAnsiTheme="minorHAnsi" w:cstheme="minorHAnsi"/>
          <w:szCs w:val="24"/>
        </w:rPr>
      </w:pPr>
      <w:r w:rsidRPr="00256BC8">
        <w:rPr>
          <w:rFonts w:asciiTheme="minorHAnsi" w:hAnsiTheme="minorHAnsi" w:cstheme="minorHAnsi"/>
          <w:szCs w:val="24"/>
        </w:rPr>
        <w:t>Graficzny interfejs użytkownika w języku polskim, w tym pomoc do systemu.</w:t>
      </w:r>
    </w:p>
    <w:p w14:paraId="6D3469C0" w14:textId="77777777" w:rsidR="000774E5" w:rsidRPr="00256BC8" w:rsidRDefault="000774E5" w:rsidP="000774E5">
      <w:pPr>
        <w:pStyle w:val="Akapitzlist"/>
        <w:numPr>
          <w:ilvl w:val="0"/>
          <w:numId w:val="31"/>
        </w:numPr>
        <w:suppressAutoHyphens/>
        <w:spacing w:before="120"/>
        <w:ind w:left="426" w:hanging="357"/>
        <w:contextualSpacing w:val="0"/>
        <w:jc w:val="both"/>
        <w:rPr>
          <w:rFonts w:asciiTheme="minorHAnsi" w:hAnsiTheme="minorHAnsi" w:cstheme="minorHAnsi"/>
          <w:szCs w:val="24"/>
        </w:rPr>
      </w:pPr>
      <w:r w:rsidRPr="00256BC8">
        <w:rPr>
          <w:rFonts w:asciiTheme="minorHAnsi" w:hAnsiTheme="minorHAnsi" w:cstheme="minorHAnsi"/>
          <w:szCs w:val="24"/>
        </w:rPr>
        <w:t>Obsługa za pomocą myszy i klawiatury.</w:t>
      </w:r>
    </w:p>
    <w:p w14:paraId="0EC9D766" w14:textId="77777777" w:rsidR="000774E5" w:rsidRPr="00256BC8" w:rsidRDefault="000774E5" w:rsidP="000774E5">
      <w:pPr>
        <w:pStyle w:val="Akapitzlist"/>
        <w:numPr>
          <w:ilvl w:val="0"/>
          <w:numId w:val="31"/>
        </w:numPr>
        <w:suppressAutoHyphens/>
        <w:spacing w:before="120"/>
        <w:ind w:left="426" w:hanging="357"/>
        <w:contextualSpacing w:val="0"/>
        <w:jc w:val="both"/>
        <w:rPr>
          <w:rFonts w:asciiTheme="minorHAnsi" w:hAnsiTheme="minorHAnsi" w:cstheme="minorHAnsi"/>
          <w:szCs w:val="24"/>
        </w:rPr>
      </w:pPr>
      <w:r w:rsidRPr="00256BC8">
        <w:rPr>
          <w:rFonts w:asciiTheme="minorHAnsi" w:hAnsiTheme="minorHAnsi" w:cstheme="minorHAnsi"/>
          <w:szCs w:val="24"/>
        </w:rPr>
        <w:t>Bezproblemowa współpraca z oferowanymi urządzeniami.</w:t>
      </w:r>
    </w:p>
    <w:p w14:paraId="70592637" w14:textId="77777777" w:rsidR="000774E5" w:rsidRPr="00256BC8" w:rsidRDefault="000774E5" w:rsidP="000774E5">
      <w:pPr>
        <w:pStyle w:val="Akapitzlist"/>
        <w:numPr>
          <w:ilvl w:val="0"/>
          <w:numId w:val="31"/>
        </w:numPr>
        <w:suppressAutoHyphens/>
        <w:spacing w:before="120"/>
        <w:ind w:left="426" w:hanging="357"/>
        <w:contextualSpacing w:val="0"/>
        <w:jc w:val="both"/>
        <w:rPr>
          <w:rFonts w:asciiTheme="minorHAnsi" w:hAnsiTheme="minorHAnsi" w:cstheme="minorBidi"/>
        </w:rPr>
      </w:pPr>
      <w:r w:rsidRPr="00256BC8">
        <w:rPr>
          <w:rFonts w:asciiTheme="minorHAnsi" w:hAnsiTheme="minorHAnsi" w:cstheme="minorBidi"/>
        </w:rPr>
        <w:t>Integracja z sieciowym środowiskiem serwerowym MS Windows Server 2022 i późniejszym, eksploatowanym u Kupującego, w minimalnym zakresie:</w:t>
      </w:r>
    </w:p>
    <w:p w14:paraId="271BF4BB" w14:textId="77777777" w:rsidR="000774E5" w:rsidRPr="00256BC8" w:rsidRDefault="000774E5" w:rsidP="000774E5">
      <w:pPr>
        <w:pStyle w:val="Akapitzlist"/>
        <w:numPr>
          <w:ilvl w:val="0"/>
          <w:numId w:val="32"/>
        </w:numPr>
        <w:suppressAutoHyphens/>
        <w:spacing w:before="120"/>
        <w:ind w:left="993" w:hanging="357"/>
        <w:contextualSpacing w:val="0"/>
        <w:jc w:val="both"/>
        <w:rPr>
          <w:rFonts w:asciiTheme="minorHAnsi" w:hAnsiTheme="minorHAnsi" w:cstheme="minorHAnsi"/>
          <w:szCs w:val="24"/>
        </w:rPr>
      </w:pPr>
      <w:r w:rsidRPr="00256BC8">
        <w:rPr>
          <w:rFonts w:asciiTheme="minorHAnsi" w:hAnsiTheme="minorHAnsi" w:cstheme="minorHAnsi"/>
          <w:szCs w:val="24"/>
        </w:rPr>
        <w:t>Autoryzowanie w sieci i na komputerze użytkowników w oparciu o konta użytkowników w AD (Active Directory).</w:t>
      </w:r>
    </w:p>
    <w:p w14:paraId="7688815F" w14:textId="77777777" w:rsidR="000774E5" w:rsidRPr="00256BC8" w:rsidRDefault="000774E5" w:rsidP="000774E5">
      <w:pPr>
        <w:pStyle w:val="Akapitzlist"/>
        <w:numPr>
          <w:ilvl w:val="0"/>
          <w:numId w:val="32"/>
        </w:numPr>
        <w:suppressAutoHyphens/>
        <w:spacing w:before="120"/>
        <w:ind w:left="993" w:hanging="357"/>
        <w:contextualSpacing w:val="0"/>
        <w:jc w:val="both"/>
        <w:rPr>
          <w:rFonts w:asciiTheme="minorHAnsi" w:hAnsiTheme="minorHAnsi" w:cstheme="minorBidi"/>
        </w:rPr>
      </w:pPr>
      <w:r w:rsidRPr="00256BC8">
        <w:rPr>
          <w:rFonts w:asciiTheme="minorHAnsi" w:hAnsiTheme="minorHAnsi" w:cstheme="minorBidi"/>
        </w:rPr>
        <w:t>Zarządzanie (dodawanie, blokowanie, usuwanie) kontami komputerów z zainstalowanym systemem operacyjnym poprzez AD.</w:t>
      </w:r>
    </w:p>
    <w:p w14:paraId="6DD818BD" w14:textId="77777777" w:rsidR="000774E5" w:rsidRPr="00256BC8" w:rsidRDefault="000774E5" w:rsidP="000774E5">
      <w:pPr>
        <w:pStyle w:val="Akapitzlist"/>
        <w:numPr>
          <w:ilvl w:val="0"/>
          <w:numId w:val="32"/>
        </w:numPr>
        <w:suppressAutoHyphens/>
        <w:spacing w:before="120"/>
        <w:ind w:left="993" w:hanging="357"/>
        <w:contextualSpacing w:val="0"/>
        <w:jc w:val="both"/>
        <w:rPr>
          <w:rFonts w:asciiTheme="minorHAnsi" w:hAnsiTheme="minorHAnsi" w:cstheme="minorHAnsi"/>
          <w:szCs w:val="24"/>
        </w:rPr>
      </w:pPr>
      <w:r w:rsidRPr="00256BC8">
        <w:rPr>
          <w:rFonts w:asciiTheme="minorHAnsi" w:hAnsiTheme="minorHAnsi" w:cstheme="minorHAnsi"/>
          <w:szCs w:val="24"/>
        </w:rPr>
        <w:t>Dostęp do zasobów środowiska serwerowego tylko z urządzenia zarejestrowanego w AD.</w:t>
      </w:r>
    </w:p>
    <w:p w14:paraId="1639F4FC" w14:textId="77777777" w:rsidR="000774E5" w:rsidRPr="00256BC8" w:rsidRDefault="000774E5" w:rsidP="000774E5">
      <w:pPr>
        <w:pStyle w:val="Akapitzlist"/>
        <w:numPr>
          <w:ilvl w:val="0"/>
          <w:numId w:val="32"/>
        </w:numPr>
        <w:suppressAutoHyphens/>
        <w:spacing w:before="120"/>
        <w:ind w:left="993" w:hanging="357"/>
        <w:contextualSpacing w:val="0"/>
        <w:jc w:val="both"/>
        <w:rPr>
          <w:rFonts w:asciiTheme="minorHAnsi" w:hAnsiTheme="minorHAnsi" w:cstheme="minorHAnsi"/>
          <w:szCs w:val="24"/>
        </w:rPr>
      </w:pPr>
      <w:r w:rsidRPr="00256BC8">
        <w:rPr>
          <w:rFonts w:asciiTheme="minorHAnsi" w:hAnsiTheme="minorHAnsi" w:cstheme="minorHAnsi"/>
          <w:szCs w:val="24"/>
        </w:rPr>
        <w:t>Zarządzanie wdrażaniem poprawek systemu poprzez mechanizmy środowiska serwerowego.</w:t>
      </w:r>
    </w:p>
    <w:p w14:paraId="487837CB" w14:textId="432ABBA7" w:rsidR="000774E5" w:rsidRPr="00256BC8" w:rsidRDefault="000774E5" w:rsidP="000774E5">
      <w:pPr>
        <w:pStyle w:val="Akapitzlist"/>
        <w:numPr>
          <w:ilvl w:val="0"/>
          <w:numId w:val="32"/>
        </w:numPr>
        <w:suppressAutoHyphens/>
        <w:spacing w:before="120"/>
        <w:ind w:left="993" w:hanging="357"/>
        <w:contextualSpacing w:val="0"/>
        <w:jc w:val="both"/>
        <w:rPr>
          <w:rFonts w:asciiTheme="minorHAnsi" w:hAnsiTheme="minorHAnsi" w:cstheme="minorBidi"/>
        </w:rPr>
      </w:pPr>
      <w:r w:rsidRPr="00256BC8">
        <w:rPr>
          <w:rFonts w:asciiTheme="minorHAnsi" w:hAnsiTheme="minorHAnsi" w:cstheme="minorBidi"/>
        </w:rPr>
        <w:t xml:space="preserve">Zarządzanie ustawieniami, w tym zasadami zabezpieczeń, poprzez mechanizmy środowiska serwerowego (polisy) jednakowe dla oferowanego systemu operacyjnego </w:t>
      </w:r>
      <w:r w:rsidR="00535739">
        <w:rPr>
          <w:rFonts w:asciiTheme="minorHAnsi" w:hAnsiTheme="minorHAnsi" w:cstheme="minorBidi"/>
        </w:rPr>
        <w:br/>
      </w:r>
      <w:r w:rsidRPr="00256BC8">
        <w:rPr>
          <w:rFonts w:asciiTheme="minorHAnsi" w:hAnsiTheme="minorHAnsi" w:cstheme="minorBidi"/>
        </w:rPr>
        <w:t xml:space="preserve">i systemów operacyjnych pozostałych komputerów Kupującego (będących już </w:t>
      </w:r>
      <w:r w:rsidR="00535739">
        <w:rPr>
          <w:rFonts w:asciiTheme="minorHAnsi" w:hAnsiTheme="minorHAnsi" w:cstheme="minorBidi"/>
        </w:rPr>
        <w:br/>
      </w:r>
      <w:r w:rsidRPr="00256BC8">
        <w:rPr>
          <w:rFonts w:asciiTheme="minorHAnsi" w:hAnsiTheme="minorHAnsi" w:cstheme="minorBidi"/>
        </w:rPr>
        <w:t>w posiadaniu Kupującego) działających w środowisku AD.</w:t>
      </w:r>
    </w:p>
    <w:p w14:paraId="47015531" w14:textId="77777777" w:rsidR="000774E5" w:rsidRPr="00256BC8" w:rsidRDefault="000774E5" w:rsidP="000774E5">
      <w:pPr>
        <w:pStyle w:val="Akapitzlist"/>
        <w:numPr>
          <w:ilvl w:val="0"/>
          <w:numId w:val="32"/>
        </w:numPr>
        <w:suppressAutoHyphens/>
        <w:spacing w:before="120"/>
        <w:ind w:left="993" w:hanging="357"/>
        <w:contextualSpacing w:val="0"/>
        <w:jc w:val="both"/>
        <w:rPr>
          <w:rFonts w:asciiTheme="minorHAnsi" w:hAnsiTheme="minorHAnsi" w:cstheme="minorBidi"/>
        </w:rPr>
      </w:pPr>
      <w:r w:rsidRPr="00256BC8">
        <w:rPr>
          <w:rFonts w:asciiTheme="minorHAnsi" w:hAnsiTheme="minorHAnsi" w:cstheme="minorBidi"/>
        </w:rPr>
        <w:t>Zapewnia pełen zakres dostępu do usług, zasobów i obiektów Active Directory Kupującego.</w:t>
      </w:r>
    </w:p>
    <w:p w14:paraId="192E089A" w14:textId="77777777" w:rsidR="000774E5" w:rsidRPr="00256BC8" w:rsidRDefault="000774E5" w:rsidP="000774E5">
      <w:pPr>
        <w:pStyle w:val="Akapitzlist"/>
        <w:numPr>
          <w:ilvl w:val="0"/>
          <w:numId w:val="31"/>
        </w:numPr>
        <w:suppressAutoHyphens/>
        <w:spacing w:before="120"/>
        <w:ind w:left="426" w:hanging="357"/>
        <w:contextualSpacing w:val="0"/>
        <w:rPr>
          <w:rFonts w:asciiTheme="minorHAnsi" w:hAnsiTheme="minorHAnsi" w:cstheme="minorBidi"/>
        </w:rPr>
      </w:pPr>
      <w:r w:rsidRPr="00256BC8">
        <w:rPr>
          <w:rFonts w:asciiTheme="minorHAnsi" w:hAnsiTheme="minorHAnsi" w:cstheme="minorBidi"/>
        </w:rPr>
        <w:t>Współpraca ze środowiskiem Intune i SCCM Kupującego w minimalnym zakresie jak dla systemu Windows 11 Pro.</w:t>
      </w:r>
    </w:p>
    <w:p w14:paraId="160CC095" w14:textId="77777777" w:rsidR="000774E5" w:rsidRPr="00256BC8" w:rsidRDefault="000774E5" w:rsidP="000774E5">
      <w:pPr>
        <w:pStyle w:val="Akapitzlist"/>
        <w:numPr>
          <w:ilvl w:val="0"/>
          <w:numId w:val="31"/>
        </w:numPr>
        <w:suppressAutoHyphens/>
        <w:spacing w:before="120"/>
        <w:ind w:left="426" w:hanging="357"/>
        <w:contextualSpacing w:val="0"/>
        <w:jc w:val="both"/>
        <w:rPr>
          <w:rFonts w:asciiTheme="minorHAnsi" w:hAnsiTheme="minorHAnsi" w:cstheme="minorHAnsi"/>
          <w:szCs w:val="24"/>
        </w:rPr>
      </w:pPr>
      <w:r w:rsidRPr="00256BC8">
        <w:rPr>
          <w:rFonts w:asciiTheme="minorHAnsi" w:hAnsiTheme="minorHAnsi" w:cstheme="minorHAnsi"/>
          <w:szCs w:val="24"/>
        </w:rPr>
        <w:t>W zależności od podłączonej sieci, automatyczna zmiana drukarki domyślnej.</w:t>
      </w:r>
    </w:p>
    <w:p w14:paraId="0244D64B" w14:textId="77777777" w:rsidR="000774E5" w:rsidRPr="00256BC8" w:rsidRDefault="000774E5" w:rsidP="000774E5">
      <w:pPr>
        <w:pStyle w:val="Akapitzlist"/>
        <w:numPr>
          <w:ilvl w:val="0"/>
          <w:numId w:val="31"/>
        </w:numPr>
        <w:suppressAutoHyphens/>
        <w:spacing w:before="120"/>
        <w:ind w:left="426" w:hanging="357"/>
        <w:contextualSpacing w:val="0"/>
        <w:jc w:val="both"/>
        <w:rPr>
          <w:rFonts w:asciiTheme="minorHAnsi" w:hAnsiTheme="minorHAnsi" w:cstheme="minorHAnsi"/>
          <w:szCs w:val="24"/>
        </w:rPr>
      </w:pPr>
      <w:r w:rsidRPr="00256BC8">
        <w:rPr>
          <w:rFonts w:asciiTheme="minorHAnsi" w:hAnsiTheme="minorHAnsi" w:cstheme="minorHAnsi"/>
          <w:szCs w:val="24"/>
        </w:rPr>
        <w:t>Wbudowany Firewall z funkcją zarządzania przez użytkownika.</w:t>
      </w:r>
    </w:p>
    <w:p w14:paraId="25DDBDA2" w14:textId="77777777" w:rsidR="000774E5" w:rsidRPr="00256BC8" w:rsidRDefault="000774E5" w:rsidP="000774E5">
      <w:pPr>
        <w:pStyle w:val="Akapitzlist"/>
        <w:numPr>
          <w:ilvl w:val="0"/>
          <w:numId w:val="31"/>
        </w:numPr>
        <w:suppressAutoHyphens/>
        <w:spacing w:before="120"/>
        <w:ind w:left="426" w:hanging="357"/>
        <w:contextualSpacing w:val="0"/>
        <w:jc w:val="both"/>
        <w:rPr>
          <w:rFonts w:asciiTheme="minorHAnsi" w:hAnsiTheme="minorHAnsi" w:cstheme="minorHAnsi"/>
          <w:szCs w:val="24"/>
        </w:rPr>
      </w:pPr>
      <w:r w:rsidRPr="00256BC8">
        <w:rPr>
          <w:rFonts w:asciiTheme="minorHAnsi" w:hAnsiTheme="minorHAnsi" w:cstheme="minorHAnsi"/>
          <w:szCs w:val="24"/>
        </w:rPr>
        <w:t>Wbudowany mechanizm wirtualizacji umożliwiający uruchomienie i zarządzanie maszynami wirtualnymi.</w:t>
      </w:r>
    </w:p>
    <w:p w14:paraId="46C0C725" w14:textId="77777777" w:rsidR="000774E5" w:rsidRPr="00256BC8" w:rsidRDefault="000774E5" w:rsidP="000774E5">
      <w:pPr>
        <w:pStyle w:val="Akapitzlist"/>
        <w:numPr>
          <w:ilvl w:val="0"/>
          <w:numId w:val="31"/>
        </w:numPr>
        <w:suppressAutoHyphens/>
        <w:spacing w:before="120"/>
        <w:ind w:left="426" w:hanging="357"/>
        <w:contextualSpacing w:val="0"/>
        <w:jc w:val="both"/>
        <w:rPr>
          <w:rFonts w:asciiTheme="minorHAnsi" w:hAnsiTheme="minorHAnsi" w:cstheme="minorHAnsi"/>
          <w:szCs w:val="24"/>
        </w:rPr>
      </w:pPr>
      <w:r w:rsidRPr="00256BC8">
        <w:rPr>
          <w:rFonts w:asciiTheme="minorHAnsi" w:hAnsiTheme="minorHAnsi" w:cstheme="minorHAnsi"/>
          <w:szCs w:val="24"/>
        </w:rPr>
        <w:t>Obsługa min. 128 GB pamięci RAM.</w:t>
      </w:r>
    </w:p>
    <w:p w14:paraId="6CA4B85F" w14:textId="77777777" w:rsidR="000774E5" w:rsidRPr="00256BC8" w:rsidRDefault="000774E5" w:rsidP="000774E5">
      <w:pPr>
        <w:pStyle w:val="Akapitzlist"/>
        <w:numPr>
          <w:ilvl w:val="0"/>
          <w:numId w:val="31"/>
        </w:numPr>
        <w:suppressAutoHyphens/>
        <w:spacing w:before="120"/>
        <w:ind w:left="426" w:hanging="357"/>
        <w:contextualSpacing w:val="0"/>
        <w:jc w:val="both"/>
        <w:rPr>
          <w:rFonts w:asciiTheme="minorHAnsi" w:hAnsiTheme="minorHAnsi" w:cstheme="minorHAnsi"/>
          <w:szCs w:val="24"/>
        </w:rPr>
      </w:pPr>
      <w:r w:rsidRPr="00256BC8">
        <w:rPr>
          <w:rFonts w:asciiTheme="minorHAnsi" w:hAnsiTheme="minorHAnsi" w:cstheme="minorHAnsi"/>
          <w:szCs w:val="24"/>
        </w:rPr>
        <w:t xml:space="preserve">Licencja uprawniająca na bezterminowe użytkowanie systemu i nie uniemożliwiająca w przyszłości upgrade systemu operacyjnego (upgrade nie jest przedmiotem niniejszej umowy). </w:t>
      </w:r>
    </w:p>
    <w:p w14:paraId="0641FDDD" w14:textId="77777777" w:rsidR="000774E5" w:rsidRPr="00256BC8" w:rsidRDefault="000774E5" w:rsidP="000774E5">
      <w:pPr>
        <w:pStyle w:val="Akapitzlist"/>
        <w:numPr>
          <w:ilvl w:val="0"/>
          <w:numId w:val="31"/>
        </w:numPr>
        <w:suppressAutoHyphens/>
        <w:spacing w:before="120"/>
        <w:ind w:left="426" w:hanging="357"/>
        <w:contextualSpacing w:val="0"/>
        <w:jc w:val="both"/>
        <w:rPr>
          <w:rFonts w:asciiTheme="minorHAnsi" w:hAnsiTheme="minorHAnsi" w:cstheme="minorHAnsi"/>
          <w:szCs w:val="24"/>
        </w:rPr>
      </w:pPr>
      <w:r w:rsidRPr="00256BC8">
        <w:rPr>
          <w:rFonts w:asciiTheme="minorHAnsi" w:hAnsiTheme="minorHAnsi" w:cstheme="minorHAnsi"/>
          <w:szCs w:val="24"/>
        </w:rPr>
        <w:t xml:space="preserve">Wersja instalacyjna systemu operacyjnego umożliwiająca przeinstalowanie systemu. </w:t>
      </w:r>
    </w:p>
    <w:p w14:paraId="2CB4C9C0" w14:textId="77777777" w:rsidR="000774E5" w:rsidRPr="00256BC8" w:rsidRDefault="000774E5" w:rsidP="000774E5">
      <w:pPr>
        <w:pStyle w:val="Akapitzlist"/>
        <w:numPr>
          <w:ilvl w:val="0"/>
          <w:numId w:val="31"/>
        </w:numPr>
        <w:suppressAutoHyphens/>
        <w:spacing w:before="120"/>
        <w:ind w:left="426" w:hanging="357"/>
        <w:contextualSpacing w:val="0"/>
        <w:jc w:val="both"/>
        <w:rPr>
          <w:rFonts w:asciiTheme="minorHAnsi" w:hAnsiTheme="minorHAnsi" w:cstheme="minorHAnsi"/>
          <w:szCs w:val="24"/>
        </w:rPr>
      </w:pPr>
      <w:r w:rsidRPr="00256BC8">
        <w:rPr>
          <w:rFonts w:asciiTheme="minorHAnsi" w:hAnsiTheme="minorHAnsi" w:cstheme="minorHAnsi"/>
          <w:szCs w:val="24"/>
        </w:rPr>
        <w:lastRenderedPageBreak/>
        <w:t>Funkcja udostępniania i przejmowania pulpitu zdalnego.</w:t>
      </w:r>
    </w:p>
    <w:p w14:paraId="2EAC82A6" w14:textId="614A7522" w:rsidR="000774E5" w:rsidRPr="00256BC8" w:rsidRDefault="000774E5" w:rsidP="000774E5">
      <w:pPr>
        <w:pStyle w:val="Akapitzlist"/>
        <w:numPr>
          <w:ilvl w:val="0"/>
          <w:numId w:val="31"/>
        </w:numPr>
        <w:suppressAutoHyphens/>
        <w:spacing w:before="120"/>
        <w:ind w:left="426" w:hanging="357"/>
        <w:contextualSpacing w:val="0"/>
        <w:jc w:val="both"/>
        <w:rPr>
          <w:rFonts w:asciiTheme="minorHAnsi" w:hAnsiTheme="minorHAnsi" w:cstheme="minorHAnsi"/>
          <w:szCs w:val="24"/>
        </w:rPr>
      </w:pPr>
      <w:r w:rsidRPr="00256BC8">
        <w:rPr>
          <w:rFonts w:asciiTheme="minorHAnsi" w:hAnsiTheme="minorHAnsi" w:cstheme="minorHAnsi"/>
          <w:szCs w:val="24"/>
        </w:rPr>
        <w:t xml:space="preserve">Funkcja udostępniania folderów i drukarek lokalnych. Udostępnianie musi być realizowane </w:t>
      </w:r>
      <w:r w:rsidR="00535739">
        <w:rPr>
          <w:rFonts w:asciiTheme="minorHAnsi" w:hAnsiTheme="minorHAnsi" w:cstheme="minorHAnsi"/>
          <w:szCs w:val="24"/>
        </w:rPr>
        <w:br/>
      </w:r>
      <w:r w:rsidRPr="00256BC8">
        <w:rPr>
          <w:rFonts w:asciiTheme="minorHAnsi" w:hAnsiTheme="minorHAnsi" w:cstheme="minorHAnsi"/>
          <w:szCs w:val="24"/>
        </w:rPr>
        <w:t>w sieci lokalnej oraz w AD.</w:t>
      </w:r>
    </w:p>
    <w:p w14:paraId="2B1CE11D" w14:textId="77777777" w:rsidR="000774E5" w:rsidRPr="00256BC8" w:rsidRDefault="000774E5" w:rsidP="000774E5">
      <w:pPr>
        <w:pStyle w:val="Akapitzlist"/>
        <w:numPr>
          <w:ilvl w:val="0"/>
          <w:numId w:val="31"/>
        </w:numPr>
        <w:suppressAutoHyphens/>
        <w:spacing w:before="120"/>
        <w:ind w:left="426" w:hanging="357"/>
        <w:contextualSpacing w:val="0"/>
        <w:jc w:val="both"/>
        <w:rPr>
          <w:rFonts w:asciiTheme="minorHAnsi" w:hAnsiTheme="minorHAnsi" w:cstheme="minorHAnsi"/>
          <w:szCs w:val="24"/>
        </w:rPr>
      </w:pPr>
      <w:r w:rsidRPr="00256BC8">
        <w:rPr>
          <w:rFonts w:asciiTheme="minorHAnsi" w:hAnsiTheme="minorHAnsi" w:cstheme="minorHAnsi"/>
          <w:szCs w:val="24"/>
        </w:rPr>
        <w:t>Funkcja uruchamiania programów z uprawnieniami innego konta (administratora lokalnego lud administratora AD).</w:t>
      </w:r>
    </w:p>
    <w:p w14:paraId="0DF4E1F7" w14:textId="596DC3BE" w:rsidR="000774E5" w:rsidRPr="00256BC8" w:rsidRDefault="000774E5" w:rsidP="000774E5">
      <w:pPr>
        <w:pStyle w:val="Akapitzlist"/>
        <w:numPr>
          <w:ilvl w:val="0"/>
          <w:numId w:val="31"/>
        </w:numPr>
        <w:suppressAutoHyphens/>
        <w:spacing w:before="120"/>
        <w:ind w:left="426" w:hanging="357"/>
        <w:contextualSpacing w:val="0"/>
        <w:jc w:val="both"/>
        <w:rPr>
          <w:rFonts w:asciiTheme="minorHAnsi" w:hAnsiTheme="minorHAnsi" w:cstheme="minorHAnsi"/>
          <w:szCs w:val="24"/>
        </w:rPr>
      </w:pPr>
      <w:r w:rsidRPr="00256BC8">
        <w:rPr>
          <w:rFonts w:asciiTheme="minorHAnsi" w:hAnsiTheme="minorHAnsi" w:cstheme="minorHAnsi"/>
          <w:szCs w:val="24"/>
        </w:rPr>
        <w:t>Funkcja szyfrowania partycji dysku z danymi użytkownika i partycji z systemem operacyjnym. Funkcja szyfrowania współpracuje z modułem TPM komputera. W przypadku podłączenia zaszyfrowanego dysku do innego komputera, dostęp do danych zaszyfrowanych partycji jest możliwy dopiero po podaniu odpowiedniego hasła.</w:t>
      </w:r>
    </w:p>
    <w:p w14:paraId="068D7EB3" w14:textId="77777777" w:rsidR="000774E5" w:rsidRPr="00256BC8" w:rsidRDefault="000774E5" w:rsidP="000774E5">
      <w:pPr>
        <w:pStyle w:val="Akapitzlist"/>
        <w:numPr>
          <w:ilvl w:val="0"/>
          <w:numId w:val="31"/>
        </w:numPr>
        <w:suppressAutoHyphens/>
        <w:spacing w:before="120"/>
        <w:ind w:left="426" w:hanging="357"/>
        <w:contextualSpacing w:val="0"/>
        <w:jc w:val="both"/>
        <w:rPr>
          <w:rFonts w:asciiTheme="minorHAnsi" w:hAnsiTheme="minorHAnsi" w:cstheme="minorHAnsi"/>
          <w:szCs w:val="24"/>
        </w:rPr>
      </w:pPr>
      <w:r w:rsidRPr="00256BC8">
        <w:rPr>
          <w:rFonts w:asciiTheme="minorHAnsi" w:hAnsiTheme="minorHAnsi" w:cstheme="minorHAnsi"/>
          <w:szCs w:val="24"/>
        </w:rPr>
        <w:t>Obsługa rozszerzonego pulpitu na 2 różne monitory (o różnych rozdzielczościach).</w:t>
      </w:r>
    </w:p>
    <w:p w14:paraId="7D4254D1" w14:textId="77777777" w:rsidR="000774E5" w:rsidRPr="00256BC8" w:rsidRDefault="000774E5" w:rsidP="000774E5">
      <w:pPr>
        <w:pStyle w:val="Akapitzlist"/>
        <w:numPr>
          <w:ilvl w:val="0"/>
          <w:numId w:val="31"/>
        </w:numPr>
        <w:suppressAutoHyphens/>
        <w:spacing w:before="120"/>
        <w:ind w:left="426" w:hanging="357"/>
        <w:contextualSpacing w:val="0"/>
        <w:jc w:val="both"/>
        <w:rPr>
          <w:rFonts w:asciiTheme="minorHAnsi" w:hAnsiTheme="minorHAnsi" w:cstheme="minorHAnsi"/>
          <w:szCs w:val="24"/>
        </w:rPr>
      </w:pPr>
      <w:r w:rsidRPr="00256BC8">
        <w:rPr>
          <w:rFonts w:asciiTheme="minorHAnsi" w:hAnsiTheme="minorHAnsi" w:cstheme="minorHAnsi"/>
          <w:szCs w:val="24"/>
        </w:rPr>
        <w:t>Funkcjonalność powiększania obrazu na monitorach o 125%.</w:t>
      </w:r>
    </w:p>
    <w:p w14:paraId="74BCD42D" w14:textId="77777777" w:rsidR="000774E5" w:rsidRPr="00256BC8" w:rsidRDefault="000774E5" w:rsidP="000774E5">
      <w:pPr>
        <w:pStyle w:val="Akapitzlist"/>
        <w:numPr>
          <w:ilvl w:val="0"/>
          <w:numId w:val="31"/>
        </w:numPr>
        <w:suppressAutoHyphens/>
        <w:spacing w:before="120"/>
        <w:ind w:left="426" w:hanging="357"/>
        <w:contextualSpacing w:val="0"/>
        <w:jc w:val="both"/>
        <w:rPr>
          <w:rFonts w:asciiTheme="minorHAnsi" w:hAnsiTheme="minorHAnsi" w:cstheme="minorHAnsi"/>
          <w:szCs w:val="24"/>
        </w:rPr>
      </w:pPr>
      <w:r w:rsidRPr="00256BC8">
        <w:rPr>
          <w:rFonts w:asciiTheme="minorHAnsi" w:hAnsiTheme="minorHAnsi" w:cstheme="minorHAnsi"/>
          <w:szCs w:val="24"/>
        </w:rPr>
        <w:t>Korzystania z instalacji oprogramowania na wielu komputerach przy wykorzystaniu jednego standardowego obrazu tzw. „image”.</w:t>
      </w:r>
    </w:p>
    <w:p w14:paraId="0B24C51A" w14:textId="77777777" w:rsidR="000774E5" w:rsidRPr="00256BC8" w:rsidRDefault="000774E5" w:rsidP="000774E5">
      <w:pPr>
        <w:pStyle w:val="Akapitzlist"/>
        <w:numPr>
          <w:ilvl w:val="0"/>
          <w:numId w:val="31"/>
        </w:numPr>
        <w:suppressAutoHyphens/>
        <w:spacing w:before="120"/>
        <w:ind w:left="426" w:hanging="357"/>
        <w:contextualSpacing w:val="0"/>
        <w:jc w:val="both"/>
        <w:rPr>
          <w:rFonts w:asciiTheme="minorHAnsi" w:hAnsiTheme="minorHAnsi" w:cstheme="minorHAnsi"/>
          <w:szCs w:val="24"/>
        </w:rPr>
      </w:pPr>
      <w:r w:rsidRPr="00256BC8">
        <w:rPr>
          <w:rFonts w:asciiTheme="minorHAnsi" w:hAnsiTheme="minorHAnsi" w:cstheme="minorHAnsi"/>
          <w:szCs w:val="24"/>
        </w:rPr>
        <w:t xml:space="preserve">System umożliwiający ustawienie, wskazanej przez użytkownika, sieci WiFi jako tzw. „połączenie taryfowe”.  </w:t>
      </w:r>
    </w:p>
    <w:p w14:paraId="1CAA2893" w14:textId="5BC64F52" w:rsidR="000774E5" w:rsidRPr="00256BC8" w:rsidRDefault="000774E5" w:rsidP="000774E5">
      <w:pPr>
        <w:pStyle w:val="Akapitzlist"/>
        <w:numPr>
          <w:ilvl w:val="0"/>
          <w:numId w:val="31"/>
        </w:numPr>
        <w:suppressAutoHyphens/>
        <w:spacing w:before="120"/>
        <w:ind w:left="426" w:hanging="357"/>
        <w:contextualSpacing w:val="0"/>
        <w:jc w:val="both"/>
        <w:rPr>
          <w:rFonts w:asciiTheme="minorHAnsi" w:hAnsiTheme="minorHAnsi" w:cstheme="minorBidi"/>
        </w:rPr>
      </w:pPr>
      <w:r w:rsidRPr="00256BC8">
        <w:rPr>
          <w:rFonts w:asciiTheme="minorHAnsi" w:hAnsiTheme="minorHAnsi" w:cstheme="minorBidi"/>
        </w:rPr>
        <w:t xml:space="preserve">W ramach gwarancji zapewniona będzie poprawność działania w systemie równoważnym, przez okres min. 3 lat od daty odbioru ilościowego, Urządzeń będących przedmiotem zamówienia, sterowników (i oprogramowania) do wszelkich innych urządzeń, które Kupujący eksploatuje i będzie eksploatował z dostarczonymi, w ramach niniejszego zamówienia urządzeniami. Powyższe oznacza, że do systemu równoważnego muszą być dostępne sterowniki (oraz oprogramowanie) do wszystkich urządzeń Kupującego oraz sterowniki te </w:t>
      </w:r>
      <w:r w:rsidR="00535739">
        <w:rPr>
          <w:rFonts w:asciiTheme="minorHAnsi" w:hAnsiTheme="minorHAnsi" w:cstheme="minorBidi"/>
        </w:rPr>
        <w:br/>
      </w:r>
      <w:r w:rsidRPr="00256BC8">
        <w:rPr>
          <w:rFonts w:asciiTheme="minorHAnsi" w:hAnsiTheme="minorHAnsi" w:cstheme="minorBidi"/>
        </w:rPr>
        <w:t xml:space="preserve">(i oprogramowanie) mają zapewnić eksploatację urządzeń w zakresie nie gorszym niż </w:t>
      </w:r>
      <w:r w:rsidR="00535739">
        <w:rPr>
          <w:rFonts w:asciiTheme="minorHAnsi" w:hAnsiTheme="minorHAnsi" w:cstheme="minorBidi"/>
        </w:rPr>
        <w:br/>
      </w:r>
      <w:r w:rsidRPr="00256BC8">
        <w:rPr>
          <w:rFonts w:asciiTheme="minorHAnsi" w:hAnsiTheme="minorHAnsi" w:cstheme="minorBidi"/>
        </w:rPr>
        <w:t xml:space="preserve">w przypadku udostępniania, przez producentów urządzeń, sterowników (i oprogramowania) dla systemu Windows 11 Pro.  </w:t>
      </w:r>
    </w:p>
    <w:p w14:paraId="46E356BC" w14:textId="77777777" w:rsidR="000774E5" w:rsidRPr="00256BC8" w:rsidRDefault="000774E5" w:rsidP="000774E5">
      <w:pPr>
        <w:pStyle w:val="Akapitzlist"/>
        <w:numPr>
          <w:ilvl w:val="0"/>
          <w:numId w:val="31"/>
        </w:numPr>
        <w:suppressAutoHyphens/>
        <w:spacing w:before="120"/>
        <w:ind w:left="426" w:hanging="357"/>
        <w:contextualSpacing w:val="0"/>
        <w:jc w:val="both"/>
        <w:rPr>
          <w:rFonts w:asciiTheme="minorHAnsi" w:hAnsiTheme="minorHAnsi" w:cstheme="minorHAnsi"/>
          <w:szCs w:val="24"/>
        </w:rPr>
      </w:pPr>
      <w:r w:rsidRPr="00256BC8">
        <w:rPr>
          <w:rFonts w:asciiTheme="minorHAnsi" w:hAnsiTheme="minorHAnsi" w:cstheme="minorHAnsi"/>
          <w:szCs w:val="24"/>
        </w:rPr>
        <w:t>W ramach gwarancji zapewniona będzie poprawność działania oprogramowania Kupującego, które poprawnie działa w systemie Windows 11 Pro. Powyższe oznacza, że oprogramowanie Kupującego musi być obsługiwane w systemie równoważnym w zakresie: licencji, kompatybilności, funkcjonalności, ergonomii, bezpieczeństwa i stabilności, w stopniu nie gorszym niż producenci tego oprogramowania opracowali w tym zakresie dla systemu Windows 11 Pro.</w:t>
      </w:r>
    </w:p>
    <w:p w14:paraId="1A834124" w14:textId="77777777" w:rsidR="000774E5" w:rsidRPr="00256BC8" w:rsidRDefault="000774E5" w:rsidP="000774E5">
      <w:pPr>
        <w:pStyle w:val="Akapitzlist"/>
        <w:numPr>
          <w:ilvl w:val="0"/>
          <w:numId w:val="31"/>
        </w:numPr>
        <w:suppressAutoHyphens/>
        <w:spacing w:before="120"/>
        <w:ind w:left="426" w:hanging="357"/>
        <w:contextualSpacing w:val="0"/>
        <w:jc w:val="both"/>
        <w:rPr>
          <w:rFonts w:asciiTheme="minorHAnsi" w:hAnsiTheme="minorHAnsi" w:cstheme="minorHAnsi"/>
          <w:szCs w:val="24"/>
        </w:rPr>
      </w:pPr>
      <w:r w:rsidRPr="00256BC8">
        <w:rPr>
          <w:rFonts w:asciiTheme="minorHAnsi" w:hAnsiTheme="minorHAnsi" w:cstheme="minorHAnsi"/>
          <w:szCs w:val="24"/>
        </w:rPr>
        <w:t>Licencja na system musi umożliwiać zainstalowanie systemu MS Enterprise Windows 11 (posiadanego i wykorzystywanego przez Kupującego).</w:t>
      </w:r>
    </w:p>
    <w:p w14:paraId="3866C98F" w14:textId="77777777" w:rsidR="000774E5" w:rsidRPr="00256BC8" w:rsidRDefault="000774E5" w:rsidP="000774E5">
      <w:pPr>
        <w:pStyle w:val="Akapitzlist"/>
        <w:numPr>
          <w:ilvl w:val="0"/>
          <w:numId w:val="31"/>
        </w:numPr>
        <w:suppressAutoHyphens/>
        <w:spacing w:before="120"/>
        <w:ind w:left="426" w:hanging="357"/>
        <w:contextualSpacing w:val="0"/>
        <w:jc w:val="both"/>
        <w:rPr>
          <w:rFonts w:asciiTheme="minorHAnsi" w:hAnsiTheme="minorHAnsi" w:cstheme="minorHAnsi"/>
          <w:szCs w:val="24"/>
        </w:rPr>
      </w:pPr>
      <w:r w:rsidRPr="00256BC8">
        <w:rPr>
          <w:rFonts w:asciiTheme="minorHAnsi" w:hAnsiTheme="minorHAnsi" w:cstheme="minorHAnsi"/>
          <w:szCs w:val="24"/>
        </w:rPr>
        <w:t xml:space="preserve">Licencja na system musi umożliwiać instalację i kompatybilną pracę aplikacji/systemów/programów posiadających funkcje np. powiększająco-mówiącą, pętla indukcyjna, system FM lub inne technologie, które umożliwiają pracę na laptopie osobom ze szczególnymi potrzebami.  </w:t>
      </w:r>
    </w:p>
    <w:p w14:paraId="5A4F57BA" w14:textId="43582863" w:rsidR="000774E5" w:rsidRPr="00256BC8" w:rsidRDefault="000774E5" w:rsidP="000774E5">
      <w:pPr>
        <w:rPr>
          <w:rFonts w:asciiTheme="minorHAnsi" w:hAnsiTheme="minorHAnsi" w:cstheme="minorHAnsi"/>
          <w:b/>
          <w:bCs/>
          <w:szCs w:val="24"/>
        </w:rPr>
      </w:pPr>
    </w:p>
    <w:p w14:paraId="213D0281" w14:textId="77777777" w:rsidR="000774E5" w:rsidRPr="00256BC8" w:rsidRDefault="000774E5" w:rsidP="000774E5">
      <w:pPr>
        <w:rPr>
          <w:rFonts w:asciiTheme="minorHAnsi" w:hAnsiTheme="minorHAnsi" w:cstheme="minorHAnsi"/>
          <w:b/>
          <w:bCs/>
          <w:szCs w:val="24"/>
        </w:rPr>
      </w:pPr>
    </w:p>
    <w:p w14:paraId="136C3B01" w14:textId="77777777" w:rsidR="000774E5" w:rsidRPr="00256BC8" w:rsidRDefault="000774E5" w:rsidP="000774E5">
      <w:pPr>
        <w:rPr>
          <w:rFonts w:asciiTheme="minorHAnsi" w:hAnsiTheme="minorHAnsi" w:cstheme="minorHAnsi"/>
          <w:b/>
          <w:bCs/>
          <w:szCs w:val="24"/>
        </w:rPr>
      </w:pPr>
    </w:p>
    <w:p w14:paraId="1C2063F6" w14:textId="77777777" w:rsidR="000774E5" w:rsidRPr="00256BC8" w:rsidRDefault="000774E5" w:rsidP="000774E5">
      <w:pPr>
        <w:rPr>
          <w:rFonts w:asciiTheme="minorHAnsi" w:hAnsiTheme="minorHAnsi" w:cstheme="minorHAnsi"/>
          <w:b/>
          <w:bCs/>
          <w:szCs w:val="24"/>
        </w:rPr>
      </w:pPr>
    </w:p>
    <w:p w14:paraId="30E5602D" w14:textId="77777777" w:rsidR="000774E5" w:rsidRPr="00256BC8" w:rsidRDefault="000774E5" w:rsidP="00EC2D51">
      <w:pPr>
        <w:pStyle w:val="Nagwek1"/>
        <w:numPr>
          <w:ilvl w:val="0"/>
          <w:numId w:val="30"/>
        </w:numPr>
        <w:rPr>
          <w:rFonts w:asciiTheme="minorHAnsi" w:hAnsiTheme="minorHAnsi" w:cstheme="minorHAnsi"/>
          <w:b w:val="0"/>
          <w:bCs/>
          <w:szCs w:val="24"/>
        </w:rPr>
      </w:pPr>
      <w:r w:rsidRPr="00256BC8">
        <w:rPr>
          <w:rFonts w:asciiTheme="minorHAnsi" w:hAnsiTheme="minorHAnsi" w:cstheme="minorHAnsi"/>
          <w:sz w:val="24"/>
          <w:szCs w:val="24"/>
        </w:rPr>
        <w:lastRenderedPageBreak/>
        <w:t>Uprawnienia</w:t>
      </w:r>
      <w:r w:rsidRPr="00256BC8">
        <w:rPr>
          <w:rFonts w:asciiTheme="minorHAnsi" w:hAnsiTheme="minorHAnsi" w:cstheme="minorHAnsi"/>
          <w:bCs/>
          <w:sz w:val="24"/>
          <w:szCs w:val="24"/>
        </w:rPr>
        <w:t xml:space="preserve"> licencyjne. </w:t>
      </w:r>
    </w:p>
    <w:p w14:paraId="6AA75D83" w14:textId="77777777" w:rsidR="000774E5" w:rsidRPr="00256BC8" w:rsidRDefault="000774E5" w:rsidP="000774E5">
      <w:pPr>
        <w:pStyle w:val="Akapitzlist"/>
        <w:numPr>
          <w:ilvl w:val="0"/>
          <w:numId w:val="33"/>
        </w:numPr>
        <w:suppressAutoHyphens/>
        <w:spacing w:before="120"/>
        <w:ind w:left="426" w:hanging="357"/>
        <w:contextualSpacing w:val="0"/>
        <w:jc w:val="both"/>
        <w:rPr>
          <w:rFonts w:asciiTheme="minorHAnsi" w:hAnsiTheme="minorHAnsi" w:cstheme="minorHAnsi"/>
          <w:szCs w:val="24"/>
        </w:rPr>
      </w:pPr>
      <w:r w:rsidRPr="00256BC8">
        <w:rPr>
          <w:rFonts w:asciiTheme="minorHAnsi" w:hAnsiTheme="minorHAnsi" w:cstheme="minorHAnsi"/>
          <w:szCs w:val="24"/>
        </w:rPr>
        <w:t xml:space="preserve">Sprzedający zobowiązuje się zapewnić Kupującemu licencje na korzystanie z Oprogramowania w zakresie i na warunkach opisanych w Umowie oraz w niniejszym opisie Oprogramowania. </w:t>
      </w:r>
    </w:p>
    <w:p w14:paraId="31BB4927" w14:textId="77777777" w:rsidR="000774E5" w:rsidRPr="00256BC8" w:rsidRDefault="000774E5" w:rsidP="000774E5">
      <w:pPr>
        <w:pStyle w:val="Akapitzlist"/>
        <w:numPr>
          <w:ilvl w:val="0"/>
          <w:numId w:val="33"/>
        </w:numPr>
        <w:suppressAutoHyphens/>
        <w:spacing w:before="120"/>
        <w:ind w:left="426" w:hanging="357"/>
        <w:contextualSpacing w:val="0"/>
        <w:jc w:val="both"/>
        <w:rPr>
          <w:rFonts w:asciiTheme="minorHAnsi" w:hAnsiTheme="minorHAnsi" w:cstheme="minorHAnsi"/>
          <w:szCs w:val="24"/>
        </w:rPr>
      </w:pPr>
      <w:r w:rsidRPr="00256BC8">
        <w:rPr>
          <w:rFonts w:asciiTheme="minorHAnsi" w:hAnsiTheme="minorHAnsi" w:cstheme="minorHAnsi"/>
          <w:szCs w:val="24"/>
        </w:rPr>
        <w:t xml:space="preserve">Sprzedający zapewni Kupującemu klucze, kody i inne elementy zabezpieczeń oprogramowania celem samodzielnej instalacji, aktywacji i eksploatacji. </w:t>
      </w:r>
    </w:p>
    <w:p w14:paraId="78F2197B" w14:textId="77777777" w:rsidR="000774E5" w:rsidRPr="00256BC8" w:rsidRDefault="000774E5" w:rsidP="000774E5">
      <w:pPr>
        <w:pStyle w:val="Akapitzlist"/>
        <w:numPr>
          <w:ilvl w:val="0"/>
          <w:numId w:val="33"/>
        </w:numPr>
        <w:suppressAutoHyphens/>
        <w:spacing w:before="120"/>
        <w:ind w:left="426" w:hanging="357"/>
        <w:contextualSpacing w:val="0"/>
        <w:jc w:val="both"/>
        <w:rPr>
          <w:rFonts w:asciiTheme="minorHAnsi" w:hAnsiTheme="minorHAnsi" w:cstheme="minorHAnsi"/>
          <w:szCs w:val="24"/>
        </w:rPr>
      </w:pPr>
      <w:r w:rsidRPr="00256BC8">
        <w:rPr>
          <w:rFonts w:asciiTheme="minorHAnsi" w:hAnsiTheme="minorHAnsi" w:cstheme="minorHAnsi"/>
          <w:szCs w:val="24"/>
        </w:rPr>
        <w:t xml:space="preserve">Prawo do zmiany układu lub jakichkolwiek inne zmiany konfiguracyjne oprogramowania bez naruszania kodów źródłowych i dekompilacji oprogramowania. </w:t>
      </w:r>
    </w:p>
    <w:p w14:paraId="7AC88C59" w14:textId="77777777" w:rsidR="000774E5" w:rsidRPr="00256BC8" w:rsidRDefault="000774E5" w:rsidP="000774E5">
      <w:pPr>
        <w:pStyle w:val="Akapitzlist"/>
        <w:numPr>
          <w:ilvl w:val="0"/>
          <w:numId w:val="33"/>
        </w:numPr>
        <w:suppressAutoHyphens/>
        <w:spacing w:before="120"/>
        <w:ind w:left="426" w:hanging="357"/>
        <w:contextualSpacing w:val="0"/>
        <w:jc w:val="both"/>
        <w:rPr>
          <w:rFonts w:asciiTheme="minorHAnsi" w:hAnsiTheme="minorHAnsi" w:cstheme="minorHAnsi"/>
          <w:szCs w:val="24"/>
        </w:rPr>
      </w:pPr>
      <w:r w:rsidRPr="00256BC8">
        <w:rPr>
          <w:rFonts w:asciiTheme="minorHAnsi" w:hAnsiTheme="minorHAnsi" w:cstheme="minorHAnsi"/>
          <w:szCs w:val="24"/>
        </w:rPr>
        <w:t xml:space="preserve">Wykonawca jest odpowiedzialny, względem Kupującego, za wszelkie wady prawne, w szczególności za ewentualne roszczenia osób trzecich wynikające z naruszenia praw własności intelektualnej, w tym praw wynikających z ustawy o prawie autorskim i prawach pokrewnych. </w:t>
      </w:r>
    </w:p>
    <w:p w14:paraId="7ABD3E85" w14:textId="77777777" w:rsidR="000774E5" w:rsidRPr="00256BC8" w:rsidRDefault="000774E5" w:rsidP="000774E5">
      <w:pPr>
        <w:pStyle w:val="Akapitzlist"/>
        <w:numPr>
          <w:ilvl w:val="0"/>
          <w:numId w:val="33"/>
        </w:numPr>
        <w:suppressAutoHyphens/>
        <w:spacing w:before="120"/>
        <w:ind w:left="426" w:hanging="357"/>
        <w:contextualSpacing w:val="0"/>
        <w:jc w:val="both"/>
        <w:rPr>
          <w:rFonts w:asciiTheme="minorHAnsi" w:hAnsiTheme="minorHAnsi" w:cstheme="minorHAnsi"/>
          <w:szCs w:val="24"/>
        </w:rPr>
      </w:pPr>
      <w:r w:rsidRPr="00256BC8">
        <w:rPr>
          <w:rFonts w:asciiTheme="minorHAnsi" w:hAnsiTheme="minorHAnsi" w:cstheme="minorHAnsi"/>
          <w:szCs w:val="24"/>
        </w:rPr>
        <w:t xml:space="preserve">Licencje nie są ograniczone terytorialnie. Kupujący może użytkować oprogramowanie na terenie oraz za granicami RP. </w:t>
      </w:r>
    </w:p>
    <w:p w14:paraId="49146ED3" w14:textId="77777777" w:rsidR="000774E5" w:rsidRPr="00256BC8" w:rsidRDefault="000774E5" w:rsidP="000774E5">
      <w:pPr>
        <w:pStyle w:val="Akapitzlist"/>
        <w:numPr>
          <w:ilvl w:val="0"/>
          <w:numId w:val="33"/>
        </w:numPr>
        <w:suppressAutoHyphens/>
        <w:spacing w:before="120"/>
        <w:ind w:left="426" w:hanging="357"/>
        <w:contextualSpacing w:val="0"/>
        <w:jc w:val="both"/>
        <w:rPr>
          <w:rFonts w:asciiTheme="minorHAnsi" w:hAnsiTheme="minorHAnsi" w:cstheme="minorHAnsi"/>
          <w:szCs w:val="24"/>
        </w:rPr>
      </w:pPr>
      <w:r w:rsidRPr="00256BC8">
        <w:rPr>
          <w:rFonts w:asciiTheme="minorHAnsi" w:hAnsiTheme="minorHAnsi" w:cstheme="minorHAnsi"/>
          <w:szCs w:val="24"/>
        </w:rPr>
        <w:t xml:space="preserve">Licencja na system operacyjny na okres minimum 12 lat od daty odbioru ilościowego. Licencja typu na urządzenie bez ograniczeń co do ilości osób korzystających z komputera, na którym oprogramowanie zostało zainstalowane. </w:t>
      </w:r>
    </w:p>
    <w:p w14:paraId="2FEC6DE5" w14:textId="77777777" w:rsidR="000774E5" w:rsidRPr="00256BC8" w:rsidRDefault="000774E5" w:rsidP="000774E5">
      <w:pPr>
        <w:pStyle w:val="Akapitzlist"/>
        <w:numPr>
          <w:ilvl w:val="0"/>
          <w:numId w:val="33"/>
        </w:numPr>
        <w:suppressAutoHyphens/>
        <w:spacing w:before="120"/>
        <w:ind w:left="426" w:hanging="357"/>
        <w:contextualSpacing w:val="0"/>
        <w:jc w:val="both"/>
        <w:rPr>
          <w:rFonts w:asciiTheme="minorHAnsi" w:hAnsiTheme="minorHAnsi" w:cstheme="minorHAnsi"/>
          <w:szCs w:val="24"/>
        </w:rPr>
      </w:pPr>
      <w:r w:rsidRPr="00256BC8">
        <w:rPr>
          <w:rFonts w:asciiTheme="minorHAnsi" w:hAnsiTheme="minorHAnsi" w:cstheme="minorHAnsi"/>
          <w:szCs w:val="24"/>
        </w:rPr>
        <w:t xml:space="preserve">Po upływie 5 lat Sprzedający, zgodnie z art. 68 ustawy z dnia 4 lutego 1994 r. o prawie autorskim i prawach pokrewnych, może licencję wypowiedzieć na 7 lat naprzód na koniec roku kalendarzowego. </w:t>
      </w:r>
    </w:p>
    <w:p w14:paraId="1C40AA7B" w14:textId="77777777" w:rsidR="000774E5" w:rsidRPr="00256BC8" w:rsidRDefault="000774E5" w:rsidP="000774E5">
      <w:pPr>
        <w:pStyle w:val="Akapitzlist"/>
        <w:numPr>
          <w:ilvl w:val="0"/>
          <w:numId w:val="33"/>
        </w:numPr>
        <w:suppressAutoHyphens/>
        <w:spacing w:before="120"/>
        <w:ind w:left="426" w:hanging="357"/>
        <w:contextualSpacing w:val="0"/>
        <w:jc w:val="both"/>
        <w:rPr>
          <w:rFonts w:asciiTheme="minorHAnsi" w:hAnsiTheme="minorHAnsi" w:cstheme="minorHAnsi"/>
          <w:szCs w:val="24"/>
        </w:rPr>
      </w:pPr>
      <w:r w:rsidRPr="00256BC8">
        <w:rPr>
          <w:rFonts w:asciiTheme="minorHAnsi" w:hAnsiTheme="minorHAnsi" w:cstheme="minorHAnsi"/>
          <w:szCs w:val="24"/>
        </w:rPr>
        <w:t xml:space="preserve">Prawo do nielimitowanego przeinstalowywania oprogramowania na danym komputerze. </w:t>
      </w:r>
    </w:p>
    <w:p w14:paraId="77D904AD" w14:textId="77777777" w:rsidR="000774E5" w:rsidRPr="00256BC8" w:rsidRDefault="000774E5" w:rsidP="000774E5">
      <w:pPr>
        <w:pStyle w:val="Akapitzlist"/>
        <w:numPr>
          <w:ilvl w:val="0"/>
          <w:numId w:val="33"/>
        </w:numPr>
        <w:suppressAutoHyphens/>
        <w:spacing w:before="120"/>
        <w:ind w:left="426" w:hanging="357"/>
        <w:contextualSpacing w:val="0"/>
        <w:jc w:val="both"/>
        <w:rPr>
          <w:rFonts w:asciiTheme="minorHAnsi" w:hAnsiTheme="minorHAnsi" w:cstheme="minorHAnsi"/>
          <w:szCs w:val="24"/>
        </w:rPr>
      </w:pPr>
      <w:r w:rsidRPr="00256BC8">
        <w:rPr>
          <w:rFonts w:asciiTheme="minorHAnsi" w:hAnsiTheme="minorHAnsi" w:cstheme="minorHAnsi"/>
          <w:szCs w:val="24"/>
        </w:rPr>
        <w:t xml:space="preserve">Prawo do przechowywania co najmniej 2 nośników wersji instalacyjnej oprogramowania. </w:t>
      </w:r>
    </w:p>
    <w:p w14:paraId="5B955270" w14:textId="77777777" w:rsidR="000774E5" w:rsidRPr="00256BC8" w:rsidRDefault="000774E5" w:rsidP="000774E5">
      <w:pPr>
        <w:pStyle w:val="Akapitzlist"/>
        <w:numPr>
          <w:ilvl w:val="0"/>
          <w:numId w:val="33"/>
        </w:numPr>
        <w:suppressAutoHyphens/>
        <w:spacing w:before="120"/>
        <w:ind w:left="426" w:hanging="357"/>
        <w:contextualSpacing w:val="0"/>
        <w:jc w:val="both"/>
        <w:rPr>
          <w:rFonts w:asciiTheme="minorHAnsi" w:hAnsiTheme="minorHAnsi" w:cstheme="minorHAnsi"/>
          <w:szCs w:val="24"/>
        </w:rPr>
      </w:pPr>
      <w:r w:rsidRPr="00256BC8">
        <w:rPr>
          <w:rFonts w:asciiTheme="minorHAnsi" w:hAnsiTheme="minorHAnsi" w:cstheme="minorHAnsi"/>
          <w:szCs w:val="24"/>
        </w:rPr>
        <w:t xml:space="preserve">Prawo do publicznego wykorzystywania oprogramowania, w tym np. do wyświetlania prezentacji. </w:t>
      </w:r>
    </w:p>
    <w:p w14:paraId="0A887A9E" w14:textId="77777777" w:rsidR="000774E5" w:rsidRPr="00256BC8" w:rsidRDefault="000774E5" w:rsidP="000774E5">
      <w:pPr>
        <w:pStyle w:val="Akapitzlist"/>
        <w:numPr>
          <w:ilvl w:val="0"/>
          <w:numId w:val="33"/>
        </w:numPr>
        <w:suppressAutoHyphens/>
        <w:spacing w:before="120"/>
        <w:ind w:left="426" w:hanging="357"/>
        <w:contextualSpacing w:val="0"/>
        <w:jc w:val="both"/>
        <w:rPr>
          <w:rFonts w:asciiTheme="minorHAnsi" w:hAnsiTheme="minorHAnsi" w:cstheme="minorHAnsi"/>
          <w:szCs w:val="24"/>
        </w:rPr>
      </w:pPr>
      <w:r w:rsidRPr="00256BC8">
        <w:rPr>
          <w:rFonts w:asciiTheme="minorHAnsi" w:hAnsiTheme="minorHAnsi" w:cstheme="minorHAnsi"/>
          <w:szCs w:val="24"/>
        </w:rPr>
        <w:t xml:space="preserve">Sprzedający oświadcza, że korzystanie przez Kupującego z Oprogramowania w zakresie i na warunkach opisanych w Umowie oraz w opisie Oprogramowania nie będzie naruszać jakichkolwiek praw osób trzecich, w szczególności przysługujących takim osobom osobistych lub majątkowych praw autorskich, tajemnicy przedsiębiorstwa, praw własności przemysłowej lub dóbr osobistych. </w:t>
      </w:r>
    </w:p>
    <w:p w14:paraId="30D4B067" w14:textId="77777777" w:rsidR="000774E5" w:rsidRPr="00256BC8" w:rsidRDefault="000774E5" w:rsidP="000774E5">
      <w:pPr>
        <w:pStyle w:val="Akapitzlist"/>
        <w:numPr>
          <w:ilvl w:val="0"/>
          <w:numId w:val="33"/>
        </w:numPr>
        <w:suppressAutoHyphens/>
        <w:spacing w:before="120"/>
        <w:ind w:left="426" w:hanging="357"/>
        <w:contextualSpacing w:val="0"/>
        <w:jc w:val="both"/>
        <w:rPr>
          <w:rFonts w:asciiTheme="minorHAnsi" w:hAnsiTheme="minorHAnsi" w:cstheme="minorHAnsi"/>
          <w:szCs w:val="24"/>
        </w:rPr>
      </w:pPr>
      <w:r w:rsidRPr="00256BC8">
        <w:rPr>
          <w:rFonts w:asciiTheme="minorHAnsi" w:hAnsiTheme="minorHAnsi" w:cstheme="minorHAnsi"/>
          <w:szCs w:val="24"/>
        </w:rPr>
        <w:t xml:space="preserve">Sprzedający zapewnia, że licencja na Oprogramowanie nie zostanie wypowiedziana z wyjątkiem opisanym w punkcie poniżej. </w:t>
      </w:r>
    </w:p>
    <w:p w14:paraId="6A803150" w14:textId="77777777" w:rsidR="000774E5" w:rsidRPr="00256BC8" w:rsidRDefault="000774E5" w:rsidP="000774E5">
      <w:pPr>
        <w:pStyle w:val="Akapitzlist"/>
        <w:numPr>
          <w:ilvl w:val="0"/>
          <w:numId w:val="33"/>
        </w:numPr>
        <w:suppressAutoHyphens/>
        <w:spacing w:before="120"/>
        <w:ind w:left="426" w:hanging="357"/>
        <w:contextualSpacing w:val="0"/>
        <w:jc w:val="both"/>
        <w:rPr>
          <w:rFonts w:asciiTheme="minorHAnsi" w:hAnsiTheme="minorHAnsi" w:cstheme="minorHAnsi"/>
          <w:szCs w:val="24"/>
        </w:rPr>
      </w:pPr>
      <w:r w:rsidRPr="00256BC8">
        <w:rPr>
          <w:rFonts w:asciiTheme="minorHAnsi" w:hAnsiTheme="minorHAnsi" w:cstheme="minorHAnsi"/>
          <w:szCs w:val="24"/>
        </w:rPr>
        <w:t xml:space="preserve">Sprzedający zapewni, że licencja będzie mogła być wypowiedziana wyłącznie w przypadku, gdy Kupujący dopuści się istotnego naruszenia warunków licencji i pomimo pisemnego wezwania do zaniechania działań stanowiących istotne naruszenie licencji, nie zaniechał wskazanych działań w terminie wyznaczonym w wezwaniu, nie krótszym jednak niż 14 dni, licząc od otrzymania wezwania przez Kupującego. W powyższym przypadku wypowiedzenie licencji może nastąpić jedynie z zachowaniem 30 dniowego terminu wypowiedzenia. </w:t>
      </w:r>
    </w:p>
    <w:p w14:paraId="52F0B85B" w14:textId="77777777" w:rsidR="000774E5" w:rsidRPr="00256BC8" w:rsidRDefault="000774E5" w:rsidP="000774E5">
      <w:pPr>
        <w:pStyle w:val="Akapitzlist"/>
        <w:numPr>
          <w:ilvl w:val="0"/>
          <w:numId w:val="33"/>
        </w:numPr>
        <w:suppressAutoHyphens/>
        <w:spacing w:before="120"/>
        <w:ind w:left="426" w:hanging="357"/>
        <w:contextualSpacing w:val="0"/>
        <w:jc w:val="both"/>
        <w:rPr>
          <w:rFonts w:asciiTheme="minorHAnsi" w:hAnsiTheme="minorHAnsi" w:cstheme="minorHAnsi"/>
          <w:szCs w:val="24"/>
        </w:rPr>
      </w:pPr>
      <w:r w:rsidRPr="00256BC8">
        <w:rPr>
          <w:rFonts w:asciiTheme="minorHAnsi" w:hAnsiTheme="minorHAnsi" w:cstheme="minorHAnsi"/>
          <w:szCs w:val="24"/>
        </w:rPr>
        <w:t xml:space="preserve">Licencje nie są przedmiotem „wtórnego obiegu”, tzn. nie były wcześniej sprzedane/udzielone innemu zamawiającemu. </w:t>
      </w:r>
    </w:p>
    <w:p w14:paraId="77DD6348" w14:textId="77777777" w:rsidR="000774E5" w:rsidRPr="00256BC8" w:rsidRDefault="000774E5" w:rsidP="000774E5">
      <w:pPr>
        <w:pStyle w:val="Akapitzlist"/>
        <w:numPr>
          <w:ilvl w:val="0"/>
          <w:numId w:val="33"/>
        </w:numPr>
        <w:suppressAutoHyphens/>
        <w:spacing w:before="120"/>
        <w:ind w:left="426" w:hanging="357"/>
        <w:contextualSpacing w:val="0"/>
        <w:jc w:val="both"/>
        <w:rPr>
          <w:rFonts w:asciiTheme="minorHAnsi" w:hAnsiTheme="minorHAnsi" w:cstheme="minorHAnsi"/>
          <w:szCs w:val="24"/>
        </w:rPr>
      </w:pPr>
      <w:r w:rsidRPr="00256BC8">
        <w:rPr>
          <w:rFonts w:asciiTheme="minorHAnsi" w:hAnsiTheme="minorHAnsi" w:cstheme="minorHAnsi"/>
          <w:szCs w:val="24"/>
        </w:rPr>
        <w:t>Licencje są wolne od wad prawnych i odpowiadają wymogom udzielania tych licencji przez producentów oprogramowania.</w:t>
      </w:r>
    </w:p>
    <w:p w14:paraId="0336B466" w14:textId="77777777" w:rsidR="000774E5" w:rsidRPr="00256BC8" w:rsidRDefault="000774E5" w:rsidP="000774E5">
      <w:pPr>
        <w:pStyle w:val="Akapitzlist"/>
        <w:numPr>
          <w:ilvl w:val="0"/>
          <w:numId w:val="33"/>
        </w:numPr>
        <w:suppressAutoHyphens/>
        <w:spacing w:before="120"/>
        <w:ind w:left="426" w:hanging="357"/>
        <w:contextualSpacing w:val="0"/>
        <w:jc w:val="both"/>
        <w:rPr>
          <w:rFonts w:asciiTheme="minorHAnsi" w:hAnsiTheme="minorHAnsi" w:cstheme="minorHAnsi"/>
          <w:szCs w:val="24"/>
        </w:rPr>
      </w:pPr>
      <w:r w:rsidRPr="00256BC8">
        <w:rPr>
          <w:rFonts w:asciiTheme="minorHAnsi" w:hAnsiTheme="minorHAnsi" w:cstheme="minorHAnsi"/>
          <w:szCs w:val="24"/>
        </w:rPr>
        <w:t>Producent Oprogramowania dopuszcza wprowadzanie licencji na rynek Polski</w:t>
      </w:r>
      <w:r w:rsidRPr="00256BC8">
        <w:rPr>
          <w:sz w:val="22"/>
          <w:szCs w:val="22"/>
        </w:rPr>
        <w:t>.</w:t>
      </w:r>
    </w:p>
    <w:p w14:paraId="37C4498C" w14:textId="401E4E3C" w:rsidR="0068111E" w:rsidRPr="00256BC8" w:rsidRDefault="0068111E" w:rsidP="00D62EC9">
      <w:pPr>
        <w:ind w:left="7371" w:firstLine="567"/>
        <w:rPr>
          <w:rFonts w:asciiTheme="minorHAnsi" w:eastAsia="Calibri" w:hAnsiTheme="minorHAnsi" w:cstheme="minorHAnsi"/>
          <w:b/>
          <w:szCs w:val="24"/>
          <w:lang w:eastAsia="en-US"/>
        </w:rPr>
      </w:pPr>
      <w:r w:rsidRPr="00256BC8">
        <w:rPr>
          <w:rFonts w:asciiTheme="minorHAnsi" w:eastAsia="Calibri" w:hAnsiTheme="minorHAnsi" w:cstheme="minorHAnsi"/>
          <w:b/>
          <w:szCs w:val="24"/>
          <w:lang w:eastAsia="en-US"/>
        </w:rPr>
        <w:lastRenderedPageBreak/>
        <w:t xml:space="preserve">Załącznik nr 3 </w:t>
      </w:r>
    </w:p>
    <w:p w14:paraId="004659ED" w14:textId="77777777" w:rsidR="0068111E" w:rsidRPr="00256BC8" w:rsidRDefault="0068111E" w:rsidP="00612AB5">
      <w:pPr>
        <w:widowControl w:val="0"/>
        <w:spacing w:before="120" w:after="160"/>
        <w:jc w:val="center"/>
        <w:rPr>
          <w:rFonts w:asciiTheme="minorHAnsi" w:eastAsia="Calibri" w:hAnsiTheme="minorHAnsi" w:cstheme="minorHAnsi"/>
          <w:b/>
          <w:szCs w:val="24"/>
          <w:lang w:eastAsia="en-US"/>
        </w:rPr>
      </w:pPr>
      <w:r w:rsidRPr="00256BC8">
        <w:rPr>
          <w:rFonts w:asciiTheme="minorHAnsi" w:eastAsia="Calibri" w:hAnsiTheme="minorHAnsi" w:cstheme="minorHAnsi"/>
          <w:szCs w:val="24"/>
          <w:lang w:eastAsia="en-US"/>
        </w:rPr>
        <w:t>Wzór protokołu odbioru</w:t>
      </w:r>
      <w:r w:rsidRPr="00256BC8">
        <w:rPr>
          <w:rFonts w:asciiTheme="minorHAnsi" w:eastAsia="Calibri" w:hAnsiTheme="minorHAnsi" w:cstheme="minorHAnsi"/>
          <w:b/>
          <w:szCs w:val="24"/>
          <w:lang w:eastAsia="en-US"/>
        </w:rPr>
        <w:t xml:space="preserve"> ilościowego</w:t>
      </w:r>
    </w:p>
    <w:p w14:paraId="25F49950" w14:textId="787B6AB1" w:rsidR="0068111E" w:rsidRPr="00256BC8" w:rsidRDefault="0068111E" w:rsidP="00B65536">
      <w:pPr>
        <w:widowControl w:val="0"/>
        <w:spacing w:before="120" w:after="160"/>
        <w:rPr>
          <w:rFonts w:asciiTheme="minorHAnsi" w:eastAsia="Calibri" w:hAnsiTheme="minorHAnsi" w:cstheme="minorHAnsi"/>
          <w:b/>
          <w:szCs w:val="24"/>
          <w:lang w:eastAsia="en-US"/>
        </w:rPr>
      </w:pPr>
      <w:r w:rsidRPr="00256BC8">
        <w:rPr>
          <w:rFonts w:asciiTheme="minorHAnsi" w:eastAsia="Calibri" w:hAnsiTheme="minorHAnsi" w:cstheme="minorHAnsi"/>
          <w:szCs w:val="24"/>
          <w:lang w:eastAsia="en-US"/>
        </w:rPr>
        <w:t xml:space="preserve">W dniu ...........................dokonano odbioru </w:t>
      </w:r>
      <w:r w:rsidRPr="00256BC8">
        <w:rPr>
          <w:rFonts w:asciiTheme="minorHAnsi" w:eastAsia="Calibri" w:hAnsiTheme="minorHAnsi" w:cstheme="minorHAnsi"/>
          <w:b/>
          <w:szCs w:val="24"/>
          <w:lang w:eastAsia="en-US"/>
        </w:rPr>
        <w:t>ilościowego</w:t>
      </w:r>
      <w:r w:rsidR="0095038B" w:rsidRPr="00256BC8">
        <w:rPr>
          <w:rFonts w:asciiTheme="minorHAnsi" w:eastAsia="Calibri" w:hAnsiTheme="minorHAnsi" w:cstheme="minorHAnsi"/>
          <w:szCs w:val="24"/>
          <w:lang w:eastAsia="en-US"/>
        </w:rPr>
        <w:t>:</w:t>
      </w:r>
    </w:p>
    <w:tbl>
      <w:tblPr>
        <w:tblStyle w:val="Tabela-Siatka1"/>
        <w:tblW w:w="0" w:type="auto"/>
        <w:tblLook w:val="01E0" w:firstRow="1" w:lastRow="1" w:firstColumn="1" w:lastColumn="1" w:noHBand="0" w:noVBand="0"/>
      </w:tblPr>
      <w:tblGrid>
        <w:gridCol w:w="570"/>
        <w:gridCol w:w="4434"/>
        <w:gridCol w:w="4625"/>
      </w:tblGrid>
      <w:tr w:rsidR="0068111E" w:rsidRPr="00256BC8" w14:paraId="4108A772" w14:textId="77777777" w:rsidTr="00CE7D94">
        <w:tc>
          <w:tcPr>
            <w:tcW w:w="570" w:type="dxa"/>
            <w:shd w:val="clear" w:color="auto" w:fill="D9D9D9"/>
            <w:vAlign w:val="center"/>
          </w:tcPr>
          <w:p w14:paraId="33AA5F17" w14:textId="77777777" w:rsidR="0068111E" w:rsidRPr="00256BC8" w:rsidRDefault="0068111E" w:rsidP="00612AB5">
            <w:pPr>
              <w:spacing w:before="120"/>
              <w:jc w:val="center"/>
              <w:rPr>
                <w:rFonts w:asciiTheme="minorHAnsi" w:hAnsiTheme="minorHAnsi" w:cstheme="minorHAnsi"/>
                <w:b/>
                <w:szCs w:val="24"/>
              </w:rPr>
            </w:pPr>
            <w:r w:rsidRPr="00256BC8">
              <w:rPr>
                <w:rFonts w:asciiTheme="minorHAnsi" w:hAnsiTheme="minorHAnsi" w:cstheme="minorHAnsi"/>
                <w:b/>
                <w:szCs w:val="24"/>
              </w:rPr>
              <w:t>Lp.</w:t>
            </w:r>
          </w:p>
        </w:tc>
        <w:tc>
          <w:tcPr>
            <w:tcW w:w="4434" w:type="dxa"/>
            <w:shd w:val="clear" w:color="auto" w:fill="D9D9D9"/>
            <w:vAlign w:val="center"/>
          </w:tcPr>
          <w:p w14:paraId="2A0ED318" w14:textId="2CFDB7AB" w:rsidR="0068111E" w:rsidRPr="00256BC8" w:rsidRDefault="0068111E" w:rsidP="00612AB5">
            <w:pPr>
              <w:spacing w:before="120"/>
              <w:jc w:val="center"/>
              <w:rPr>
                <w:rFonts w:asciiTheme="minorHAnsi" w:hAnsiTheme="minorHAnsi" w:cstheme="minorHAnsi"/>
                <w:b/>
                <w:szCs w:val="24"/>
              </w:rPr>
            </w:pPr>
            <w:r w:rsidRPr="00256BC8">
              <w:rPr>
                <w:rFonts w:asciiTheme="minorHAnsi" w:hAnsiTheme="minorHAnsi" w:cstheme="minorHAnsi"/>
                <w:b/>
                <w:szCs w:val="24"/>
              </w:rPr>
              <w:t xml:space="preserve">Nazwa </w:t>
            </w:r>
          </w:p>
        </w:tc>
        <w:tc>
          <w:tcPr>
            <w:tcW w:w="4625" w:type="dxa"/>
            <w:shd w:val="clear" w:color="auto" w:fill="D9D9D9"/>
            <w:vAlign w:val="center"/>
          </w:tcPr>
          <w:p w14:paraId="15C4FC1D" w14:textId="77777777" w:rsidR="0068111E" w:rsidRPr="00256BC8" w:rsidRDefault="0068111E" w:rsidP="00612AB5">
            <w:pPr>
              <w:spacing w:before="120"/>
              <w:jc w:val="center"/>
              <w:rPr>
                <w:rFonts w:asciiTheme="minorHAnsi" w:hAnsiTheme="minorHAnsi" w:cstheme="minorHAnsi"/>
                <w:b/>
                <w:szCs w:val="24"/>
              </w:rPr>
            </w:pPr>
            <w:r w:rsidRPr="00256BC8">
              <w:rPr>
                <w:rFonts w:asciiTheme="minorHAnsi" w:hAnsiTheme="minorHAnsi" w:cstheme="minorHAnsi"/>
                <w:b/>
                <w:szCs w:val="24"/>
              </w:rPr>
              <w:t>Numer fabryczny/seryjny</w:t>
            </w:r>
          </w:p>
        </w:tc>
      </w:tr>
      <w:tr w:rsidR="0068111E" w:rsidRPr="00256BC8" w14:paraId="4CCEEC4F" w14:textId="77777777" w:rsidTr="00CE7D94">
        <w:trPr>
          <w:trHeight w:val="239"/>
        </w:trPr>
        <w:tc>
          <w:tcPr>
            <w:tcW w:w="570" w:type="dxa"/>
            <w:shd w:val="clear" w:color="auto" w:fill="D9D9D9"/>
            <w:vAlign w:val="center"/>
          </w:tcPr>
          <w:p w14:paraId="040CA220" w14:textId="77777777" w:rsidR="0068111E" w:rsidRPr="00256BC8" w:rsidRDefault="0068111E" w:rsidP="00612AB5">
            <w:pPr>
              <w:spacing w:before="120"/>
              <w:jc w:val="center"/>
              <w:rPr>
                <w:rFonts w:asciiTheme="minorHAnsi" w:hAnsiTheme="minorHAnsi" w:cstheme="minorHAnsi"/>
                <w:b/>
                <w:szCs w:val="24"/>
              </w:rPr>
            </w:pPr>
            <w:r w:rsidRPr="00256BC8">
              <w:rPr>
                <w:rFonts w:asciiTheme="minorHAnsi" w:hAnsiTheme="minorHAnsi" w:cstheme="minorHAnsi"/>
                <w:b/>
                <w:szCs w:val="24"/>
              </w:rPr>
              <w:t>1.</w:t>
            </w:r>
          </w:p>
        </w:tc>
        <w:tc>
          <w:tcPr>
            <w:tcW w:w="4434" w:type="dxa"/>
            <w:vAlign w:val="center"/>
          </w:tcPr>
          <w:p w14:paraId="73B453B4" w14:textId="77777777" w:rsidR="0068111E" w:rsidRPr="00256BC8" w:rsidRDefault="0068111E" w:rsidP="00612AB5">
            <w:pPr>
              <w:spacing w:before="120"/>
              <w:jc w:val="center"/>
              <w:rPr>
                <w:rFonts w:asciiTheme="minorHAnsi" w:hAnsiTheme="minorHAnsi" w:cstheme="minorHAnsi"/>
                <w:szCs w:val="24"/>
              </w:rPr>
            </w:pPr>
          </w:p>
        </w:tc>
        <w:tc>
          <w:tcPr>
            <w:tcW w:w="4625" w:type="dxa"/>
            <w:vAlign w:val="center"/>
          </w:tcPr>
          <w:p w14:paraId="67FC156D" w14:textId="77777777" w:rsidR="0068111E" w:rsidRPr="00256BC8" w:rsidRDefault="0068111E" w:rsidP="00612AB5">
            <w:pPr>
              <w:spacing w:before="120"/>
              <w:jc w:val="center"/>
              <w:rPr>
                <w:rFonts w:asciiTheme="minorHAnsi" w:hAnsiTheme="minorHAnsi" w:cstheme="minorHAnsi"/>
                <w:szCs w:val="24"/>
              </w:rPr>
            </w:pPr>
          </w:p>
        </w:tc>
      </w:tr>
      <w:tr w:rsidR="0068111E" w:rsidRPr="00256BC8" w14:paraId="72C27F66" w14:textId="77777777" w:rsidTr="00CE7D94">
        <w:tc>
          <w:tcPr>
            <w:tcW w:w="570" w:type="dxa"/>
            <w:shd w:val="clear" w:color="auto" w:fill="D9D9D9"/>
            <w:vAlign w:val="center"/>
          </w:tcPr>
          <w:p w14:paraId="394C7A40" w14:textId="77777777" w:rsidR="0068111E" w:rsidRPr="00256BC8" w:rsidRDefault="0068111E" w:rsidP="00612AB5">
            <w:pPr>
              <w:spacing w:before="120"/>
              <w:jc w:val="center"/>
              <w:rPr>
                <w:rFonts w:asciiTheme="minorHAnsi" w:hAnsiTheme="minorHAnsi" w:cstheme="minorHAnsi"/>
                <w:b/>
                <w:szCs w:val="24"/>
              </w:rPr>
            </w:pPr>
            <w:r w:rsidRPr="00256BC8">
              <w:rPr>
                <w:rFonts w:asciiTheme="minorHAnsi" w:hAnsiTheme="minorHAnsi" w:cstheme="minorHAnsi"/>
                <w:b/>
                <w:szCs w:val="24"/>
              </w:rPr>
              <w:t>2.</w:t>
            </w:r>
          </w:p>
        </w:tc>
        <w:tc>
          <w:tcPr>
            <w:tcW w:w="4434" w:type="dxa"/>
            <w:vAlign w:val="center"/>
          </w:tcPr>
          <w:p w14:paraId="45FAC423" w14:textId="77777777" w:rsidR="0068111E" w:rsidRPr="00256BC8" w:rsidRDefault="0068111E" w:rsidP="00612AB5">
            <w:pPr>
              <w:spacing w:before="120"/>
              <w:jc w:val="center"/>
              <w:rPr>
                <w:rFonts w:asciiTheme="minorHAnsi" w:hAnsiTheme="minorHAnsi" w:cstheme="minorHAnsi"/>
                <w:szCs w:val="24"/>
              </w:rPr>
            </w:pPr>
          </w:p>
        </w:tc>
        <w:tc>
          <w:tcPr>
            <w:tcW w:w="4625" w:type="dxa"/>
            <w:vAlign w:val="center"/>
          </w:tcPr>
          <w:p w14:paraId="40435938" w14:textId="77777777" w:rsidR="0068111E" w:rsidRPr="00256BC8" w:rsidRDefault="0068111E" w:rsidP="00612AB5">
            <w:pPr>
              <w:spacing w:before="120"/>
              <w:jc w:val="center"/>
              <w:rPr>
                <w:rFonts w:asciiTheme="minorHAnsi" w:hAnsiTheme="minorHAnsi" w:cstheme="minorHAnsi"/>
                <w:szCs w:val="24"/>
              </w:rPr>
            </w:pPr>
          </w:p>
        </w:tc>
      </w:tr>
      <w:tr w:rsidR="0068111E" w:rsidRPr="00256BC8" w14:paraId="06751B70" w14:textId="77777777" w:rsidTr="00CE7D94">
        <w:tc>
          <w:tcPr>
            <w:tcW w:w="570" w:type="dxa"/>
            <w:shd w:val="clear" w:color="auto" w:fill="D9D9D9"/>
            <w:vAlign w:val="center"/>
          </w:tcPr>
          <w:p w14:paraId="2A9E65E4" w14:textId="77777777" w:rsidR="0068111E" w:rsidRPr="00256BC8" w:rsidRDefault="0068111E" w:rsidP="00612AB5">
            <w:pPr>
              <w:spacing w:before="120"/>
              <w:jc w:val="center"/>
              <w:rPr>
                <w:rFonts w:asciiTheme="minorHAnsi" w:hAnsiTheme="minorHAnsi" w:cstheme="minorHAnsi"/>
                <w:b/>
                <w:szCs w:val="24"/>
              </w:rPr>
            </w:pPr>
            <w:r w:rsidRPr="00256BC8">
              <w:rPr>
                <w:rFonts w:asciiTheme="minorHAnsi" w:hAnsiTheme="minorHAnsi" w:cstheme="minorHAnsi"/>
                <w:b/>
                <w:szCs w:val="24"/>
              </w:rPr>
              <w:t>3.</w:t>
            </w:r>
          </w:p>
        </w:tc>
        <w:tc>
          <w:tcPr>
            <w:tcW w:w="4434" w:type="dxa"/>
            <w:vAlign w:val="center"/>
          </w:tcPr>
          <w:p w14:paraId="19B79CCB" w14:textId="77777777" w:rsidR="0068111E" w:rsidRPr="00256BC8" w:rsidRDefault="0068111E" w:rsidP="00612AB5">
            <w:pPr>
              <w:spacing w:before="120"/>
              <w:jc w:val="center"/>
              <w:rPr>
                <w:rFonts w:asciiTheme="minorHAnsi" w:hAnsiTheme="minorHAnsi" w:cstheme="minorHAnsi"/>
                <w:szCs w:val="24"/>
              </w:rPr>
            </w:pPr>
          </w:p>
        </w:tc>
        <w:tc>
          <w:tcPr>
            <w:tcW w:w="4625" w:type="dxa"/>
            <w:vAlign w:val="center"/>
          </w:tcPr>
          <w:p w14:paraId="3406DDBB" w14:textId="77777777" w:rsidR="0068111E" w:rsidRPr="00256BC8" w:rsidRDefault="0068111E" w:rsidP="00612AB5">
            <w:pPr>
              <w:spacing w:before="120"/>
              <w:jc w:val="center"/>
              <w:rPr>
                <w:rFonts w:asciiTheme="minorHAnsi" w:hAnsiTheme="minorHAnsi" w:cstheme="minorHAnsi"/>
                <w:szCs w:val="24"/>
              </w:rPr>
            </w:pPr>
          </w:p>
        </w:tc>
      </w:tr>
      <w:tr w:rsidR="0068111E" w:rsidRPr="00256BC8" w14:paraId="794C82A9" w14:textId="77777777" w:rsidTr="00CE7D94">
        <w:tc>
          <w:tcPr>
            <w:tcW w:w="570" w:type="dxa"/>
            <w:shd w:val="clear" w:color="auto" w:fill="D9D9D9"/>
            <w:vAlign w:val="center"/>
          </w:tcPr>
          <w:p w14:paraId="55AA5C9F" w14:textId="77777777" w:rsidR="0068111E" w:rsidRPr="00256BC8" w:rsidRDefault="0068111E" w:rsidP="00612AB5">
            <w:pPr>
              <w:spacing w:before="120"/>
              <w:jc w:val="center"/>
              <w:rPr>
                <w:rFonts w:asciiTheme="minorHAnsi" w:hAnsiTheme="minorHAnsi" w:cstheme="minorHAnsi"/>
                <w:b/>
                <w:szCs w:val="24"/>
              </w:rPr>
            </w:pPr>
            <w:r w:rsidRPr="00256BC8">
              <w:rPr>
                <w:rFonts w:asciiTheme="minorHAnsi" w:hAnsiTheme="minorHAnsi" w:cstheme="minorHAnsi"/>
                <w:b/>
                <w:szCs w:val="24"/>
              </w:rPr>
              <w:t>4.</w:t>
            </w:r>
          </w:p>
        </w:tc>
        <w:tc>
          <w:tcPr>
            <w:tcW w:w="4434" w:type="dxa"/>
            <w:vAlign w:val="center"/>
          </w:tcPr>
          <w:p w14:paraId="03B01DCD" w14:textId="77777777" w:rsidR="0068111E" w:rsidRPr="00256BC8" w:rsidRDefault="0068111E" w:rsidP="00612AB5">
            <w:pPr>
              <w:spacing w:before="120"/>
              <w:jc w:val="center"/>
              <w:rPr>
                <w:rFonts w:asciiTheme="minorHAnsi" w:hAnsiTheme="minorHAnsi" w:cstheme="minorHAnsi"/>
                <w:szCs w:val="24"/>
              </w:rPr>
            </w:pPr>
          </w:p>
        </w:tc>
        <w:tc>
          <w:tcPr>
            <w:tcW w:w="4625" w:type="dxa"/>
            <w:vAlign w:val="center"/>
          </w:tcPr>
          <w:p w14:paraId="1673F361" w14:textId="77777777" w:rsidR="0068111E" w:rsidRPr="00256BC8" w:rsidRDefault="0068111E" w:rsidP="00612AB5">
            <w:pPr>
              <w:spacing w:before="120"/>
              <w:jc w:val="center"/>
              <w:rPr>
                <w:rFonts w:asciiTheme="minorHAnsi" w:hAnsiTheme="minorHAnsi" w:cstheme="minorHAnsi"/>
                <w:szCs w:val="24"/>
              </w:rPr>
            </w:pPr>
          </w:p>
        </w:tc>
      </w:tr>
      <w:tr w:rsidR="0068111E" w:rsidRPr="00256BC8" w14:paraId="0E5EB0F0" w14:textId="77777777" w:rsidTr="00CE7D94">
        <w:tc>
          <w:tcPr>
            <w:tcW w:w="570" w:type="dxa"/>
            <w:shd w:val="clear" w:color="auto" w:fill="D9D9D9"/>
            <w:vAlign w:val="center"/>
          </w:tcPr>
          <w:p w14:paraId="073D96F7" w14:textId="77777777" w:rsidR="0068111E" w:rsidRPr="00256BC8" w:rsidRDefault="0068111E" w:rsidP="00612AB5">
            <w:pPr>
              <w:spacing w:before="120"/>
              <w:jc w:val="center"/>
              <w:rPr>
                <w:rFonts w:asciiTheme="minorHAnsi" w:hAnsiTheme="minorHAnsi" w:cstheme="minorHAnsi"/>
                <w:b/>
                <w:szCs w:val="24"/>
              </w:rPr>
            </w:pPr>
            <w:r w:rsidRPr="00256BC8">
              <w:rPr>
                <w:rFonts w:asciiTheme="minorHAnsi" w:hAnsiTheme="minorHAnsi" w:cstheme="minorHAnsi"/>
                <w:b/>
                <w:szCs w:val="24"/>
              </w:rPr>
              <w:t>5.</w:t>
            </w:r>
          </w:p>
        </w:tc>
        <w:tc>
          <w:tcPr>
            <w:tcW w:w="4434" w:type="dxa"/>
            <w:vAlign w:val="center"/>
          </w:tcPr>
          <w:p w14:paraId="60D54816" w14:textId="77777777" w:rsidR="0068111E" w:rsidRPr="00256BC8" w:rsidRDefault="0068111E" w:rsidP="00612AB5">
            <w:pPr>
              <w:spacing w:before="120"/>
              <w:jc w:val="center"/>
              <w:rPr>
                <w:rFonts w:asciiTheme="minorHAnsi" w:hAnsiTheme="minorHAnsi" w:cstheme="minorHAnsi"/>
                <w:szCs w:val="24"/>
              </w:rPr>
            </w:pPr>
          </w:p>
        </w:tc>
        <w:tc>
          <w:tcPr>
            <w:tcW w:w="4625" w:type="dxa"/>
            <w:vAlign w:val="center"/>
          </w:tcPr>
          <w:p w14:paraId="713B6355" w14:textId="77777777" w:rsidR="0068111E" w:rsidRPr="00256BC8" w:rsidRDefault="0068111E" w:rsidP="00612AB5">
            <w:pPr>
              <w:spacing w:before="120"/>
              <w:jc w:val="center"/>
              <w:rPr>
                <w:rFonts w:asciiTheme="minorHAnsi" w:hAnsiTheme="minorHAnsi" w:cstheme="minorHAnsi"/>
                <w:szCs w:val="24"/>
              </w:rPr>
            </w:pPr>
          </w:p>
        </w:tc>
      </w:tr>
      <w:tr w:rsidR="0068111E" w:rsidRPr="00256BC8" w14:paraId="6822C18C" w14:textId="77777777" w:rsidTr="00CE7D94">
        <w:tc>
          <w:tcPr>
            <w:tcW w:w="570" w:type="dxa"/>
            <w:shd w:val="clear" w:color="auto" w:fill="D9D9D9"/>
            <w:vAlign w:val="center"/>
          </w:tcPr>
          <w:p w14:paraId="61B6A0CE" w14:textId="77777777" w:rsidR="0068111E" w:rsidRPr="00256BC8" w:rsidRDefault="0068111E" w:rsidP="00612AB5">
            <w:pPr>
              <w:spacing w:before="120"/>
              <w:jc w:val="center"/>
              <w:rPr>
                <w:rFonts w:asciiTheme="minorHAnsi" w:hAnsiTheme="minorHAnsi" w:cstheme="minorHAnsi"/>
                <w:b/>
                <w:szCs w:val="24"/>
              </w:rPr>
            </w:pPr>
            <w:r w:rsidRPr="00256BC8">
              <w:rPr>
                <w:rFonts w:asciiTheme="minorHAnsi" w:hAnsiTheme="minorHAnsi" w:cstheme="minorHAnsi"/>
                <w:b/>
                <w:szCs w:val="24"/>
              </w:rPr>
              <w:t>6.</w:t>
            </w:r>
          </w:p>
        </w:tc>
        <w:tc>
          <w:tcPr>
            <w:tcW w:w="4434" w:type="dxa"/>
            <w:vAlign w:val="center"/>
          </w:tcPr>
          <w:p w14:paraId="3643F2D3" w14:textId="77777777" w:rsidR="0068111E" w:rsidRPr="00256BC8" w:rsidRDefault="0068111E" w:rsidP="00612AB5">
            <w:pPr>
              <w:spacing w:before="120"/>
              <w:jc w:val="center"/>
              <w:rPr>
                <w:rFonts w:asciiTheme="minorHAnsi" w:hAnsiTheme="minorHAnsi" w:cstheme="minorHAnsi"/>
                <w:szCs w:val="24"/>
              </w:rPr>
            </w:pPr>
          </w:p>
        </w:tc>
        <w:tc>
          <w:tcPr>
            <w:tcW w:w="4625" w:type="dxa"/>
            <w:vAlign w:val="center"/>
          </w:tcPr>
          <w:p w14:paraId="67C76962" w14:textId="77777777" w:rsidR="0068111E" w:rsidRPr="00256BC8" w:rsidRDefault="0068111E" w:rsidP="00612AB5">
            <w:pPr>
              <w:spacing w:before="120"/>
              <w:jc w:val="center"/>
              <w:rPr>
                <w:rFonts w:asciiTheme="minorHAnsi" w:hAnsiTheme="minorHAnsi" w:cstheme="minorHAnsi"/>
                <w:szCs w:val="24"/>
              </w:rPr>
            </w:pPr>
          </w:p>
        </w:tc>
      </w:tr>
      <w:tr w:rsidR="0068111E" w:rsidRPr="00256BC8" w14:paraId="51AAB70B" w14:textId="77777777" w:rsidTr="00CE7D94">
        <w:tc>
          <w:tcPr>
            <w:tcW w:w="570" w:type="dxa"/>
            <w:shd w:val="clear" w:color="auto" w:fill="D9D9D9"/>
            <w:vAlign w:val="center"/>
          </w:tcPr>
          <w:p w14:paraId="1867F5BF" w14:textId="77777777" w:rsidR="0068111E" w:rsidRPr="00256BC8" w:rsidRDefault="0068111E" w:rsidP="00612AB5">
            <w:pPr>
              <w:spacing w:before="120"/>
              <w:jc w:val="center"/>
              <w:rPr>
                <w:rFonts w:asciiTheme="minorHAnsi" w:hAnsiTheme="minorHAnsi" w:cstheme="minorHAnsi"/>
                <w:b/>
                <w:szCs w:val="24"/>
              </w:rPr>
            </w:pPr>
            <w:r w:rsidRPr="00256BC8">
              <w:rPr>
                <w:rFonts w:asciiTheme="minorHAnsi" w:hAnsiTheme="minorHAnsi" w:cstheme="minorHAnsi"/>
                <w:b/>
                <w:szCs w:val="24"/>
              </w:rPr>
              <w:t>7.</w:t>
            </w:r>
          </w:p>
        </w:tc>
        <w:tc>
          <w:tcPr>
            <w:tcW w:w="4434" w:type="dxa"/>
            <w:vAlign w:val="center"/>
          </w:tcPr>
          <w:p w14:paraId="674B6AB7" w14:textId="77777777" w:rsidR="0068111E" w:rsidRPr="00256BC8" w:rsidRDefault="0068111E" w:rsidP="00612AB5">
            <w:pPr>
              <w:spacing w:before="120"/>
              <w:jc w:val="center"/>
              <w:rPr>
                <w:rFonts w:asciiTheme="minorHAnsi" w:hAnsiTheme="minorHAnsi" w:cstheme="minorHAnsi"/>
                <w:szCs w:val="24"/>
              </w:rPr>
            </w:pPr>
          </w:p>
        </w:tc>
        <w:tc>
          <w:tcPr>
            <w:tcW w:w="4625" w:type="dxa"/>
            <w:vAlign w:val="center"/>
          </w:tcPr>
          <w:p w14:paraId="5349CF83" w14:textId="77777777" w:rsidR="0068111E" w:rsidRPr="00256BC8" w:rsidRDefault="0068111E" w:rsidP="00612AB5">
            <w:pPr>
              <w:spacing w:before="120"/>
              <w:jc w:val="center"/>
              <w:rPr>
                <w:rFonts w:asciiTheme="minorHAnsi" w:hAnsiTheme="minorHAnsi" w:cstheme="minorHAnsi"/>
                <w:szCs w:val="24"/>
              </w:rPr>
            </w:pPr>
          </w:p>
        </w:tc>
      </w:tr>
      <w:tr w:rsidR="0068111E" w:rsidRPr="00256BC8" w14:paraId="47DBB7F0" w14:textId="77777777" w:rsidTr="00CE7D94">
        <w:tc>
          <w:tcPr>
            <w:tcW w:w="570" w:type="dxa"/>
            <w:shd w:val="clear" w:color="auto" w:fill="D9D9D9"/>
            <w:vAlign w:val="center"/>
          </w:tcPr>
          <w:p w14:paraId="1D3D14C3" w14:textId="77777777" w:rsidR="0068111E" w:rsidRPr="00256BC8" w:rsidRDefault="0068111E" w:rsidP="00612AB5">
            <w:pPr>
              <w:spacing w:before="120"/>
              <w:jc w:val="center"/>
              <w:rPr>
                <w:rFonts w:asciiTheme="minorHAnsi" w:hAnsiTheme="minorHAnsi" w:cstheme="minorHAnsi"/>
                <w:b/>
                <w:szCs w:val="24"/>
              </w:rPr>
            </w:pPr>
            <w:r w:rsidRPr="00256BC8">
              <w:rPr>
                <w:rFonts w:asciiTheme="minorHAnsi" w:hAnsiTheme="minorHAnsi" w:cstheme="minorHAnsi"/>
                <w:b/>
                <w:szCs w:val="24"/>
              </w:rPr>
              <w:t>8.</w:t>
            </w:r>
          </w:p>
        </w:tc>
        <w:tc>
          <w:tcPr>
            <w:tcW w:w="4434" w:type="dxa"/>
            <w:vAlign w:val="center"/>
          </w:tcPr>
          <w:p w14:paraId="4B5248AB" w14:textId="77777777" w:rsidR="0068111E" w:rsidRPr="00256BC8" w:rsidRDefault="0068111E" w:rsidP="00612AB5">
            <w:pPr>
              <w:spacing w:before="120"/>
              <w:jc w:val="center"/>
              <w:rPr>
                <w:rFonts w:asciiTheme="minorHAnsi" w:hAnsiTheme="minorHAnsi" w:cstheme="minorHAnsi"/>
                <w:szCs w:val="24"/>
              </w:rPr>
            </w:pPr>
          </w:p>
        </w:tc>
        <w:tc>
          <w:tcPr>
            <w:tcW w:w="4625" w:type="dxa"/>
            <w:vAlign w:val="center"/>
          </w:tcPr>
          <w:p w14:paraId="2EBA9B11" w14:textId="77777777" w:rsidR="0068111E" w:rsidRPr="00256BC8" w:rsidRDefault="0068111E" w:rsidP="00612AB5">
            <w:pPr>
              <w:spacing w:before="120"/>
              <w:jc w:val="center"/>
              <w:rPr>
                <w:rFonts w:asciiTheme="minorHAnsi" w:hAnsiTheme="minorHAnsi" w:cstheme="minorHAnsi"/>
                <w:szCs w:val="24"/>
              </w:rPr>
            </w:pPr>
          </w:p>
        </w:tc>
      </w:tr>
      <w:tr w:rsidR="0068111E" w:rsidRPr="00256BC8" w14:paraId="3588825B" w14:textId="77777777" w:rsidTr="00CE7D94">
        <w:tc>
          <w:tcPr>
            <w:tcW w:w="570" w:type="dxa"/>
            <w:shd w:val="clear" w:color="auto" w:fill="D9D9D9"/>
            <w:vAlign w:val="center"/>
          </w:tcPr>
          <w:p w14:paraId="532C4715" w14:textId="77777777" w:rsidR="0068111E" w:rsidRPr="00256BC8" w:rsidRDefault="0068111E" w:rsidP="00612AB5">
            <w:pPr>
              <w:spacing w:before="120"/>
              <w:jc w:val="center"/>
              <w:rPr>
                <w:rFonts w:asciiTheme="minorHAnsi" w:hAnsiTheme="minorHAnsi" w:cstheme="minorHAnsi"/>
                <w:b/>
                <w:szCs w:val="24"/>
              </w:rPr>
            </w:pPr>
            <w:r w:rsidRPr="00256BC8">
              <w:rPr>
                <w:rFonts w:asciiTheme="minorHAnsi" w:hAnsiTheme="minorHAnsi" w:cstheme="minorHAnsi"/>
                <w:b/>
                <w:szCs w:val="24"/>
              </w:rPr>
              <w:t>9.</w:t>
            </w:r>
          </w:p>
        </w:tc>
        <w:tc>
          <w:tcPr>
            <w:tcW w:w="4434" w:type="dxa"/>
            <w:vAlign w:val="center"/>
          </w:tcPr>
          <w:p w14:paraId="64AFC2C0" w14:textId="77777777" w:rsidR="0068111E" w:rsidRPr="00256BC8" w:rsidRDefault="0068111E" w:rsidP="00612AB5">
            <w:pPr>
              <w:spacing w:before="120"/>
              <w:jc w:val="center"/>
              <w:rPr>
                <w:rFonts w:asciiTheme="minorHAnsi" w:hAnsiTheme="minorHAnsi" w:cstheme="minorHAnsi"/>
                <w:szCs w:val="24"/>
              </w:rPr>
            </w:pPr>
          </w:p>
        </w:tc>
        <w:tc>
          <w:tcPr>
            <w:tcW w:w="4625" w:type="dxa"/>
            <w:vAlign w:val="center"/>
          </w:tcPr>
          <w:p w14:paraId="45CF1C96" w14:textId="77777777" w:rsidR="0068111E" w:rsidRPr="00256BC8" w:rsidRDefault="0068111E" w:rsidP="00612AB5">
            <w:pPr>
              <w:spacing w:before="120"/>
              <w:jc w:val="center"/>
              <w:rPr>
                <w:rFonts w:asciiTheme="minorHAnsi" w:hAnsiTheme="minorHAnsi" w:cstheme="minorHAnsi"/>
                <w:szCs w:val="24"/>
              </w:rPr>
            </w:pPr>
          </w:p>
        </w:tc>
      </w:tr>
      <w:tr w:rsidR="0068111E" w:rsidRPr="00256BC8" w14:paraId="207DFE0F" w14:textId="77777777" w:rsidTr="00CE7D94">
        <w:tc>
          <w:tcPr>
            <w:tcW w:w="570" w:type="dxa"/>
            <w:shd w:val="clear" w:color="auto" w:fill="D9D9D9"/>
            <w:vAlign w:val="center"/>
          </w:tcPr>
          <w:p w14:paraId="50FDAB0F" w14:textId="77777777" w:rsidR="0068111E" w:rsidRPr="00256BC8" w:rsidRDefault="0068111E" w:rsidP="00612AB5">
            <w:pPr>
              <w:spacing w:before="120"/>
              <w:jc w:val="center"/>
              <w:rPr>
                <w:rFonts w:asciiTheme="minorHAnsi" w:hAnsiTheme="minorHAnsi" w:cstheme="minorHAnsi"/>
                <w:b/>
                <w:szCs w:val="24"/>
              </w:rPr>
            </w:pPr>
            <w:r w:rsidRPr="00256BC8">
              <w:rPr>
                <w:rFonts w:asciiTheme="minorHAnsi" w:hAnsiTheme="minorHAnsi" w:cstheme="minorHAnsi"/>
                <w:b/>
                <w:szCs w:val="24"/>
              </w:rPr>
              <w:t>10.</w:t>
            </w:r>
          </w:p>
        </w:tc>
        <w:tc>
          <w:tcPr>
            <w:tcW w:w="4434" w:type="dxa"/>
            <w:vAlign w:val="center"/>
          </w:tcPr>
          <w:p w14:paraId="2E983BA9" w14:textId="77777777" w:rsidR="0068111E" w:rsidRPr="00256BC8" w:rsidRDefault="0068111E" w:rsidP="00612AB5">
            <w:pPr>
              <w:spacing w:before="120"/>
              <w:jc w:val="center"/>
              <w:rPr>
                <w:rFonts w:asciiTheme="minorHAnsi" w:hAnsiTheme="minorHAnsi" w:cstheme="minorHAnsi"/>
                <w:szCs w:val="24"/>
              </w:rPr>
            </w:pPr>
          </w:p>
        </w:tc>
        <w:tc>
          <w:tcPr>
            <w:tcW w:w="4625" w:type="dxa"/>
            <w:vAlign w:val="center"/>
          </w:tcPr>
          <w:p w14:paraId="21359ABD" w14:textId="77777777" w:rsidR="0068111E" w:rsidRPr="00256BC8" w:rsidRDefault="0068111E" w:rsidP="00612AB5">
            <w:pPr>
              <w:spacing w:before="120"/>
              <w:jc w:val="center"/>
              <w:rPr>
                <w:rFonts w:asciiTheme="minorHAnsi" w:hAnsiTheme="minorHAnsi" w:cstheme="minorHAnsi"/>
                <w:szCs w:val="24"/>
              </w:rPr>
            </w:pPr>
          </w:p>
        </w:tc>
      </w:tr>
    </w:tbl>
    <w:p w14:paraId="25D9480E" w14:textId="195997EF" w:rsidR="0068111E" w:rsidRPr="00256BC8" w:rsidRDefault="0068111E" w:rsidP="00612AB5">
      <w:pPr>
        <w:widowControl w:val="0"/>
        <w:spacing w:before="120" w:after="160"/>
        <w:jc w:val="both"/>
        <w:rPr>
          <w:rFonts w:asciiTheme="minorHAnsi" w:eastAsia="Calibri" w:hAnsiTheme="minorHAnsi" w:cstheme="minorHAnsi"/>
          <w:szCs w:val="24"/>
          <w:lang w:eastAsia="en-US"/>
        </w:rPr>
      </w:pPr>
      <w:r w:rsidRPr="00256BC8">
        <w:rPr>
          <w:rFonts w:asciiTheme="minorHAnsi" w:eastAsia="Calibri" w:hAnsiTheme="minorHAnsi" w:cstheme="minorHAnsi"/>
          <w:szCs w:val="24"/>
          <w:lang w:eastAsia="en-US"/>
        </w:rPr>
        <w:t>UWAGI:</w:t>
      </w:r>
      <w:r w:rsidR="00E01112" w:rsidRPr="00256BC8">
        <w:rPr>
          <w:rFonts w:asciiTheme="minorHAnsi" w:eastAsia="Calibri" w:hAnsiTheme="minorHAnsi" w:cstheme="minorHAnsi"/>
          <w:szCs w:val="24"/>
          <w:lang w:eastAsia="en-US"/>
        </w:rPr>
        <w:t xml:space="preserve"> ………………………………………………………………………………………………………………………………………</w:t>
      </w:r>
    </w:p>
    <w:p w14:paraId="22703121" w14:textId="21F7B554" w:rsidR="00E01112" w:rsidRPr="00256BC8" w:rsidRDefault="00E01112" w:rsidP="00612AB5">
      <w:pPr>
        <w:widowControl w:val="0"/>
        <w:spacing w:before="120" w:after="160"/>
        <w:jc w:val="both"/>
        <w:rPr>
          <w:rFonts w:asciiTheme="minorHAnsi" w:eastAsia="Calibri" w:hAnsiTheme="minorHAnsi" w:cstheme="minorHAnsi"/>
          <w:szCs w:val="24"/>
          <w:lang w:eastAsia="en-US"/>
        </w:rPr>
      </w:pPr>
      <w:r w:rsidRPr="00256BC8">
        <w:rPr>
          <w:rFonts w:asciiTheme="minorHAnsi" w:eastAsia="Calibri" w:hAnsiTheme="minorHAnsi" w:cstheme="minorHAnsi"/>
          <w:szCs w:val="24"/>
          <w:lang w:eastAsia="en-US"/>
        </w:rPr>
        <w:t>……………………………………………………………………………………………………………………………………………………..</w:t>
      </w:r>
    </w:p>
    <w:tbl>
      <w:tblPr>
        <w:tblW w:w="0" w:type="auto"/>
        <w:tblLook w:val="01E0" w:firstRow="1" w:lastRow="1" w:firstColumn="1" w:lastColumn="1" w:noHBand="0" w:noVBand="0"/>
      </w:tblPr>
      <w:tblGrid>
        <w:gridCol w:w="3123"/>
        <w:gridCol w:w="3042"/>
        <w:gridCol w:w="3123"/>
      </w:tblGrid>
      <w:tr w:rsidR="0068111E" w:rsidRPr="00256BC8" w14:paraId="2B64E484" w14:textId="77777777" w:rsidTr="00B1592C">
        <w:tc>
          <w:tcPr>
            <w:tcW w:w="3123" w:type="dxa"/>
            <w:vAlign w:val="center"/>
          </w:tcPr>
          <w:p w14:paraId="1BAE0ABE" w14:textId="77777777" w:rsidR="0068111E" w:rsidRPr="00256BC8" w:rsidRDefault="0068111E" w:rsidP="00612AB5">
            <w:pPr>
              <w:widowControl w:val="0"/>
              <w:spacing w:before="120" w:after="160"/>
              <w:jc w:val="center"/>
              <w:rPr>
                <w:rFonts w:asciiTheme="minorHAnsi" w:eastAsia="Calibri" w:hAnsiTheme="minorHAnsi" w:cstheme="minorHAnsi"/>
                <w:szCs w:val="24"/>
                <w:lang w:eastAsia="en-US"/>
              </w:rPr>
            </w:pPr>
            <w:r w:rsidRPr="00256BC8">
              <w:rPr>
                <w:rFonts w:asciiTheme="minorHAnsi" w:eastAsia="Calibri" w:hAnsiTheme="minorHAnsi" w:cstheme="minorHAnsi"/>
                <w:szCs w:val="24"/>
                <w:lang w:eastAsia="en-US"/>
              </w:rPr>
              <w:t>Za Kupującego</w:t>
            </w:r>
          </w:p>
          <w:p w14:paraId="7EDEE3B3" w14:textId="77777777" w:rsidR="0068111E" w:rsidRPr="00256BC8" w:rsidRDefault="0068111E" w:rsidP="00612AB5">
            <w:pPr>
              <w:widowControl w:val="0"/>
              <w:spacing w:before="120" w:after="160"/>
              <w:jc w:val="center"/>
              <w:rPr>
                <w:rFonts w:asciiTheme="minorHAnsi" w:eastAsia="Calibri" w:hAnsiTheme="minorHAnsi" w:cstheme="minorHAnsi"/>
                <w:szCs w:val="24"/>
                <w:lang w:eastAsia="en-US"/>
              </w:rPr>
            </w:pPr>
            <w:r w:rsidRPr="00256BC8">
              <w:rPr>
                <w:rFonts w:asciiTheme="minorHAnsi" w:eastAsia="Calibri" w:hAnsiTheme="minorHAnsi" w:cstheme="minorHAnsi"/>
                <w:szCs w:val="24"/>
                <w:lang w:eastAsia="en-US"/>
              </w:rPr>
              <w:t>(imię, nazwisko i podpis)</w:t>
            </w:r>
          </w:p>
        </w:tc>
        <w:tc>
          <w:tcPr>
            <w:tcW w:w="3042" w:type="dxa"/>
            <w:vAlign w:val="center"/>
          </w:tcPr>
          <w:p w14:paraId="47D25193" w14:textId="77777777" w:rsidR="0068111E" w:rsidRPr="00256BC8" w:rsidRDefault="0068111E" w:rsidP="00612AB5">
            <w:pPr>
              <w:widowControl w:val="0"/>
              <w:spacing w:before="120" w:after="160"/>
              <w:jc w:val="center"/>
              <w:rPr>
                <w:rFonts w:asciiTheme="minorHAnsi" w:eastAsia="Calibri" w:hAnsiTheme="minorHAnsi" w:cstheme="minorHAnsi"/>
                <w:szCs w:val="24"/>
                <w:lang w:eastAsia="en-US"/>
              </w:rPr>
            </w:pPr>
          </w:p>
        </w:tc>
        <w:tc>
          <w:tcPr>
            <w:tcW w:w="3123" w:type="dxa"/>
            <w:vAlign w:val="center"/>
          </w:tcPr>
          <w:p w14:paraId="3ABACD5B" w14:textId="1C6E54ED" w:rsidR="0068111E" w:rsidRPr="00256BC8" w:rsidRDefault="0068111E" w:rsidP="00612AB5">
            <w:pPr>
              <w:widowControl w:val="0"/>
              <w:spacing w:before="120" w:after="160"/>
              <w:jc w:val="center"/>
              <w:rPr>
                <w:rFonts w:asciiTheme="minorHAnsi" w:eastAsia="Calibri" w:hAnsiTheme="minorHAnsi" w:cstheme="minorHAnsi"/>
                <w:szCs w:val="24"/>
                <w:lang w:eastAsia="en-US"/>
              </w:rPr>
            </w:pPr>
          </w:p>
        </w:tc>
      </w:tr>
    </w:tbl>
    <w:p w14:paraId="7FCD9C05" w14:textId="77777777" w:rsidR="00BF5D85" w:rsidRPr="00256BC8" w:rsidRDefault="00BF5D85" w:rsidP="00E01112">
      <w:pPr>
        <w:widowControl w:val="0"/>
        <w:spacing w:before="120" w:after="160"/>
        <w:jc w:val="right"/>
        <w:rPr>
          <w:rFonts w:asciiTheme="minorHAnsi" w:eastAsia="Calibri" w:hAnsiTheme="minorHAnsi" w:cstheme="minorHAnsi"/>
          <w:b/>
          <w:szCs w:val="24"/>
          <w:lang w:eastAsia="en-US"/>
        </w:rPr>
      </w:pPr>
    </w:p>
    <w:p w14:paraId="780C9958" w14:textId="77777777" w:rsidR="00857A06" w:rsidRPr="00256BC8" w:rsidRDefault="00857A06">
      <w:pPr>
        <w:rPr>
          <w:rFonts w:asciiTheme="minorHAnsi" w:eastAsia="Calibri" w:hAnsiTheme="minorHAnsi" w:cstheme="minorHAnsi"/>
          <w:b/>
          <w:szCs w:val="24"/>
          <w:lang w:eastAsia="en-US"/>
        </w:rPr>
      </w:pPr>
      <w:r w:rsidRPr="00256BC8">
        <w:rPr>
          <w:rFonts w:asciiTheme="minorHAnsi" w:eastAsia="Calibri" w:hAnsiTheme="minorHAnsi" w:cstheme="minorHAnsi"/>
          <w:b/>
          <w:szCs w:val="24"/>
          <w:lang w:eastAsia="en-US"/>
        </w:rPr>
        <w:br w:type="page"/>
      </w:r>
    </w:p>
    <w:p w14:paraId="049BA7B0" w14:textId="55389DDA" w:rsidR="0068111E" w:rsidRPr="00256BC8" w:rsidRDefault="00E01112" w:rsidP="00E01112">
      <w:pPr>
        <w:widowControl w:val="0"/>
        <w:spacing w:before="120" w:after="160"/>
        <w:jc w:val="right"/>
        <w:rPr>
          <w:rFonts w:asciiTheme="minorHAnsi" w:eastAsia="Calibri" w:hAnsiTheme="minorHAnsi" w:cstheme="minorHAnsi"/>
          <w:b/>
          <w:szCs w:val="24"/>
          <w:lang w:eastAsia="en-US"/>
        </w:rPr>
      </w:pPr>
      <w:r w:rsidRPr="00256BC8">
        <w:rPr>
          <w:rFonts w:asciiTheme="minorHAnsi" w:eastAsia="Calibri" w:hAnsiTheme="minorHAnsi" w:cstheme="minorHAnsi"/>
          <w:b/>
          <w:szCs w:val="24"/>
          <w:lang w:eastAsia="en-US"/>
        </w:rPr>
        <w:lastRenderedPageBreak/>
        <w:t>Z</w:t>
      </w:r>
      <w:r w:rsidR="0068111E" w:rsidRPr="00256BC8">
        <w:rPr>
          <w:rFonts w:asciiTheme="minorHAnsi" w:eastAsia="Calibri" w:hAnsiTheme="minorHAnsi" w:cstheme="minorHAnsi"/>
          <w:b/>
          <w:szCs w:val="24"/>
          <w:lang w:eastAsia="en-US"/>
        </w:rPr>
        <w:t xml:space="preserve">ałącznik nr 4 </w:t>
      </w:r>
    </w:p>
    <w:p w14:paraId="627CCEBF" w14:textId="77777777" w:rsidR="0068111E" w:rsidRPr="00256BC8" w:rsidRDefault="0068111E" w:rsidP="00612AB5">
      <w:pPr>
        <w:widowControl w:val="0"/>
        <w:spacing w:before="120" w:after="160"/>
        <w:jc w:val="center"/>
        <w:rPr>
          <w:rFonts w:asciiTheme="minorHAnsi" w:eastAsia="Calibri" w:hAnsiTheme="minorHAnsi" w:cstheme="minorHAnsi"/>
          <w:b/>
          <w:szCs w:val="24"/>
          <w:lang w:eastAsia="en-US"/>
        </w:rPr>
      </w:pPr>
      <w:r w:rsidRPr="00256BC8">
        <w:rPr>
          <w:rFonts w:asciiTheme="minorHAnsi" w:eastAsia="Calibri" w:hAnsiTheme="minorHAnsi" w:cstheme="minorHAnsi"/>
          <w:szCs w:val="24"/>
          <w:lang w:eastAsia="en-US"/>
        </w:rPr>
        <w:t>Wzór protokołu odbioru</w:t>
      </w:r>
      <w:r w:rsidRPr="00256BC8">
        <w:rPr>
          <w:rFonts w:asciiTheme="minorHAnsi" w:eastAsia="Calibri" w:hAnsiTheme="minorHAnsi" w:cstheme="minorHAnsi"/>
          <w:b/>
          <w:szCs w:val="24"/>
          <w:lang w:eastAsia="en-US"/>
        </w:rPr>
        <w:t xml:space="preserve"> jakościowego</w:t>
      </w:r>
    </w:p>
    <w:p w14:paraId="69145DFC" w14:textId="718B0CA2" w:rsidR="0068111E" w:rsidRPr="00256BC8" w:rsidRDefault="0068111E" w:rsidP="00B65536">
      <w:pPr>
        <w:widowControl w:val="0"/>
        <w:spacing w:before="120" w:after="160"/>
        <w:rPr>
          <w:rFonts w:asciiTheme="minorHAnsi" w:eastAsia="Calibri" w:hAnsiTheme="minorHAnsi" w:cstheme="minorHAnsi"/>
          <w:b/>
          <w:bCs/>
          <w:szCs w:val="24"/>
          <w:lang w:eastAsia="en-US"/>
        </w:rPr>
      </w:pPr>
      <w:r w:rsidRPr="00256BC8">
        <w:rPr>
          <w:rFonts w:asciiTheme="minorHAnsi" w:eastAsia="Calibri" w:hAnsiTheme="minorHAnsi" w:cstheme="minorHAnsi"/>
          <w:szCs w:val="24"/>
          <w:lang w:eastAsia="en-US"/>
        </w:rPr>
        <w:t xml:space="preserve">W dniu ...........................dokonano odbioru </w:t>
      </w:r>
      <w:r w:rsidRPr="00256BC8">
        <w:rPr>
          <w:rFonts w:asciiTheme="minorHAnsi" w:eastAsia="Calibri" w:hAnsiTheme="minorHAnsi" w:cstheme="minorHAnsi"/>
          <w:b/>
          <w:szCs w:val="24"/>
          <w:lang w:eastAsia="en-US"/>
        </w:rPr>
        <w:t>jakościowego</w:t>
      </w:r>
    </w:p>
    <w:tbl>
      <w:tblPr>
        <w:tblStyle w:val="Tabela-Siatka1"/>
        <w:tblW w:w="0" w:type="auto"/>
        <w:tblLook w:val="01E0" w:firstRow="1" w:lastRow="1" w:firstColumn="1" w:lastColumn="1" w:noHBand="0" w:noVBand="0"/>
      </w:tblPr>
      <w:tblGrid>
        <w:gridCol w:w="570"/>
        <w:gridCol w:w="4434"/>
        <w:gridCol w:w="4625"/>
      </w:tblGrid>
      <w:tr w:rsidR="0068111E" w:rsidRPr="00256BC8" w14:paraId="23CF0ED2" w14:textId="77777777" w:rsidTr="00CE7D94">
        <w:tc>
          <w:tcPr>
            <w:tcW w:w="570" w:type="dxa"/>
            <w:shd w:val="clear" w:color="auto" w:fill="D9D9D9"/>
            <w:vAlign w:val="center"/>
          </w:tcPr>
          <w:p w14:paraId="4D667C44" w14:textId="77777777" w:rsidR="0068111E" w:rsidRPr="00256BC8" w:rsidRDefault="0068111E" w:rsidP="00612AB5">
            <w:pPr>
              <w:spacing w:before="120"/>
              <w:jc w:val="center"/>
              <w:rPr>
                <w:rFonts w:asciiTheme="minorHAnsi" w:hAnsiTheme="minorHAnsi" w:cstheme="minorHAnsi"/>
                <w:b/>
                <w:szCs w:val="24"/>
              </w:rPr>
            </w:pPr>
            <w:r w:rsidRPr="00256BC8">
              <w:rPr>
                <w:rFonts w:asciiTheme="minorHAnsi" w:hAnsiTheme="minorHAnsi" w:cstheme="minorHAnsi"/>
                <w:b/>
                <w:szCs w:val="24"/>
              </w:rPr>
              <w:t>Lp.</w:t>
            </w:r>
          </w:p>
        </w:tc>
        <w:tc>
          <w:tcPr>
            <w:tcW w:w="4434" w:type="dxa"/>
            <w:shd w:val="clear" w:color="auto" w:fill="D9D9D9"/>
            <w:vAlign w:val="center"/>
          </w:tcPr>
          <w:p w14:paraId="6FBA0FDF" w14:textId="73EB98F8" w:rsidR="0068111E" w:rsidRPr="00256BC8" w:rsidRDefault="0068111E" w:rsidP="00612AB5">
            <w:pPr>
              <w:spacing w:before="120"/>
              <w:jc w:val="center"/>
              <w:rPr>
                <w:rFonts w:asciiTheme="minorHAnsi" w:hAnsiTheme="minorHAnsi" w:cstheme="minorHAnsi"/>
                <w:b/>
                <w:szCs w:val="24"/>
              </w:rPr>
            </w:pPr>
            <w:r w:rsidRPr="00256BC8">
              <w:rPr>
                <w:rFonts w:asciiTheme="minorHAnsi" w:hAnsiTheme="minorHAnsi" w:cstheme="minorHAnsi"/>
                <w:b/>
                <w:szCs w:val="24"/>
              </w:rPr>
              <w:t xml:space="preserve">Nazwa </w:t>
            </w:r>
          </w:p>
        </w:tc>
        <w:tc>
          <w:tcPr>
            <w:tcW w:w="4625" w:type="dxa"/>
            <w:shd w:val="clear" w:color="auto" w:fill="D9D9D9"/>
            <w:vAlign w:val="center"/>
          </w:tcPr>
          <w:p w14:paraId="4FFFCFAD" w14:textId="77777777" w:rsidR="0068111E" w:rsidRPr="00256BC8" w:rsidRDefault="0068111E" w:rsidP="00612AB5">
            <w:pPr>
              <w:spacing w:before="120"/>
              <w:jc w:val="center"/>
              <w:rPr>
                <w:rFonts w:asciiTheme="minorHAnsi" w:hAnsiTheme="minorHAnsi" w:cstheme="minorHAnsi"/>
                <w:b/>
                <w:szCs w:val="24"/>
              </w:rPr>
            </w:pPr>
            <w:r w:rsidRPr="00256BC8">
              <w:rPr>
                <w:rFonts w:asciiTheme="minorHAnsi" w:hAnsiTheme="minorHAnsi" w:cstheme="minorHAnsi"/>
                <w:b/>
                <w:szCs w:val="24"/>
              </w:rPr>
              <w:t>Numer fabryczny/seryjny</w:t>
            </w:r>
          </w:p>
        </w:tc>
      </w:tr>
      <w:tr w:rsidR="0068111E" w:rsidRPr="00256BC8" w14:paraId="7DF13597" w14:textId="77777777" w:rsidTr="00CE7D94">
        <w:trPr>
          <w:trHeight w:val="239"/>
        </w:trPr>
        <w:tc>
          <w:tcPr>
            <w:tcW w:w="570" w:type="dxa"/>
            <w:shd w:val="clear" w:color="auto" w:fill="D9D9D9"/>
            <w:vAlign w:val="center"/>
          </w:tcPr>
          <w:p w14:paraId="59784223" w14:textId="77777777" w:rsidR="0068111E" w:rsidRPr="00256BC8" w:rsidRDefault="0068111E" w:rsidP="00612AB5">
            <w:pPr>
              <w:spacing w:before="120"/>
              <w:jc w:val="center"/>
              <w:rPr>
                <w:rFonts w:asciiTheme="minorHAnsi" w:hAnsiTheme="minorHAnsi" w:cstheme="minorHAnsi"/>
                <w:b/>
                <w:szCs w:val="24"/>
              </w:rPr>
            </w:pPr>
            <w:r w:rsidRPr="00256BC8">
              <w:rPr>
                <w:rFonts w:asciiTheme="minorHAnsi" w:hAnsiTheme="minorHAnsi" w:cstheme="minorHAnsi"/>
                <w:b/>
                <w:szCs w:val="24"/>
              </w:rPr>
              <w:t>1.</w:t>
            </w:r>
          </w:p>
        </w:tc>
        <w:tc>
          <w:tcPr>
            <w:tcW w:w="4434" w:type="dxa"/>
            <w:vAlign w:val="center"/>
          </w:tcPr>
          <w:p w14:paraId="758E2D3A" w14:textId="77777777" w:rsidR="0068111E" w:rsidRPr="00256BC8" w:rsidRDefault="0068111E" w:rsidP="00612AB5">
            <w:pPr>
              <w:spacing w:before="120"/>
              <w:jc w:val="center"/>
              <w:rPr>
                <w:rFonts w:asciiTheme="minorHAnsi" w:hAnsiTheme="minorHAnsi" w:cstheme="minorHAnsi"/>
                <w:szCs w:val="24"/>
              </w:rPr>
            </w:pPr>
          </w:p>
        </w:tc>
        <w:tc>
          <w:tcPr>
            <w:tcW w:w="4625" w:type="dxa"/>
            <w:vAlign w:val="center"/>
          </w:tcPr>
          <w:p w14:paraId="6A69F537" w14:textId="77777777" w:rsidR="0068111E" w:rsidRPr="00256BC8" w:rsidRDefault="0068111E" w:rsidP="00612AB5">
            <w:pPr>
              <w:spacing w:before="120"/>
              <w:jc w:val="center"/>
              <w:rPr>
                <w:rFonts w:asciiTheme="minorHAnsi" w:hAnsiTheme="minorHAnsi" w:cstheme="minorHAnsi"/>
                <w:szCs w:val="24"/>
              </w:rPr>
            </w:pPr>
          </w:p>
        </w:tc>
      </w:tr>
      <w:tr w:rsidR="0068111E" w:rsidRPr="00256BC8" w14:paraId="7435F19E" w14:textId="77777777" w:rsidTr="00CE7D94">
        <w:tc>
          <w:tcPr>
            <w:tcW w:w="570" w:type="dxa"/>
            <w:shd w:val="clear" w:color="auto" w:fill="D9D9D9"/>
            <w:vAlign w:val="center"/>
          </w:tcPr>
          <w:p w14:paraId="29A1D04D" w14:textId="77777777" w:rsidR="0068111E" w:rsidRPr="00256BC8" w:rsidRDefault="0068111E" w:rsidP="00612AB5">
            <w:pPr>
              <w:spacing w:before="120"/>
              <w:jc w:val="center"/>
              <w:rPr>
                <w:rFonts w:asciiTheme="minorHAnsi" w:hAnsiTheme="minorHAnsi" w:cstheme="minorHAnsi"/>
                <w:b/>
                <w:szCs w:val="24"/>
              </w:rPr>
            </w:pPr>
            <w:r w:rsidRPr="00256BC8">
              <w:rPr>
                <w:rFonts w:asciiTheme="minorHAnsi" w:hAnsiTheme="minorHAnsi" w:cstheme="minorHAnsi"/>
                <w:b/>
                <w:szCs w:val="24"/>
              </w:rPr>
              <w:t>2.</w:t>
            </w:r>
          </w:p>
        </w:tc>
        <w:tc>
          <w:tcPr>
            <w:tcW w:w="4434" w:type="dxa"/>
            <w:vAlign w:val="center"/>
          </w:tcPr>
          <w:p w14:paraId="3FC0E9EC" w14:textId="77777777" w:rsidR="0068111E" w:rsidRPr="00256BC8" w:rsidRDefault="0068111E" w:rsidP="00612AB5">
            <w:pPr>
              <w:spacing w:before="120"/>
              <w:jc w:val="center"/>
              <w:rPr>
                <w:rFonts w:asciiTheme="minorHAnsi" w:hAnsiTheme="minorHAnsi" w:cstheme="minorHAnsi"/>
                <w:szCs w:val="24"/>
              </w:rPr>
            </w:pPr>
          </w:p>
        </w:tc>
        <w:tc>
          <w:tcPr>
            <w:tcW w:w="4625" w:type="dxa"/>
            <w:vAlign w:val="center"/>
          </w:tcPr>
          <w:p w14:paraId="66DAD54E" w14:textId="77777777" w:rsidR="0068111E" w:rsidRPr="00256BC8" w:rsidRDefault="0068111E" w:rsidP="00612AB5">
            <w:pPr>
              <w:spacing w:before="120"/>
              <w:jc w:val="center"/>
              <w:rPr>
                <w:rFonts w:asciiTheme="minorHAnsi" w:hAnsiTheme="minorHAnsi" w:cstheme="minorHAnsi"/>
                <w:szCs w:val="24"/>
              </w:rPr>
            </w:pPr>
          </w:p>
        </w:tc>
      </w:tr>
      <w:tr w:rsidR="0068111E" w:rsidRPr="00256BC8" w14:paraId="2020C32C" w14:textId="77777777" w:rsidTr="00CE7D94">
        <w:tc>
          <w:tcPr>
            <w:tcW w:w="570" w:type="dxa"/>
            <w:shd w:val="clear" w:color="auto" w:fill="D9D9D9"/>
            <w:vAlign w:val="center"/>
          </w:tcPr>
          <w:p w14:paraId="548323E6" w14:textId="77777777" w:rsidR="0068111E" w:rsidRPr="00256BC8" w:rsidRDefault="0068111E" w:rsidP="00612AB5">
            <w:pPr>
              <w:spacing w:before="120"/>
              <w:jc w:val="center"/>
              <w:rPr>
                <w:rFonts w:asciiTheme="minorHAnsi" w:hAnsiTheme="minorHAnsi" w:cstheme="minorHAnsi"/>
                <w:b/>
                <w:szCs w:val="24"/>
              </w:rPr>
            </w:pPr>
            <w:r w:rsidRPr="00256BC8">
              <w:rPr>
                <w:rFonts w:asciiTheme="minorHAnsi" w:hAnsiTheme="minorHAnsi" w:cstheme="minorHAnsi"/>
                <w:b/>
                <w:szCs w:val="24"/>
              </w:rPr>
              <w:t>3.</w:t>
            </w:r>
          </w:p>
        </w:tc>
        <w:tc>
          <w:tcPr>
            <w:tcW w:w="4434" w:type="dxa"/>
            <w:vAlign w:val="center"/>
          </w:tcPr>
          <w:p w14:paraId="4604FECE" w14:textId="77777777" w:rsidR="0068111E" w:rsidRPr="00256BC8" w:rsidRDefault="0068111E" w:rsidP="00612AB5">
            <w:pPr>
              <w:spacing w:before="120"/>
              <w:jc w:val="center"/>
              <w:rPr>
                <w:rFonts w:asciiTheme="minorHAnsi" w:hAnsiTheme="minorHAnsi" w:cstheme="minorHAnsi"/>
                <w:szCs w:val="24"/>
              </w:rPr>
            </w:pPr>
          </w:p>
        </w:tc>
        <w:tc>
          <w:tcPr>
            <w:tcW w:w="4625" w:type="dxa"/>
            <w:vAlign w:val="center"/>
          </w:tcPr>
          <w:p w14:paraId="48AFECEB" w14:textId="77777777" w:rsidR="0068111E" w:rsidRPr="00256BC8" w:rsidRDefault="0068111E" w:rsidP="00612AB5">
            <w:pPr>
              <w:spacing w:before="120"/>
              <w:jc w:val="center"/>
              <w:rPr>
                <w:rFonts w:asciiTheme="minorHAnsi" w:hAnsiTheme="minorHAnsi" w:cstheme="minorHAnsi"/>
                <w:szCs w:val="24"/>
              </w:rPr>
            </w:pPr>
          </w:p>
        </w:tc>
      </w:tr>
      <w:tr w:rsidR="0068111E" w:rsidRPr="00256BC8" w14:paraId="673BD656" w14:textId="77777777" w:rsidTr="00CE7D94">
        <w:tc>
          <w:tcPr>
            <w:tcW w:w="570" w:type="dxa"/>
            <w:shd w:val="clear" w:color="auto" w:fill="D9D9D9"/>
            <w:vAlign w:val="center"/>
          </w:tcPr>
          <w:p w14:paraId="23EC339F" w14:textId="77777777" w:rsidR="0068111E" w:rsidRPr="00256BC8" w:rsidRDefault="0068111E" w:rsidP="00612AB5">
            <w:pPr>
              <w:spacing w:before="120"/>
              <w:jc w:val="center"/>
              <w:rPr>
                <w:rFonts w:asciiTheme="minorHAnsi" w:hAnsiTheme="minorHAnsi" w:cstheme="minorHAnsi"/>
                <w:b/>
                <w:szCs w:val="24"/>
              </w:rPr>
            </w:pPr>
            <w:r w:rsidRPr="00256BC8">
              <w:rPr>
                <w:rFonts w:asciiTheme="minorHAnsi" w:hAnsiTheme="minorHAnsi" w:cstheme="minorHAnsi"/>
                <w:b/>
                <w:szCs w:val="24"/>
              </w:rPr>
              <w:t>4.</w:t>
            </w:r>
          </w:p>
        </w:tc>
        <w:tc>
          <w:tcPr>
            <w:tcW w:w="4434" w:type="dxa"/>
            <w:vAlign w:val="center"/>
          </w:tcPr>
          <w:p w14:paraId="37851CED" w14:textId="77777777" w:rsidR="0068111E" w:rsidRPr="00256BC8" w:rsidRDefault="0068111E" w:rsidP="00612AB5">
            <w:pPr>
              <w:spacing w:before="120"/>
              <w:jc w:val="center"/>
              <w:rPr>
                <w:rFonts w:asciiTheme="minorHAnsi" w:hAnsiTheme="minorHAnsi" w:cstheme="minorHAnsi"/>
                <w:szCs w:val="24"/>
              </w:rPr>
            </w:pPr>
          </w:p>
        </w:tc>
        <w:tc>
          <w:tcPr>
            <w:tcW w:w="4625" w:type="dxa"/>
            <w:vAlign w:val="center"/>
          </w:tcPr>
          <w:p w14:paraId="08B3727D" w14:textId="77777777" w:rsidR="0068111E" w:rsidRPr="00256BC8" w:rsidRDefault="0068111E" w:rsidP="00612AB5">
            <w:pPr>
              <w:spacing w:before="120"/>
              <w:jc w:val="center"/>
              <w:rPr>
                <w:rFonts w:asciiTheme="minorHAnsi" w:hAnsiTheme="minorHAnsi" w:cstheme="minorHAnsi"/>
                <w:szCs w:val="24"/>
              </w:rPr>
            </w:pPr>
          </w:p>
        </w:tc>
      </w:tr>
      <w:tr w:rsidR="0068111E" w:rsidRPr="00256BC8" w14:paraId="70F9FA58" w14:textId="77777777" w:rsidTr="00CE7D94">
        <w:tc>
          <w:tcPr>
            <w:tcW w:w="570" w:type="dxa"/>
            <w:shd w:val="clear" w:color="auto" w:fill="D9D9D9"/>
            <w:vAlign w:val="center"/>
          </w:tcPr>
          <w:p w14:paraId="7D9A9288" w14:textId="77777777" w:rsidR="0068111E" w:rsidRPr="00256BC8" w:rsidRDefault="0068111E" w:rsidP="00612AB5">
            <w:pPr>
              <w:spacing w:before="120"/>
              <w:jc w:val="center"/>
              <w:rPr>
                <w:rFonts w:asciiTheme="minorHAnsi" w:hAnsiTheme="minorHAnsi" w:cstheme="minorHAnsi"/>
                <w:b/>
                <w:szCs w:val="24"/>
              </w:rPr>
            </w:pPr>
            <w:r w:rsidRPr="00256BC8">
              <w:rPr>
                <w:rFonts w:asciiTheme="minorHAnsi" w:hAnsiTheme="minorHAnsi" w:cstheme="minorHAnsi"/>
                <w:b/>
                <w:szCs w:val="24"/>
              </w:rPr>
              <w:t>5.</w:t>
            </w:r>
          </w:p>
        </w:tc>
        <w:tc>
          <w:tcPr>
            <w:tcW w:w="4434" w:type="dxa"/>
            <w:vAlign w:val="center"/>
          </w:tcPr>
          <w:p w14:paraId="2DF45DD3" w14:textId="77777777" w:rsidR="0068111E" w:rsidRPr="00256BC8" w:rsidRDefault="0068111E" w:rsidP="00612AB5">
            <w:pPr>
              <w:spacing w:before="120"/>
              <w:jc w:val="center"/>
              <w:rPr>
                <w:rFonts w:asciiTheme="minorHAnsi" w:hAnsiTheme="minorHAnsi" w:cstheme="minorHAnsi"/>
                <w:szCs w:val="24"/>
              </w:rPr>
            </w:pPr>
          </w:p>
        </w:tc>
        <w:tc>
          <w:tcPr>
            <w:tcW w:w="4625" w:type="dxa"/>
            <w:vAlign w:val="center"/>
          </w:tcPr>
          <w:p w14:paraId="12C02938" w14:textId="77777777" w:rsidR="0068111E" w:rsidRPr="00256BC8" w:rsidRDefault="0068111E" w:rsidP="00612AB5">
            <w:pPr>
              <w:spacing w:before="120"/>
              <w:jc w:val="center"/>
              <w:rPr>
                <w:rFonts w:asciiTheme="minorHAnsi" w:hAnsiTheme="minorHAnsi" w:cstheme="minorHAnsi"/>
                <w:szCs w:val="24"/>
              </w:rPr>
            </w:pPr>
          </w:p>
        </w:tc>
      </w:tr>
      <w:tr w:rsidR="0068111E" w:rsidRPr="00256BC8" w14:paraId="37EEDADC" w14:textId="77777777" w:rsidTr="00CE7D94">
        <w:tc>
          <w:tcPr>
            <w:tcW w:w="570" w:type="dxa"/>
            <w:shd w:val="clear" w:color="auto" w:fill="D9D9D9"/>
            <w:vAlign w:val="center"/>
          </w:tcPr>
          <w:p w14:paraId="4105FA3B" w14:textId="77777777" w:rsidR="0068111E" w:rsidRPr="00256BC8" w:rsidRDefault="0068111E" w:rsidP="00612AB5">
            <w:pPr>
              <w:spacing w:before="120"/>
              <w:jc w:val="center"/>
              <w:rPr>
                <w:rFonts w:asciiTheme="minorHAnsi" w:hAnsiTheme="minorHAnsi" w:cstheme="minorHAnsi"/>
                <w:b/>
                <w:szCs w:val="24"/>
              </w:rPr>
            </w:pPr>
            <w:r w:rsidRPr="00256BC8">
              <w:rPr>
                <w:rFonts w:asciiTheme="minorHAnsi" w:hAnsiTheme="minorHAnsi" w:cstheme="minorHAnsi"/>
                <w:b/>
                <w:szCs w:val="24"/>
              </w:rPr>
              <w:t>6.</w:t>
            </w:r>
          </w:p>
        </w:tc>
        <w:tc>
          <w:tcPr>
            <w:tcW w:w="4434" w:type="dxa"/>
            <w:vAlign w:val="center"/>
          </w:tcPr>
          <w:p w14:paraId="1D5D7171" w14:textId="77777777" w:rsidR="0068111E" w:rsidRPr="00256BC8" w:rsidRDefault="0068111E" w:rsidP="00612AB5">
            <w:pPr>
              <w:spacing w:before="120"/>
              <w:jc w:val="center"/>
              <w:rPr>
                <w:rFonts w:asciiTheme="minorHAnsi" w:hAnsiTheme="minorHAnsi" w:cstheme="minorHAnsi"/>
                <w:szCs w:val="24"/>
              </w:rPr>
            </w:pPr>
          </w:p>
        </w:tc>
        <w:tc>
          <w:tcPr>
            <w:tcW w:w="4625" w:type="dxa"/>
            <w:vAlign w:val="center"/>
          </w:tcPr>
          <w:p w14:paraId="24D5C4E2" w14:textId="77777777" w:rsidR="0068111E" w:rsidRPr="00256BC8" w:rsidRDefault="0068111E" w:rsidP="00612AB5">
            <w:pPr>
              <w:spacing w:before="120"/>
              <w:jc w:val="center"/>
              <w:rPr>
                <w:rFonts w:asciiTheme="minorHAnsi" w:hAnsiTheme="minorHAnsi" w:cstheme="minorHAnsi"/>
                <w:szCs w:val="24"/>
              </w:rPr>
            </w:pPr>
          </w:p>
        </w:tc>
      </w:tr>
      <w:tr w:rsidR="0068111E" w:rsidRPr="00256BC8" w14:paraId="12B11553" w14:textId="77777777" w:rsidTr="00CE7D94">
        <w:tc>
          <w:tcPr>
            <w:tcW w:w="570" w:type="dxa"/>
            <w:shd w:val="clear" w:color="auto" w:fill="D9D9D9"/>
            <w:vAlign w:val="center"/>
          </w:tcPr>
          <w:p w14:paraId="614EEBB5" w14:textId="77777777" w:rsidR="0068111E" w:rsidRPr="00256BC8" w:rsidRDefault="0068111E" w:rsidP="00612AB5">
            <w:pPr>
              <w:spacing w:before="120"/>
              <w:jc w:val="center"/>
              <w:rPr>
                <w:rFonts w:asciiTheme="minorHAnsi" w:hAnsiTheme="minorHAnsi" w:cstheme="minorHAnsi"/>
                <w:b/>
                <w:szCs w:val="24"/>
              </w:rPr>
            </w:pPr>
            <w:r w:rsidRPr="00256BC8">
              <w:rPr>
                <w:rFonts w:asciiTheme="minorHAnsi" w:hAnsiTheme="minorHAnsi" w:cstheme="minorHAnsi"/>
                <w:b/>
                <w:szCs w:val="24"/>
              </w:rPr>
              <w:t>7.</w:t>
            </w:r>
          </w:p>
        </w:tc>
        <w:tc>
          <w:tcPr>
            <w:tcW w:w="4434" w:type="dxa"/>
            <w:vAlign w:val="center"/>
          </w:tcPr>
          <w:p w14:paraId="2BB56B07" w14:textId="77777777" w:rsidR="0068111E" w:rsidRPr="00256BC8" w:rsidRDefault="0068111E" w:rsidP="00612AB5">
            <w:pPr>
              <w:spacing w:before="120"/>
              <w:jc w:val="center"/>
              <w:rPr>
                <w:rFonts w:asciiTheme="minorHAnsi" w:hAnsiTheme="minorHAnsi" w:cstheme="minorHAnsi"/>
                <w:szCs w:val="24"/>
              </w:rPr>
            </w:pPr>
          </w:p>
        </w:tc>
        <w:tc>
          <w:tcPr>
            <w:tcW w:w="4625" w:type="dxa"/>
            <w:vAlign w:val="center"/>
          </w:tcPr>
          <w:p w14:paraId="69D7B113" w14:textId="77777777" w:rsidR="0068111E" w:rsidRPr="00256BC8" w:rsidRDefault="0068111E" w:rsidP="00612AB5">
            <w:pPr>
              <w:spacing w:before="120"/>
              <w:jc w:val="center"/>
              <w:rPr>
                <w:rFonts w:asciiTheme="minorHAnsi" w:hAnsiTheme="minorHAnsi" w:cstheme="minorHAnsi"/>
                <w:szCs w:val="24"/>
              </w:rPr>
            </w:pPr>
          </w:p>
        </w:tc>
      </w:tr>
      <w:tr w:rsidR="0068111E" w:rsidRPr="00256BC8" w14:paraId="356CD516" w14:textId="77777777" w:rsidTr="00CE7D94">
        <w:tc>
          <w:tcPr>
            <w:tcW w:w="570" w:type="dxa"/>
            <w:shd w:val="clear" w:color="auto" w:fill="D9D9D9"/>
            <w:vAlign w:val="center"/>
          </w:tcPr>
          <w:p w14:paraId="2E8BC873" w14:textId="77777777" w:rsidR="0068111E" w:rsidRPr="00256BC8" w:rsidRDefault="0068111E" w:rsidP="00612AB5">
            <w:pPr>
              <w:spacing w:before="120"/>
              <w:jc w:val="center"/>
              <w:rPr>
                <w:rFonts w:asciiTheme="minorHAnsi" w:hAnsiTheme="minorHAnsi" w:cstheme="minorHAnsi"/>
                <w:b/>
                <w:szCs w:val="24"/>
              </w:rPr>
            </w:pPr>
            <w:r w:rsidRPr="00256BC8">
              <w:rPr>
                <w:rFonts w:asciiTheme="minorHAnsi" w:hAnsiTheme="minorHAnsi" w:cstheme="minorHAnsi"/>
                <w:b/>
                <w:szCs w:val="24"/>
              </w:rPr>
              <w:t>8.</w:t>
            </w:r>
          </w:p>
        </w:tc>
        <w:tc>
          <w:tcPr>
            <w:tcW w:w="4434" w:type="dxa"/>
            <w:vAlign w:val="center"/>
          </w:tcPr>
          <w:p w14:paraId="4395BF91" w14:textId="77777777" w:rsidR="0068111E" w:rsidRPr="00256BC8" w:rsidRDefault="0068111E" w:rsidP="00612AB5">
            <w:pPr>
              <w:spacing w:before="120"/>
              <w:jc w:val="center"/>
              <w:rPr>
                <w:rFonts w:asciiTheme="minorHAnsi" w:hAnsiTheme="minorHAnsi" w:cstheme="minorHAnsi"/>
                <w:szCs w:val="24"/>
              </w:rPr>
            </w:pPr>
          </w:p>
        </w:tc>
        <w:tc>
          <w:tcPr>
            <w:tcW w:w="4625" w:type="dxa"/>
            <w:vAlign w:val="center"/>
          </w:tcPr>
          <w:p w14:paraId="62E2E4B5" w14:textId="77777777" w:rsidR="0068111E" w:rsidRPr="00256BC8" w:rsidRDefault="0068111E" w:rsidP="00612AB5">
            <w:pPr>
              <w:spacing w:before="120"/>
              <w:jc w:val="center"/>
              <w:rPr>
                <w:rFonts w:asciiTheme="minorHAnsi" w:hAnsiTheme="minorHAnsi" w:cstheme="minorHAnsi"/>
                <w:szCs w:val="24"/>
              </w:rPr>
            </w:pPr>
          </w:p>
        </w:tc>
      </w:tr>
      <w:tr w:rsidR="0068111E" w:rsidRPr="00256BC8" w14:paraId="5AB470B1" w14:textId="77777777" w:rsidTr="00CE7D94">
        <w:tc>
          <w:tcPr>
            <w:tcW w:w="570" w:type="dxa"/>
            <w:shd w:val="clear" w:color="auto" w:fill="D9D9D9"/>
            <w:vAlign w:val="center"/>
          </w:tcPr>
          <w:p w14:paraId="2B3784F6" w14:textId="77777777" w:rsidR="0068111E" w:rsidRPr="00256BC8" w:rsidRDefault="0068111E" w:rsidP="00612AB5">
            <w:pPr>
              <w:spacing w:before="120"/>
              <w:jc w:val="center"/>
              <w:rPr>
                <w:rFonts w:asciiTheme="minorHAnsi" w:hAnsiTheme="minorHAnsi" w:cstheme="minorHAnsi"/>
                <w:b/>
                <w:szCs w:val="24"/>
              </w:rPr>
            </w:pPr>
            <w:r w:rsidRPr="00256BC8">
              <w:rPr>
                <w:rFonts w:asciiTheme="minorHAnsi" w:hAnsiTheme="minorHAnsi" w:cstheme="minorHAnsi"/>
                <w:b/>
                <w:szCs w:val="24"/>
              </w:rPr>
              <w:t>9.</w:t>
            </w:r>
          </w:p>
        </w:tc>
        <w:tc>
          <w:tcPr>
            <w:tcW w:w="4434" w:type="dxa"/>
            <w:vAlign w:val="center"/>
          </w:tcPr>
          <w:p w14:paraId="0BF48E4A" w14:textId="77777777" w:rsidR="0068111E" w:rsidRPr="00256BC8" w:rsidRDefault="0068111E" w:rsidP="00612AB5">
            <w:pPr>
              <w:spacing w:before="120"/>
              <w:jc w:val="center"/>
              <w:rPr>
                <w:rFonts w:asciiTheme="minorHAnsi" w:hAnsiTheme="minorHAnsi" w:cstheme="minorHAnsi"/>
                <w:szCs w:val="24"/>
              </w:rPr>
            </w:pPr>
          </w:p>
        </w:tc>
        <w:tc>
          <w:tcPr>
            <w:tcW w:w="4625" w:type="dxa"/>
            <w:vAlign w:val="center"/>
          </w:tcPr>
          <w:p w14:paraId="400353D9" w14:textId="77777777" w:rsidR="0068111E" w:rsidRPr="00256BC8" w:rsidRDefault="0068111E" w:rsidP="00612AB5">
            <w:pPr>
              <w:spacing w:before="120"/>
              <w:jc w:val="center"/>
              <w:rPr>
                <w:rFonts w:asciiTheme="minorHAnsi" w:hAnsiTheme="minorHAnsi" w:cstheme="minorHAnsi"/>
                <w:szCs w:val="24"/>
              </w:rPr>
            </w:pPr>
          </w:p>
        </w:tc>
      </w:tr>
      <w:tr w:rsidR="0068111E" w:rsidRPr="00256BC8" w14:paraId="3B1214CD" w14:textId="77777777" w:rsidTr="00CE7D94">
        <w:tc>
          <w:tcPr>
            <w:tcW w:w="570" w:type="dxa"/>
            <w:shd w:val="clear" w:color="auto" w:fill="D9D9D9"/>
            <w:vAlign w:val="center"/>
          </w:tcPr>
          <w:p w14:paraId="57540D5E" w14:textId="77777777" w:rsidR="0068111E" w:rsidRPr="00256BC8" w:rsidRDefault="0068111E" w:rsidP="00612AB5">
            <w:pPr>
              <w:spacing w:before="120"/>
              <w:jc w:val="center"/>
              <w:rPr>
                <w:rFonts w:asciiTheme="minorHAnsi" w:hAnsiTheme="minorHAnsi" w:cstheme="minorHAnsi"/>
                <w:b/>
                <w:szCs w:val="24"/>
              </w:rPr>
            </w:pPr>
            <w:r w:rsidRPr="00256BC8">
              <w:rPr>
                <w:rFonts w:asciiTheme="minorHAnsi" w:hAnsiTheme="minorHAnsi" w:cstheme="minorHAnsi"/>
                <w:b/>
                <w:szCs w:val="24"/>
              </w:rPr>
              <w:t>10.</w:t>
            </w:r>
          </w:p>
        </w:tc>
        <w:tc>
          <w:tcPr>
            <w:tcW w:w="4434" w:type="dxa"/>
            <w:vAlign w:val="center"/>
          </w:tcPr>
          <w:p w14:paraId="4E91AB89" w14:textId="77777777" w:rsidR="0068111E" w:rsidRPr="00256BC8" w:rsidRDefault="0068111E" w:rsidP="00612AB5">
            <w:pPr>
              <w:spacing w:before="120"/>
              <w:jc w:val="center"/>
              <w:rPr>
                <w:rFonts w:asciiTheme="minorHAnsi" w:hAnsiTheme="minorHAnsi" w:cstheme="minorHAnsi"/>
                <w:szCs w:val="24"/>
              </w:rPr>
            </w:pPr>
          </w:p>
        </w:tc>
        <w:tc>
          <w:tcPr>
            <w:tcW w:w="4625" w:type="dxa"/>
            <w:vAlign w:val="center"/>
          </w:tcPr>
          <w:p w14:paraId="456E7F2F" w14:textId="77777777" w:rsidR="0068111E" w:rsidRPr="00256BC8" w:rsidRDefault="0068111E" w:rsidP="00612AB5">
            <w:pPr>
              <w:spacing w:before="120"/>
              <w:jc w:val="center"/>
              <w:rPr>
                <w:rFonts w:asciiTheme="minorHAnsi" w:hAnsiTheme="minorHAnsi" w:cstheme="minorHAnsi"/>
                <w:szCs w:val="24"/>
              </w:rPr>
            </w:pPr>
          </w:p>
        </w:tc>
      </w:tr>
    </w:tbl>
    <w:p w14:paraId="7AF4BCC2" w14:textId="77777777" w:rsidR="00857A06" w:rsidRPr="00256BC8" w:rsidRDefault="00857A06" w:rsidP="00E01112">
      <w:pPr>
        <w:widowControl w:val="0"/>
        <w:spacing w:before="120" w:after="120"/>
        <w:jc w:val="both"/>
        <w:rPr>
          <w:rFonts w:asciiTheme="minorHAnsi" w:eastAsia="Calibri" w:hAnsiTheme="minorHAnsi" w:cstheme="minorHAnsi"/>
          <w:szCs w:val="24"/>
          <w:lang w:eastAsia="en-US"/>
        </w:rPr>
      </w:pPr>
    </w:p>
    <w:p w14:paraId="3973241C" w14:textId="6BCB8D33" w:rsidR="0068111E" w:rsidRPr="00256BC8" w:rsidRDefault="0068111E" w:rsidP="00E01112">
      <w:pPr>
        <w:widowControl w:val="0"/>
        <w:spacing w:before="120" w:after="120"/>
        <w:jc w:val="both"/>
        <w:rPr>
          <w:rFonts w:asciiTheme="minorHAnsi" w:eastAsia="Calibri" w:hAnsiTheme="minorHAnsi" w:cstheme="minorHAnsi"/>
          <w:szCs w:val="24"/>
          <w:lang w:eastAsia="en-US"/>
        </w:rPr>
      </w:pPr>
      <w:r w:rsidRPr="00256BC8">
        <w:rPr>
          <w:rFonts w:asciiTheme="minorHAnsi" w:eastAsia="Calibri" w:hAnsiTheme="minorHAnsi" w:cstheme="minorHAnsi"/>
          <w:szCs w:val="24"/>
          <w:lang w:eastAsia="en-US"/>
        </w:rPr>
        <w:t>ZASTRZEŻENIA:</w:t>
      </w:r>
    </w:p>
    <w:p w14:paraId="77E5E0CE" w14:textId="77777777" w:rsidR="00857A06" w:rsidRPr="00256BC8" w:rsidRDefault="00857A06" w:rsidP="00E01112">
      <w:pPr>
        <w:widowControl w:val="0"/>
        <w:spacing w:before="120" w:after="120"/>
        <w:jc w:val="both"/>
        <w:rPr>
          <w:rFonts w:asciiTheme="minorHAnsi" w:eastAsia="Calibri" w:hAnsiTheme="minorHAnsi" w:cstheme="minorHAnsi"/>
          <w:i/>
          <w:szCs w:val="24"/>
          <w:lang w:eastAsia="en-US"/>
        </w:rPr>
      </w:pPr>
    </w:p>
    <w:p w14:paraId="113D239C" w14:textId="3BB3B2F9" w:rsidR="0068111E" w:rsidRPr="00256BC8" w:rsidRDefault="0068111E" w:rsidP="00E01112">
      <w:pPr>
        <w:widowControl w:val="0"/>
        <w:spacing w:before="120" w:after="120"/>
        <w:jc w:val="both"/>
        <w:rPr>
          <w:rFonts w:asciiTheme="minorHAnsi" w:eastAsia="Calibri" w:hAnsiTheme="minorHAnsi" w:cstheme="minorHAnsi"/>
          <w:i/>
          <w:szCs w:val="24"/>
          <w:lang w:eastAsia="en-US"/>
        </w:rPr>
      </w:pPr>
      <w:r w:rsidRPr="00256BC8">
        <w:rPr>
          <w:rFonts w:asciiTheme="minorHAnsi" w:eastAsia="Calibri" w:hAnsiTheme="minorHAnsi" w:cstheme="minorHAnsi"/>
          <w:i/>
          <w:szCs w:val="24"/>
          <w:lang w:eastAsia="en-US"/>
        </w:rPr>
        <w:t>lub</w:t>
      </w:r>
    </w:p>
    <w:p w14:paraId="718BDE8D" w14:textId="2ACC78D5" w:rsidR="0068111E" w:rsidRPr="00256BC8" w:rsidRDefault="0068111E" w:rsidP="00E01112">
      <w:pPr>
        <w:widowControl w:val="0"/>
        <w:spacing w:before="120" w:after="120"/>
        <w:jc w:val="both"/>
        <w:rPr>
          <w:rFonts w:asciiTheme="minorHAnsi" w:eastAsia="Calibri" w:hAnsiTheme="minorHAnsi" w:cstheme="minorHAnsi"/>
          <w:szCs w:val="24"/>
          <w:lang w:eastAsia="en-US"/>
        </w:rPr>
      </w:pPr>
      <w:r w:rsidRPr="00256BC8">
        <w:rPr>
          <w:rFonts w:asciiTheme="minorHAnsi" w:eastAsia="Calibri" w:hAnsiTheme="minorHAnsi" w:cstheme="minorHAnsi"/>
          <w:szCs w:val="24"/>
          <w:lang w:eastAsia="en-US"/>
        </w:rPr>
        <w:t>Powyższe Urządzenia</w:t>
      </w:r>
      <w:r w:rsidR="00857A06" w:rsidRPr="00256BC8">
        <w:rPr>
          <w:rFonts w:asciiTheme="minorHAnsi" w:eastAsia="Calibri" w:hAnsiTheme="minorHAnsi" w:cstheme="minorHAnsi"/>
          <w:szCs w:val="24"/>
          <w:lang w:eastAsia="en-US"/>
        </w:rPr>
        <w:t xml:space="preserve"> komputerowe</w:t>
      </w:r>
      <w:r w:rsidRPr="00256BC8">
        <w:rPr>
          <w:rFonts w:asciiTheme="minorHAnsi" w:eastAsia="Calibri" w:hAnsiTheme="minorHAnsi" w:cstheme="minorHAnsi"/>
          <w:szCs w:val="24"/>
          <w:lang w:eastAsia="en-US"/>
        </w:rPr>
        <w:t xml:space="preserve"> są zgodne z wymaganiami Umowy. </w:t>
      </w:r>
    </w:p>
    <w:tbl>
      <w:tblPr>
        <w:tblW w:w="0" w:type="auto"/>
        <w:tblLook w:val="01E0" w:firstRow="1" w:lastRow="1" w:firstColumn="1" w:lastColumn="1" w:noHBand="0" w:noVBand="0"/>
      </w:tblPr>
      <w:tblGrid>
        <w:gridCol w:w="3123"/>
      </w:tblGrid>
      <w:tr w:rsidR="0068111E" w:rsidRPr="00256BC8" w14:paraId="3CF1C12F" w14:textId="77777777" w:rsidTr="00CE7D94">
        <w:tc>
          <w:tcPr>
            <w:tcW w:w="3123" w:type="dxa"/>
            <w:vAlign w:val="center"/>
          </w:tcPr>
          <w:p w14:paraId="12293D78" w14:textId="77777777" w:rsidR="0068111E" w:rsidRPr="00256BC8" w:rsidRDefault="0068111E" w:rsidP="00612AB5">
            <w:pPr>
              <w:widowControl w:val="0"/>
              <w:spacing w:before="120" w:after="160"/>
              <w:jc w:val="center"/>
              <w:rPr>
                <w:rFonts w:asciiTheme="minorHAnsi" w:eastAsia="Calibri" w:hAnsiTheme="minorHAnsi" w:cstheme="minorHAnsi"/>
                <w:szCs w:val="24"/>
                <w:lang w:eastAsia="en-US"/>
              </w:rPr>
            </w:pPr>
            <w:r w:rsidRPr="00256BC8">
              <w:rPr>
                <w:rFonts w:asciiTheme="minorHAnsi" w:eastAsia="Calibri" w:hAnsiTheme="minorHAnsi" w:cstheme="minorHAnsi"/>
                <w:szCs w:val="24"/>
                <w:lang w:eastAsia="en-US"/>
              </w:rPr>
              <w:t>Za Kupującego</w:t>
            </w:r>
          </w:p>
          <w:p w14:paraId="5327E7BB" w14:textId="77777777" w:rsidR="0068111E" w:rsidRPr="00256BC8" w:rsidRDefault="0068111E" w:rsidP="00612AB5">
            <w:pPr>
              <w:widowControl w:val="0"/>
              <w:spacing w:before="120" w:after="160"/>
              <w:jc w:val="center"/>
              <w:rPr>
                <w:rFonts w:asciiTheme="minorHAnsi" w:eastAsia="Calibri" w:hAnsiTheme="minorHAnsi" w:cstheme="minorHAnsi"/>
                <w:szCs w:val="24"/>
                <w:lang w:eastAsia="en-US"/>
              </w:rPr>
            </w:pPr>
            <w:r w:rsidRPr="00256BC8">
              <w:rPr>
                <w:rFonts w:asciiTheme="minorHAnsi" w:eastAsia="Calibri" w:hAnsiTheme="minorHAnsi" w:cstheme="minorHAnsi"/>
                <w:szCs w:val="24"/>
                <w:lang w:eastAsia="en-US"/>
              </w:rPr>
              <w:t>(imię, nazwisko i podpis)</w:t>
            </w:r>
          </w:p>
        </w:tc>
      </w:tr>
    </w:tbl>
    <w:p w14:paraId="74F8F97A" w14:textId="4FC490FA" w:rsidR="00B65536" w:rsidRPr="00256BC8" w:rsidRDefault="00B65536" w:rsidP="00B65536">
      <w:pPr>
        <w:ind w:left="7371" w:firstLine="567"/>
        <w:rPr>
          <w:rFonts w:asciiTheme="minorHAnsi" w:eastAsia="Calibri" w:hAnsiTheme="minorHAnsi" w:cstheme="minorHAnsi"/>
          <w:b/>
          <w:szCs w:val="24"/>
          <w:lang w:eastAsia="en-US"/>
        </w:rPr>
      </w:pPr>
    </w:p>
    <w:p w14:paraId="258A853C" w14:textId="77777777" w:rsidR="00B65536" w:rsidRPr="00256BC8" w:rsidRDefault="00B65536" w:rsidP="00B65536">
      <w:pPr>
        <w:ind w:left="7371" w:firstLine="567"/>
        <w:rPr>
          <w:rFonts w:asciiTheme="minorHAnsi" w:eastAsia="Calibri" w:hAnsiTheme="minorHAnsi" w:cstheme="minorHAnsi"/>
          <w:b/>
          <w:szCs w:val="24"/>
          <w:lang w:eastAsia="en-US"/>
        </w:rPr>
      </w:pPr>
    </w:p>
    <w:p w14:paraId="780DAF2E" w14:textId="77777777" w:rsidR="00B65536" w:rsidRPr="00256BC8" w:rsidRDefault="00B65536" w:rsidP="00B65536">
      <w:pPr>
        <w:ind w:left="7371" w:firstLine="567"/>
        <w:rPr>
          <w:rFonts w:asciiTheme="minorHAnsi" w:eastAsia="Calibri" w:hAnsiTheme="minorHAnsi" w:cstheme="minorHAnsi"/>
          <w:b/>
          <w:szCs w:val="24"/>
          <w:lang w:eastAsia="en-US"/>
        </w:rPr>
      </w:pPr>
    </w:p>
    <w:p w14:paraId="3FF0DC79" w14:textId="77777777" w:rsidR="00B65536" w:rsidRPr="00256BC8" w:rsidRDefault="00B65536" w:rsidP="00B65536">
      <w:pPr>
        <w:ind w:left="7371" w:firstLine="567"/>
        <w:rPr>
          <w:rFonts w:asciiTheme="minorHAnsi" w:eastAsia="Calibri" w:hAnsiTheme="minorHAnsi" w:cstheme="minorHAnsi"/>
          <w:b/>
          <w:szCs w:val="24"/>
          <w:lang w:eastAsia="en-US"/>
        </w:rPr>
      </w:pPr>
    </w:p>
    <w:p w14:paraId="4E4043D5" w14:textId="77777777" w:rsidR="00B65536" w:rsidRPr="00256BC8" w:rsidRDefault="00B65536" w:rsidP="00B65536">
      <w:pPr>
        <w:ind w:left="7371" w:firstLine="567"/>
        <w:rPr>
          <w:rFonts w:asciiTheme="minorHAnsi" w:eastAsia="Calibri" w:hAnsiTheme="minorHAnsi" w:cstheme="minorHAnsi"/>
          <w:b/>
          <w:szCs w:val="24"/>
          <w:lang w:eastAsia="en-US"/>
        </w:rPr>
      </w:pPr>
    </w:p>
    <w:p w14:paraId="443E141C" w14:textId="77777777" w:rsidR="00B65536" w:rsidRPr="00256BC8" w:rsidRDefault="00B65536" w:rsidP="00B65536">
      <w:pPr>
        <w:ind w:left="7371" w:firstLine="567"/>
        <w:rPr>
          <w:rFonts w:asciiTheme="minorHAnsi" w:eastAsia="Calibri" w:hAnsiTheme="minorHAnsi" w:cstheme="minorHAnsi"/>
          <w:b/>
          <w:szCs w:val="24"/>
          <w:lang w:eastAsia="en-US"/>
        </w:rPr>
      </w:pPr>
    </w:p>
    <w:p w14:paraId="573D7940" w14:textId="77777777" w:rsidR="00B65536" w:rsidRPr="00256BC8" w:rsidRDefault="00B65536" w:rsidP="00B65536">
      <w:pPr>
        <w:ind w:left="7371" w:firstLine="567"/>
        <w:rPr>
          <w:rFonts w:asciiTheme="minorHAnsi" w:eastAsia="Calibri" w:hAnsiTheme="minorHAnsi" w:cstheme="minorHAnsi"/>
          <w:b/>
          <w:szCs w:val="24"/>
          <w:lang w:eastAsia="en-US"/>
        </w:rPr>
      </w:pPr>
    </w:p>
    <w:p w14:paraId="360B6A9F" w14:textId="77777777" w:rsidR="00B65536" w:rsidRPr="00256BC8" w:rsidRDefault="00B65536" w:rsidP="00B65536">
      <w:pPr>
        <w:ind w:left="7371" w:firstLine="567"/>
        <w:rPr>
          <w:rFonts w:asciiTheme="minorHAnsi" w:eastAsia="Calibri" w:hAnsiTheme="minorHAnsi" w:cstheme="minorHAnsi"/>
          <w:b/>
          <w:szCs w:val="24"/>
          <w:lang w:eastAsia="en-US"/>
        </w:rPr>
      </w:pPr>
    </w:p>
    <w:p w14:paraId="0EF0BDF6" w14:textId="77777777" w:rsidR="00B65536" w:rsidRPr="00256BC8" w:rsidRDefault="00B65536" w:rsidP="00B65536">
      <w:pPr>
        <w:ind w:left="7371" w:firstLine="567"/>
        <w:rPr>
          <w:rFonts w:asciiTheme="minorHAnsi" w:eastAsia="Calibri" w:hAnsiTheme="minorHAnsi" w:cstheme="minorHAnsi"/>
          <w:b/>
          <w:szCs w:val="24"/>
          <w:lang w:eastAsia="en-US"/>
        </w:rPr>
      </w:pPr>
    </w:p>
    <w:p w14:paraId="43D5F9EA" w14:textId="77777777" w:rsidR="00B65536" w:rsidRPr="00256BC8" w:rsidRDefault="00B65536" w:rsidP="00B65536">
      <w:pPr>
        <w:ind w:left="7371" w:firstLine="567"/>
        <w:rPr>
          <w:rFonts w:asciiTheme="minorHAnsi" w:eastAsia="Calibri" w:hAnsiTheme="minorHAnsi" w:cstheme="minorHAnsi"/>
          <w:b/>
          <w:szCs w:val="24"/>
          <w:lang w:eastAsia="en-US"/>
        </w:rPr>
      </w:pPr>
    </w:p>
    <w:p w14:paraId="6A5B5FA1" w14:textId="77777777" w:rsidR="00B65536" w:rsidRPr="00256BC8" w:rsidRDefault="00B65536" w:rsidP="00B65536">
      <w:pPr>
        <w:ind w:left="7371" w:firstLine="567"/>
        <w:rPr>
          <w:rFonts w:asciiTheme="minorHAnsi" w:eastAsia="Calibri" w:hAnsiTheme="minorHAnsi" w:cstheme="minorHAnsi"/>
          <w:b/>
          <w:szCs w:val="24"/>
          <w:lang w:eastAsia="en-US"/>
        </w:rPr>
      </w:pPr>
    </w:p>
    <w:p w14:paraId="15945A5D" w14:textId="77777777" w:rsidR="00B65536" w:rsidRPr="00256BC8" w:rsidRDefault="00B65536" w:rsidP="00B65536">
      <w:pPr>
        <w:ind w:left="7371" w:firstLine="567"/>
        <w:rPr>
          <w:rFonts w:asciiTheme="minorHAnsi" w:eastAsia="Calibri" w:hAnsiTheme="minorHAnsi" w:cstheme="minorHAnsi"/>
          <w:b/>
          <w:szCs w:val="24"/>
          <w:lang w:eastAsia="en-US"/>
        </w:rPr>
      </w:pPr>
    </w:p>
    <w:p w14:paraId="577E21E5" w14:textId="77777777" w:rsidR="00B65536" w:rsidRPr="00256BC8" w:rsidRDefault="00B65536" w:rsidP="00B65536">
      <w:pPr>
        <w:ind w:left="7371" w:firstLine="567"/>
        <w:rPr>
          <w:rFonts w:asciiTheme="minorHAnsi" w:eastAsia="Calibri" w:hAnsiTheme="minorHAnsi" w:cstheme="minorHAnsi"/>
          <w:b/>
          <w:szCs w:val="24"/>
          <w:lang w:eastAsia="en-US"/>
        </w:rPr>
      </w:pPr>
    </w:p>
    <w:p w14:paraId="0E9EE0D8" w14:textId="77777777" w:rsidR="00B65536" w:rsidRPr="00256BC8" w:rsidRDefault="00B65536" w:rsidP="00B65536">
      <w:pPr>
        <w:ind w:left="7371" w:firstLine="567"/>
        <w:rPr>
          <w:rFonts w:asciiTheme="minorHAnsi" w:eastAsia="Calibri" w:hAnsiTheme="minorHAnsi" w:cstheme="minorHAnsi"/>
          <w:b/>
          <w:szCs w:val="24"/>
          <w:lang w:eastAsia="en-US"/>
        </w:rPr>
      </w:pPr>
    </w:p>
    <w:p w14:paraId="72234C71" w14:textId="77777777" w:rsidR="00B65536" w:rsidRPr="00256BC8" w:rsidRDefault="00B65536" w:rsidP="00B65536">
      <w:pPr>
        <w:ind w:left="7371" w:firstLine="567"/>
        <w:rPr>
          <w:rFonts w:asciiTheme="minorHAnsi" w:eastAsia="Calibri" w:hAnsiTheme="minorHAnsi" w:cstheme="minorHAnsi"/>
          <w:b/>
          <w:szCs w:val="24"/>
          <w:lang w:eastAsia="en-US"/>
        </w:rPr>
      </w:pPr>
    </w:p>
    <w:p w14:paraId="3BB40EC6" w14:textId="77777777" w:rsidR="00B65536" w:rsidRPr="00256BC8" w:rsidRDefault="00B65536" w:rsidP="00B65536">
      <w:pPr>
        <w:ind w:left="7371" w:firstLine="567"/>
        <w:rPr>
          <w:rFonts w:asciiTheme="minorHAnsi" w:eastAsia="Calibri" w:hAnsiTheme="minorHAnsi" w:cstheme="minorHAnsi"/>
          <w:b/>
          <w:szCs w:val="24"/>
          <w:lang w:eastAsia="en-US"/>
        </w:rPr>
      </w:pPr>
    </w:p>
    <w:p w14:paraId="511014E3" w14:textId="77777777" w:rsidR="00B65536" w:rsidRPr="00256BC8" w:rsidRDefault="00B65536" w:rsidP="00B65536">
      <w:pPr>
        <w:ind w:left="7371" w:firstLine="567"/>
        <w:rPr>
          <w:rFonts w:asciiTheme="minorHAnsi" w:eastAsia="Calibri" w:hAnsiTheme="minorHAnsi" w:cstheme="minorHAnsi"/>
          <w:b/>
          <w:szCs w:val="24"/>
          <w:lang w:eastAsia="en-US"/>
        </w:rPr>
      </w:pPr>
      <w:r w:rsidRPr="00256BC8">
        <w:rPr>
          <w:rFonts w:asciiTheme="minorHAnsi" w:eastAsia="Calibri" w:hAnsiTheme="minorHAnsi" w:cstheme="minorHAnsi"/>
          <w:b/>
          <w:szCs w:val="24"/>
          <w:lang w:eastAsia="en-US"/>
        </w:rPr>
        <w:lastRenderedPageBreak/>
        <w:t>Załącznik nr 5</w:t>
      </w:r>
    </w:p>
    <w:p w14:paraId="70FE2DFD" w14:textId="77777777" w:rsidR="00B65536" w:rsidRPr="00256BC8" w:rsidRDefault="00B65536" w:rsidP="00B65536">
      <w:pPr>
        <w:keepNext/>
        <w:spacing w:before="120" w:after="120"/>
        <w:jc w:val="center"/>
        <w:outlineLvl w:val="5"/>
        <w:rPr>
          <w:rFonts w:asciiTheme="minorHAnsi" w:hAnsiTheme="minorHAnsi" w:cstheme="minorHAnsi"/>
          <w:b/>
          <w:szCs w:val="24"/>
        </w:rPr>
      </w:pPr>
      <w:r w:rsidRPr="00256BC8">
        <w:rPr>
          <w:rFonts w:asciiTheme="minorHAnsi" w:hAnsiTheme="minorHAnsi" w:cstheme="minorHAnsi"/>
          <w:b/>
          <w:szCs w:val="24"/>
        </w:rPr>
        <w:t>Warunki Gwarancji dotyczące urządzeń komputerowych opisanych w Załączniku 1 do Umowy.</w:t>
      </w:r>
    </w:p>
    <w:p w14:paraId="623747D5" w14:textId="77777777" w:rsidR="00B65536" w:rsidRPr="00256BC8" w:rsidRDefault="00B65536" w:rsidP="00B65536">
      <w:pPr>
        <w:spacing w:before="120"/>
        <w:jc w:val="both"/>
        <w:rPr>
          <w:rFonts w:asciiTheme="minorHAnsi" w:hAnsiTheme="minorHAnsi" w:cstheme="minorBidi"/>
          <w:b/>
          <w:bCs/>
        </w:rPr>
      </w:pPr>
    </w:p>
    <w:p w14:paraId="7DCB9935" w14:textId="77777777" w:rsidR="00B65536" w:rsidRPr="00256BC8" w:rsidRDefault="00B65536" w:rsidP="00B65536">
      <w:pPr>
        <w:numPr>
          <w:ilvl w:val="0"/>
          <w:numId w:val="12"/>
        </w:numPr>
        <w:spacing w:before="120" w:after="160"/>
        <w:ind w:left="357" w:hanging="357"/>
        <w:jc w:val="both"/>
        <w:rPr>
          <w:rFonts w:asciiTheme="minorHAnsi" w:hAnsiTheme="minorHAnsi" w:cstheme="minorHAnsi"/>
          <w:szCs w:val="24"/>
        </w:rPr>
      </w:pPr>
      <w:r w:rsidRPr="00256BC8">
        <w:rPr>
          <w:rFonts w:asciiTheme="minorHAnsi" w:hAnsiTheme="minorHAnsi" w:cstheme="minorHAnsi"/>
          <w:szCs w:val="24"/>
        </w:rPr>
        <w:t>Sprzedający udziela gwarancji na Urządzenia, na warunkach określonych w niniejszym załączniku oraz w pierwszej kolejności odpowiada przed Kupującym za właściwą jej realizację.</w:t>
      </w:r>
    </w:p>
    <w:p w14:paraId="06C17680" w14:textId="61DDF293" w:rsidR="00B65536" w:rsidRPr="00256BC8" w:rsidRDefault="00B65536" w:rsidP="00B65536">
      <w:pPr>
        <w:numPr>
          <w:ilvl w:val="0"/>
          <w:numId w:val="12"/>
        </w:numPr>
        <w:spacing w:before="120" w:after="160"/>
        <w:ind w:left="357" w:hanging="357"/>
        <w:jc w:val="both"/>
        <w:rPr>
          <w:rFonts w:asciiTheme="minorHAnsi" w:hAnsiTheme="minorHAnsi" w:cstheme="minorHAnsi"/>
          <w:szCs w:val="24"/>
        </w:rPr>
      </w:pPr>
      <w:r w:rsidRPr="00256BC8">
        <w:rPr>
          <w:rFonts w:asciiTheme="minorHAnsi" w:hAnsiTheme="minorHAnsi" w:cstheme="minorHAnsi"/>
          <w:szCs w:val="24"/>
        </w:rPr>
        <w:t xml:space="preserve">Okresy gwarancji terminy oraz miejsca realizacji napraw zostały opisane w odpowiednich opisach laptopów z komponentami, monitorów, akcesoriów i sprzętu peryferyjnego, </w:t>
      </w:r>
      <w:r w:rsidR="00535739">
        <w:rPr>
          <w:rFonts w:asciiTheme="minorHAnsi" w:hAnsiTheme="minorHAnsi" w:cstheme="minorHAnsi"/>
          <w:szCs w:val="24"/>
        </w:rPr>
        <w:br/>
      </w:r>
      <w:r w:rsidRPr="00256BC8">
        <w:rPr>
          <w:rFonts w:asciiTheme="minorHAnsi" w:hAnsiTheme="minorHAnsi" w:cstheme="minorHAnsi"/>
          <w:szCs w:val="24"/>
        </w:rPr>
        <w:t>w Załączniku nr 1 do Umowy.</w:t>
      </w:r>
    </w:p>
    <w:p w14:paraId="46EBC3DF" w14:textId="77777777" w:rsidR="00B65536" w:rsidRPr="00256BC8" w:rsidRDefault="00B65536" w:rsidP="00B65536">
      <w:pPr>
        <w:numPr>
          <w:ilvl w:val="0"/>
          <w:numId w:val="12"/>
        </w:numPr>
        <w:spacing w:before="120" w:after="160"/>
        <w:ind w:left="357" w:hanging="357"/>
        <w:jc w:val="both"/>
        <w:rPr>
          <w:rFonts w:asciiTheme="minorHAnsi" w:hAnsiTheme="minorHAnsi" w:cstheme="minorHAnsi"/>
          <w:szCs w:val="24"/>
        </w:rPr>
      </w:pPr>
      <w:r w:rsidRPr="00256BC8">
        <w:rPr>
          <w:rFonts w:asciiTheme="minorHAnsi" w:hAnsiTheme="minorHAnsi" w:cstheme="minorHAnsi"/>
          <w:b/>
          <w:bCs/>
          <w:szCs w:val="24"/>
        </w:rPr>
        <w:t>Okresy gwarancji liczone są od daty odbioru ilościowego</w:t>
      </w:r>
      <w:r w:rsidRPr="00256BC8">
        <w:rPr>
          <w:rFonts w:asciiTheme="minorHAnsi" w:hAnsiTheme="minorHAnsi" w:cstheme="minorHAnsi"/>
          <w:szCs w:val="24"/>
        </w:rPr>
        <w:t xml:space="preserve"> (podpisania, przez Kupującego, odpowiedniego protokołu odbioru ilościowego).</w:t>
      </w:r>
    </w:p>
    <w:p w14:paraId="5DC624C4" w14:textId="77777777" w:rsidR="00B65536" w:rsidRPr="00256BC8" w:rsidRDefault="00B65536" w:rsidP="00B65536">
      <w:pPr>
        <w:numPr>
          <w:ilvl w:val="0"/>
          <w:numId w:val="12"/>
        </w:numPr>
        <w:spacing w:before="120" w:after="160"/>
        <w:jc w:val="both"/>
        <w:rPr>
          <w:rFonts w:asciiTheme="minorHAnsi" w:hAnsiTheme="minorHAnsi" w:cstheme="minorHAnsi"/>
          <w:szCs w:val="24"/>
        </w:rPr>
      </w:pPr>
      <w:r w:rsidRPr="00256BC8">
        <w:rPr>
          <w:rFonts w:asciiTheme="minorHAnsi" w:hAnsiTheme="minorHAnsi" w:cstheme="minorHAnsi"/>
          <w:szCs w:val="24"/>
        </w:rPr>
        <w:t>Potwierdzeniem udzielenia gwarancji przez Sprzedającego jest Umowa.</w:t>
      </w:r>
    </w:p>
    <w:p w14:paraId="157D5C7B" w14:textId="77777777" w:rsidR="00B65536" w:rsidRPr="00256BC8" w:rsidRDefault="00B65536" w:rsidP="00B65536">
      <w:pPr>
        <w:numPr>
          <w:ilvl w:val="0"/>
          <w:numId w:val="12"/>
        </w:numPr>
        <w:spacing w:before="120" w:after="160"/>
        <w:ind w:left="357" w:hanging="357"/>
        <w:jc w:val="both"/>
        <w:rPr>
          <w:rFonts w:asciiTheme="minorHAnsi" w:hAnsiTheme="minorHAnsi" w:cstheme="minorBidi"/>
        </w:rPr>
      </w:pPr>
      <w:r w:rsidRPr="00256BC8">
        <w:rPr>
          <w:rFonts w:asciiTheme="minorHAnsi" w:hAnsiTheme="minorHAnsi" w:cstheme="minorBidi"/>
        </w:rPr>
        <w:t>Niezależnie od gwarancji Sprzedającego, laptopy (z wyłączeniem baterii – o ile nie zostanie zaoferowana rozszerzona gwarancja producenta na baterie) objęte są gwarancją producenta tych urządzeń na okres 35 miesięcy. Dotyczy to również wymogu pozostawienia dysków – zgodnie z wymogiem w pkt. 17.</w:t>
      </w:r>
    </w:p>
    <w:p w14:paraId="05519608" w14:textId="77777777" w:rsidR="00B65536" w:rsidRPr="00256BC8" w:rsidRDefault="00B65536" w:rsidP="00B65536">
      <w:pPr>
        <w:numPr>
          <w:ilvl w:val="0"/>
          <w:numId w:val="12"/>
        </w:numPr>
        <w:spacing w:before="120" w:after="160"/>
        <w:ind w:left="357" w:hanging="357"/>
        <w:jc w:val="both"/>
        <w:rPr>
          <w:rFonts w:asciiTheme="minorHAnsi" w:hAnsiTheme="minorHAnsi" w:cstheme="minorHAnsi"/>
          <w:szCs w:val="24"/>
        </w:rPr>
      </w:pPr>
      <w:r w:rsidRPr="00256BC8">
        <w:rPr>
          <w:rFonts w:asciiTheme="minorHAnsi" w:hAnsiTheme="minorHAnsi" w:cstheme="minorHAnsi"/>
          <w:szCs w:val="24"/>
        </w:rPr>
        <w:t>Sprzedający zapewni prawidłowe działanie dostarczonych laptopów i dołączonego do nich oprogramowania (np. sterowniki, system operacyjny) zgodnie z Umową, opisem Urządzeń, określonym w Załączniku 1 i 2 do Umowy a także dokumentacją producenta Urządzeń.</w:t>
      </w:r>
    </w:p>
    <w:p w14:paraId="25F55EFD" w14:textId="77777777" w:rsidR="00B65536" w:rsidRPr="00256BC8" w:rsidRDefault="00B65536" w:rsidP="00B65536">
      <w:pPr>
        <w:numPr>
          <w:ilvl w:val="0"/>
          <w:numId w:val="12"/>
        </w:numPr>
        <w:spacing w:before="120" w:after="160"/>
        <w:jc w:val="both"/>
        <w:rPr>
          <w:rFonts w:asciiTheme="minorHAnsi" w:hAnsiTheme="minorHAnsi" w:cstheme="minorHAnsi"/>
          <w:szCs w:val="24"/>
        </w:rPr>
      </w:pPr>
      <w:r w:rsidRPr="00256BC8">
        <w:rPr>
          <w:rFonts w:asciiTheme="minorHAnsi" w:hAnsiTheme="minorHAnsi" w:cstheme="minorHAnsi"/>
          <w:szCs w:val="24"/>
        </w:rPr>
        <w:t>Naprawy Urządzeń będą realizowane przez Sprzedającego lub autoryzowany serwis producenta tych Urządzeń</w:t>
      </w:r>
    </w:p>
    <w:p w14:paraId="5149DE96" w14:textId="77777777" w:rsidR="00B65536" w:rsidRPr="00256BC8" w:rsidRDefault="00B65536" w:rsidP="00B65536">
      <w:pPr>
        <w:numPr>
          <w:ilvl w:val="0"/>
          <w:numId w:val="12"/>
        </w:numPr>
        <w:spacing w:before="120" w:after="160"/>
        <w:jc w:val="both"/>
        <w:rPr>
          <w:rFonts w:asciiTheme="minorHAnsi" w:hAnsiTheme="minorHAnsi" w:cstheme="minorHAnsi"/>
          <w:szCs w:val="24"/>
        </w:rPr>
      </w:pPr>
      <w:r w:rsidRPr="00256BC8">
        <w:rPr>
          <w:rFonts w:asciiTheme="minorHAnsi" w:hAnsiTheme="minorHAnsi" w:cstheme="minorHAnsi"/>
          <w:szCs w:val="24"/>
        </w:rPr>
        <w:t xml:space="preserve">Dopuszcza się naprawę Urządzeń poprzez ich wymianę.  </w:t>
      </w:r>
    </w:p>
    <w:p w14:paraId="19ECEFB2" w14:textId="77777777" w:rsidR="00B65536" w:rsidRPr="00256BC8" w:rsidRDefault="00B65536" w:rsidP="00B65536">
      <w:pPr>
        <w:numPr>
          <w:ilvl w:val="0"/>
          <w:numId w:val="12"/>
        </w:numPr>
        <w:spacing w:before="120" w:after="160"/>
        <w:ind w:left="357" w:hanging="357"/>
        <w:jc w:val="both"/>
        <w:rPr>
          <w:rFonts w:asciiTheme="minorHAnsi" w:hAnsiTheme="minorHAnsi" w:cstheme="minorHAnsi"/>
          <w:szCs w:val="24"/>
        </w:rPr>
      </w:pPr>
      <w:r w:rsidRPr="00256BC8">
        <w:rPr>
          <w:rFonts w:asciiTheme="minorHAnsi" w:hAnsiTheme="minorHAnsi" w:cstheme="minorHAnsi"/>
          <w:szCs w:val="24"/>
        </w:rPr>
        <w:t>W przypadku wystąpienia wady, zostanie ona usunięta (np. poprzez naprawę, wymianę, ustawienie odpowiednich ustawień konfiguracyjnych).</w:t>
      </w:r>
    </w:p>
    <w:p w14:paraId="31B432EB" w14:textId="77777777" w:rsidR="00B65536" w:rsidRPr="00256BC8" w:rsidRDefault="00B65536" w:rsidP="00B65536">
      <w:pPr>
        <w:numPr>
          <w:ilvl w:val="0"/>
          <w:numId w:val="12"/>
        </w:numPr>
        <w:spacing w:before="120" w:after="160"/>
        <w:ind w:left="357" w:hanging="357"/>
        <w:jc w:val="both"/>
        <w:rPr>
          <w:rFonts w:asciiTheme="minorHAnsi" w:hAnsiTheme="minorHAnsi" w:cstheme="minorHAnsi"/>
          <w:szCs w:val="24"/>
        </w:rPr>
      </w:pPr>
      <w:r w:rsidRPr="00256BC8">
        <w:rPr>
          <w:rFonts w:asciiTheme="minorHAnsi" w:hAnsiTheme="minorHAnsi" w:cstheme="minorHAnsi"/>
          <w:szCs w:val="24"/>
        </w:rPr>
        <w:t>Naprawom gwarancyjnym będą podlegały wady Urządzeń, na których powstanie nie wskazują zewnętrzne znaki uszkodzeń spowodowanych niewłaściwym obchodzeniem się z Urządzeniami (brak widocznych śladów zalania cieczą, zniekształceń, pęknięć, wyłamań obudowy lub podzespołów).</w:t>
      </w:r>
    </w:p>
    <w:p w14:paraId="69121E23" w14:textId="77777777" w:rsidR="00B65536" w:rsidRPr="00256BC8" w:rsidRDefault="00B65536" w:rsidP="00B65536">
      <w:pPr>
        <w:numPr>
          <w:ilvl w:val="0"/>
          <w:numId w:val="12"/>
        </w:numPr>
        <w:spacing w:before="120" w:after="160"/>
        <w:ind w:left="357" w:hanging="357"/>
        <w:jc w:val="both"/>
        <w:rPr>
          <w:rFonts w:asciiTheme="minorHAnsi" w:hAnsiTheme="minorHAnsi" w:cstheme="minorHAnsi"/>
          <w:szCs w:val="24"/>
        </w:rPr>
      </w:pPr>
      <w:r w:rsidRPr="00256BC8">
        <w:rPr>
          <w:rFonts w:asciiTheme="minorHAnsi" w:hAnsiTheme="minorHAnsi" w:cstheme="minorHAnsi"/>
          <w:szCs w:val="24"/>
        </w:rPr>
        <w:t xml:space="preserve"> W przypadku wątpliwości co do przyczyny wystąpienia wady, wady zostaną usunięte w ramach gwarancji. W przeciwnym razie udowodnienie, ponad wszelką wątpliwość, że uszkodzenie powstało na skutek niewłaściwego obchodzenia się z Urządzeniami, spoczywa po stronie Sprzedającego lub podmiotu realizującego zobowiązania gwarancyjne.</w:t>
      </w:r>
    </w:p>
    <w:p w14:paraId="771B0A77" w14:textId="1AAFDFED" w:rsidR="00B65536" w:rsidRPr="00256BC8" w:rsidRDefault="00B65536" w:rsidP="00B65536">
      <w:pPr>
        <w:numPr>
          <w:ilvl w:val="0"/>
          <w:numId w:val="12"/>
        </w:numPr>
        <w:spacing w:before="120" w:after="160"/>
        <w:ind w:left="357" w:hanging="357"/>
        <w:jc w:val="both"/>
        <w:rPr>
          <w:rFonts w:asciiTheme="minorHAnsi" w:hAnsiTheme="minorHAnsi" w:cstheme="minorHAnsi"/>
          <w:szCs w:val="24"/>
        </w:rPr>
      </w:pPr>
      <w:r w:rsidRPr="00256BC8">
        <w:rPr>
          <w:rFonts w:asciiTheme="minorHAnsi" w:hAnsiTheme="minorHAnsi" w:cstheme="minorHAnsi"/>
          <w:szCs w:val="24"/>
        </w:rPr>
        <w:t xml:space="preserve">Gwarancja nie wyłącza, nie ogranicza ani nie zawiesza uprawnień Kupującego wynikających </w:t>
      </w:r>
      <w:r w:rsidR="00535739">
        <w:rPr>
          <w:rFonts w:asciiTheme="minorHAnsi" w:hAnsiTheme="minorHAnsi" w:cstheme="minorHAnsi"/>
          <w:szCs w:val="24"/>
        </w:rPr>
        <w:br/>
      </w:r>
      <w:r w:rsidRPr="00256BC8">
        <w:rPr>
          <w:rFonts w:asciiTheme="minorHAnsi" w:hAnsiTheme="minorHAnsi" w:cstheme="minorHAnsi"/>
          <w:szCs w:val="24"/>
        </w:rPr>
        <w:t xml:space="preserve">z przepisów o rękojmi za wady rzeczy sprzedanej. </w:t>
      </w:r>
    </w:p>
    <w:p w14:paraId="636D6AB1" w14:textId="77777777" w:rsidR="00B65536" w:rsidRPr="00256BC8" w:rsidRDefault="00B65536" w:rsidP="00B65536">
      <w:pPr>
        <w:numPr>
          <w:ilvl w:val="0"/>
          <w:numId w:val="12"/>
        </w:numPr>
        <w:spacing w:before="120" w:after="160"/>
        <w:ind w:left="357" w:hanging="357"/>
        <w:jc w:val="both"/>
        <w:rPr>
          <w:rFonts w:asciiTheme="minorHAnsi" w:hAnsiTheme="minorHAnsi" w:cstheme="minorHAnsi"/>
          <w:szCs w:val="24"/>
        </w:rPr>
      </w:pPr>
      <w:r w:rsidRPr="00256BC8">
        <w:rPr>
          <w:rFonts w:asciiTheme="minorHAnsi" w:hAnsiTheme="minorHAnsi" w:cstheme="minorHAnsi"/>
          <w:szCs w:val="24"/>
        </w:rPr>
        <w:t>Kupujący nie dopuszcza możliwości przedłużenia terminu naprawy przez dostarczenie, na czas naprawy, Urządzenia zastępczego.</w:t>
      </w:r>
    </w:p>
    <w:p w14:paraId="77A3050E" w14:textId="77777777" w:rsidR="00B65536" w:rsidRPr="00256BC8" w:rsidRDefault="00B65536" w:rsidP="00B65536">
      <w:pPr>
        <w:numPr>
          <w:ilvl w:val="0"/>
          <w:numId w:val="12"/>
        </w:numPr>
        <w:spacing w:before="120" w:after="160"/>
        <w:ind w:left="357" w:hanging="357"/>
        <w:jc w:val="both"/>
        <w:rPr>
          <w:rFonts w:asciiTheme="minorHAnsi" w:hAnsiTheme="minorHAnsi" w:cstheme="minorHAnsi"/>
          <w:szCs w:val="24"/>
        </w:rPr>
      </w:pPr>
      <w:r w:rsidRPr="00256BC8">
        <w:rPr>
          <w:rFonts w:asciiTheme="minorHAnsi" w:hAnsiTheme="minorHAnsi" w:cstheme="minorHAnsi"/>
          <w:szCs w:val="24"/>
        </w:rPr>
        <w:t>Na umotywowany wniosek Sprzedającego, Kupujący może wydłużyć termin danej naprawy gwarancyjnej.</w:t>
      </w:r>
    </w:p>
    <w:p w14:paraId="4405D47C" w14:textId="77777777" w:rsidR="00B65536" w:rsidRPr="00256BC8" w:rsidRDefault="00B65536" w:rsidP="00B65536">
      <w:pPr>
        <w:numPr>
          <w:ilvl w:val="0"/>
          <w:numId w:val="12"/>
        </w:numPr>
        <w:spacing w:before="120" w:after="160"/>
        <w:ind w:left="357" w:hanging="357"/>
        <w:jc w:val="both"/>
        <w:rPr>
          <w:rFonts w:asciiTheme="minorHAnsi" w:hAnsiTheme="minorHAnsi" w:cstheme="minorHAnsi"/>
          <w:szCs w:val="24"/>
        </w:rPr>
      </w:pPr>
      <w:r w:rsidRPr="00256BC8">
        <w:rPr>
          <w:rFonts w:asciiTheme="minorHAnsi" w:hAnsiTheme="minorHAnsi" w:cstheme="minorHAnsi"/>
          <w:szCs w:val="24"/>
        </w:rPr>
        <w:lastRenderedPageBreak/>
        <w:t xml:space="preserve">Naprawy gwarancyjne będą realizowane w siedzibie Kupującego w Warszawie, w godzinach 8:00 - 15:00, w dni robocze, chyba że w ramach danego przypadku Strony uzgodnią inaczej. </w:t>
      </w:r>
    </w:p>
    <w:p w14:paraId="2EB57031" w14:textId="77777777" w:rsidR="00B65536" w:rsidRPr="00256BC8" w:rsidRDefault="00B65536" w:rsidP="00B65536">
      <w:pPr>
        <w:numPr>
          <w:ilvl w:val="0"/>
          <w:numId w:val="12"/>
        </w:numPr>
        <w:spacing w:before="120" w:after="160"/>
        <w:ind w:left="357" w:hanging="357"/>
        <w:jc w:val="both"/>
        <w:rPr>
          <w:rFonts w:asciiTheme="minorHAnsi" w:hAnsiTheme="minorHAnsi" w:cstheme="minorHAnsi"/>
          <w:szCs w:val="24"/>
        </w:rPr>
      </w:pPr>
      <w:r w:rsidRPr="00256BC8">
        <w:rPr>
          <w:rFonts w:asciiTheme="minorHAnsi" w:hAnsiTheme="minorHAnsi" w:cstheme="minorHAnsi"/>
          <w:szCs w:val="24"/>
        </w:rPr>
        <w:t>O ile Strony nie uzgodnią inaczej, zgłoszenia gwarancyjne mogą być zgłaszane przez Kupującego pod dane kontaktowe z Umowy.</w:t>
      </w:r>
    </w:p>
    <w:p w14:paraId="019DC4CC" w14:textId="77777777" w:rsidR="00B65536" w:rsidRPr="00256BC8" w:rsidRDefault="00B65536" w:rsidP="00B65536">
      <w:pPr>
        <w:numPr>
          <w:ilvl w:val="0"/>
          <w:numId w:val="12"/>
        </w:numPr>
        <w:spacing w:before="120" w:after="160"/>
        <w:ind w:left="357" w:hanging="357"/>
        <w:jc w:val="both"/>
        <w:rPr>
          <w:rFonts w:asciiTheme="minorHAnsi" w:hAnsiTheme="minorHAnsi" w:cstheme="minorHAnsi"/>
          <w:szCs w:val="24"/>
        </w:rPr>
      </w:pPr>
      <w:r w:rsidRPr="00256BC8">
        <w:rPr>
          <w:rFonts w:asciiTheme="minorHAnsi" w:hAnsiTheme="minorHAnsi" w:cstheme="minorHAnsi"/>
          <w:szCs w:val="24"/>
        </w:rPr>
        <w:t xml:space="preserve">W przypadku gwarancyjnej wymiany laptopa lub dysku twardego, dyski twarde pozostają </w:t>
      </w:r>
      <w:r w:rsidRPr="00256BC8">
        <w:rPr>
          <w:rFonts w:asciiTheme="minorHAnsi" w:hAnsiTheme="minorHAnsi" w:cstheme="minorHAnsi"/>
          <w:szCs w:val="24"/>
        </w:rPr>
        <w:br/>
        <w:t>u Kupującego.</w:t>
      </w:r>
    </w:p>
    <w:p w14:paraId="1C93740B" w14:textId="77777777" w:rsidR="00B65536" w:rsidRPr="00256BC8" w:rsidRDefault="00B65536" w:rsidP="00B65536">
      <w:pPr>
        <w:numPr>
          <w:ilvl w:val="0"/>
          <w:numId w:val="12"/>
        </w:numPr>
        <w:spacing w:before="120" w:after="160"/>
        <w:ind w:left="357" w:hanging="357"/>
        <w:jc w:val="both"/>
        <w:rPr>
          <w:rFonts w:asciiTheme="minorHAnsi" w:hAnsiTheme="minorHAnsi" w:cstheme="minorHAnsi"/>
          <w:szCs w:val="24"/>
        </w:rPr>
      </w:pPr>
      <w:r w:rsidRPr="00256BC8">
        <w:rPr>
          <w:rFonts w:asciiTheme="minorHAnsi" w:hAnsiTheme="minorHAnsi" w:cstheme="minorHAnsi"/>
          <w:szCs w:val="24"/>
        </w:rPr>
        <w:t>Gwarancja nie obejmuje części zamontowanych przez Kupującego.</w:t>
      </w:r>
    </w:p>
    <w:p w14:paraId="5FD78ABC" w14:textId="77777777" w:rsidR="00B65536" w:rsidRPr="00256BC8" w:rsidRDefault="00B65536" w:rsidP="00B65536">
      <w:pPr>
        <w:numPr>
          <w:ilvl w:val="0"/>
          <w:numId w:val="12"/>
        </w:numPr>
        <w:spacing w:before="120" w:after="160"/>
        <w:ind w:left="357" w:hanging="357"/>
        <w:jc w:val="both"/>
        <w:rPr>
          <w:rFonts w:asciiTheme="minorHAnsi" w:hAnsiTheme="minorHAnsi" w:cstheme="minorHAnsi"/>
          <w:szCs w:val="24"/>
        </w:rPr>
      </w:pPr>
      <w:r w:rsidRPr="00256BC8">
        <w:rPr>
          <w:rFonts w:asciiTheme="minorHAnsi" w:hAnsiTheme="minorHAnsi" w:cstheme="minorHAnsi"/>
          <w:szCs w:val="24"/>
        </w:rPr>
        <w:t>W przypadku powtarzającej się tej samej wady lub problemu z działaniem danego typu urządzenia, dla min. 10 sztuk danego typu urządzenia, Sprzedający, w ramach gwarancji, zapewni wymianę wszystkich urządzeń tego typu lub w inny sposób usunie wadę lub problem dla wszystkich urządzeń tego typu. Wymiana lub usunięcie danej wady lub problemu ma na celu wyeliminowanie wystąpienia tej wady lub problemu w przyszłości.</w:t>
      </w:r>
    </w:p>
    <w:p w14:paraId="503DB6F3" w14:textId="3521456C" w:rsidR="00857A06" w:rsidRPr="00256BC8" w:rsidRDefault="00857A06" w:rsidP="00B65536">
      <w:pPr>
        <w:ind w:left="7371" w:firstLine="567"/>
        <w:rPr>
          <w:rFonts w:asciiTheme="minorHAnsi" w:hAnsiTheme="minorHAnsi" w:cstheme="minorHAnsi"/>
          <w:b/>
          <w:bCs/>
          <w:szCs w:val="24"/>
        </w:rPr>
      </w:pPr>
    </w:p>
    <w:p w14:paraId="2924CB0B" w14:textId="77777777" w:rsidR="00E01112" w:rsidRPr="00256BC8" w:rsidRDefault="00373E1C" w:rsidP="00857A06">
      <w:pPr>
        <w:spacing w:before="120" w:after="160"/>
        <w:jc w:val="right"/>
        <w:rPr>
          <w:rFonts w:asciiTheme="minorHAnsi" w:hAnsiTheme="minorHAnsi" w:cstheme="minorHAnsi"/>
          <w:b/>
          <w:szCs w:val="24"/>
          <w:lang w:eastAsia="x-none"/>
        </w:rPr>
      </w:pPr>
      <w:r w:rsidRPr="00256BC8">
        <w:rPr>
          <w:rFonts w:asciiTheme="minorHAnsi" w:hAnsiTheme="minorHAnsi" w:cstheme="minorHAnsi"/>
          <w:szCs w:val="24"/>
        </w:rPr>
        <w:br w:type="column"/>
      </w:r>
      <w:r w:rsidR="006A0E35" w:rsidRPr="00256BC8">
        <w:rPr>
          <w:rFonts w:asciiTheme="minorHAnsi" w:hAnsiTheme="minorHAnsi" w:cstheme="minorHAnsi"/>
          <w:b/>
          <w:szCs w:val="24"/>
          <w:lang w:eastAsia="x-none"/>
        </w:rPr>
        <w:lastRenderedPageBreak/>
        <w:t>Załącznik nr 6</w:t>
      </w:r>
      <w:r w:rsidRPr="00256BC8">
        <w:rPr>
          <w:rFonts w:asciiTheme="minorHAnsi" w:hAnsiTheme="minorHAnsi" w:cstheme="minorHAnsi"/>
          <w:b/>
          <w:szCs w:val="24"/>
          <w:lang w:eastAsia="x-none"/>
        </w:rPr>
        <w:t xml:space="preserve"> </w:t>
      </w:r>
    </w:p>
    <w:p w14:paraId="1525EA7B" w14:textId="13E52C7A" w:rsidR="00373E1C" w:rsidRPr="00256BC8" w:rsidRDefault="00373E1C" w:rsidP="00E01112">
      <w:pPr>
        <w:keepNext/>
        <w:tabs>
          <w:tab w:val="num" w:pos="0"/>
        </w:tabs>
        <w:spacing w:line="360" w:lineRule="auto"/>
        <w:ind w:left="720" w:hanging="720"/>
        <w:jc w:val="center"/>
        <w:outlineLvl w:val="0"/>
        <w:rPr>
          <w:rFonts w:asciiTheme="minorHAnsi" w:hAnsiTheme="minorHAnsi" w:cstheme="minorHAnsi"/>
          <w:b/>
          <w:szCs w:val="24"/>
          <w:lang w:eastAsia="x-none"/>
        </w:rPr>
      </w:pPr>
      <w:r w:rsidRPr="00256BC8">
        <w:rPr>
          <w:rFonts w:asciiTheme="minorHAnsi" w:hAnsiTheme="minorHAnsi" w:cstheme="minorHAnsi"/>
          <w:b/>
          <w:szCs w:val="24"/>
          <w:lang w:eastAsia="x-none"/>
        </w:rPr>
        <w:t>Oświadczenie Wykonawcy w zakresie przeciwdziałaniu wspierania agresji na Ukrainę oraz służące ochronie bezpieczeństwa narodowego</w:t>
      </w:r>
    </w:p>
    <w:p w14:paraId="6AA1323E" w14:textId="77777777" w:rsidR="00373E1C" w:rsidRPr="00256BC8" w:rsidRDefault="00373E1C" w:rsidP="00373E1C">
      <w:pPr>
        <w:tabs>
          <w:tab w:val="center" w:pos="4536"/>
          <w:tab w:val="right" w:pos="9072"/>
        </w:tabs>
        <w:suppressAutoHyphens/>
        <w:rPr>
          <w:rFonts w:asciiTheme="minorHAnsi" w:hAnsiTheme="minorHAnsi" w:cstheme="minorHAnsi"/>
          <w:szCs w:val="24"/>
          <w:lang w:eastAsia="ar-SA"/>
        </w:rPr>
      </w:pPr>
    </w:p>
    <w:p w14:paraId="45117241" w14:textId="77777777" w:rsidR="00373E1C" w:rsidRPr="00256BC8" w:rsidRDefault="00373E1C" w:rsidP="00373E1C">
      <w:pPr>
        <w:suppressAutoHyphens/>
        <w:rPr>
          <w:rFonts w:asciiTheme="minorHAnsi" w:hAnsiTheme="minorHAnsi" w:cstheme="minorHAnsi"/>
          <w:szCs w:val="24"/>
          <w:lang w:eastAsia="ar-SA"/>
        </w:rPr>
      </w:pPr>
    </w:p>
    <w:p w14:paraId="4958F982" w14:textId="77777777" w:rsidR="00373E1C" w:rsidRPr="00256BC8" w:rsidRDefault="00373E1C" w:rsidP="00373E1C">
      <w:pPr>
        <w:suppressAutoHyphens/>
        <w:jc w:val="both"/>
        <w:rPr>
          <w:rFonts w:asciiTheme="minorHAnsi" w:hAnsiTheme="minorHAnsi" w:cstheme="minorHAnsi"/>
          <w:szCs w:val="24"/>
          <w:lang w:eastAsia="x-none"/>
        </w:rPr>
      </w:pPr>
      <w:r w:rsidRPr="00256BC8">
        <w:rPr>
          <w:rFonts w:asciiTheme="minorHAnsi" w:hAnsiTheme="minorHAnsi" w:cstheme="minorHAnsi"/>
          <w:szCs w:val="24"/>
          <w:lang w:eastAsia="x-none"/>
        </w:rPr>
        <w:t xml:space="preserve">.................................................................... </w:t>
      </w:r>
      <w:r w:rsidRPr="00256BC8">
        <w:rPr>
          <w:rFonts w:asciiTheme="minorHAnsi" w:hAnsiTheme="minorHAnsi" w:cstheme="minorHAnsi"/>
          <w:szCs w:val="24"/>
          <w:lang w:eastAsia="x-none"/>
        </w:rPr>
        <w:tab/>
      </w:r>
      <w:r w:rsidRPr="00256BC8">
        <w:rPr>
          <w:rFonts w:asciiTheme="minorHAnsi" w:hAnsiTheme="minorHAnsi" w:cstheme="minorHAnsi"/>
          <w:szCs w:val="24"/>
          <w:lang w:eastAsia="x-none"/>
        </w:rPr>
        <w:tab/>
        <w:t xml:space="preserve">        </w:t>
      </w:r>
      <w:r w:rsidRPr="00256BC8">
        <w:rPr>
          <w:rFonts w:asciiTheme="minorHAnsi" w:hAnsiTheme="minorHAnsi" w:cstheme="minorHAnsi"/>
          <w:szCs w:val="24"/>
          <w:lang w:eastAsia="x-none"/>
        </w:rPr>
        <w:tab/>
      </w:r>
      <w:r w:rsidRPr="00256BC8">
        <w:rPr>
          <w:rFonts w:asciiTheme="minorHAnsi" w:hAnsiTheme="minorHAnsi" w:cstheme="minorHAnsi"/>
          <w:szCs w:val="24"/>
          <w:lang w:eastAsia="x-none"/>
        </w:rPr>
        <w:tab/>
        <w:t xml:space="preserve">    ...............................</w:t>
      </w:r>
    </w:p>
    <w:p w14:paraId="7568DE85" w14:textId="77777777" w:rsidR="00373E1C" w:rsidRPr="00256BC8" w:rsidRDefault="00373E1C" w:rsidP="00373E1C">
      <w:pPr>
        <w:suppressAutoHyphens/>
        <w:jc w:val="both"/>
        <w:rPr>
          <w:rFonts w:asciiTheme="minorHAnsi" w:hAnsiTheme="minorHAnsi" w:cstheme="minorHAnsi"/>
          <w:szCs w:val="24"/>
          <w:lang w:eastAsia="x-none"/>
        </w:rPr>
      </w:pPr>
      <w:r w:rsidRPr="00256BC8">
        <w:rPr>
          <w:rFonts w:asciiTheme="minorHAnsi" w:hAnsiTheme="minorHAnsi" w:cstheme="minorHAnsi"/>
          <w:i/>
          <w:iCs/>
          <w:szCs w:val="24"/>
          <w:lang w:eastAsia="x-none"/>
        </w:rPr>
        <w:t>(nazwa/firma oraz adres Wykonawcy)</w:t>
      </w:r>
      <w:r w:rsidRPr="00256BC8">
        <w:rPr>
          <w:rFonts w:asciiTheme="minorHAnsi" w:hAnsiTheme="minorHAnsi" w:cstheme="minorHAnsi"/>
          <w:szCs w:val="24"/>
          <w:lang w:eastAsia="x-none"/>
        </w:rPr>
        <w:t xml:space="preserve"> </w:t>
      </w:r>
      <w:r w:rsidRPr="00256BC8">
        <w:rPr>
          <w:rFonts w:asciiTheme="minorHAnsi" w:hAnsiTheme="minorHAnsi" w:cstheme="minorHAnsi"/>
          <w:szCs w:val="24"/>
          <w:lang w:eastAsia="x-none"/>
        </w:rPr>
        <w:tab/>
      </w:r>
      <w:r w:rsidRPr="00256BC8">
        <w:rPr>
          <w:rFonts w:asciiTheme="minorHAnsi" w:hAnsiTheme="minorHAnsi" w:cstheme="minorHAnsi"/>
          <w:szCs w:val="24"/>
          <w:lang w:eastAsia="x-none"/>
        </w:rPr>
        <w:tab/>
      </w:r>
      <w:r w:rsidRPr="00256BC8">
        <w:rPr>
          <w:rFonts w:asciiTheme="minorHAnsi" w:hAnsiTheme="minorHAnsi" w:cstheme="minorHAnsi"/>
          <w:szCs w:val="24"/>
          <w:lang w:eastAsia="x-none"/>
        </w:rPr>
        <w:tab/>
        <w:t xml:space="preserve">                       (</w:t>
      </w:r>
      <w:r w:rsidRPr="00256BC8">
        <w:rPr>
          <w:rFonts w:asciiTheme="minorHAnsi" w:hAnsiTheme="minorHAnsi" w:cstheme="minorHAnsi"/>
          <w:i/>
          <w:iCs/>
          <w:szCs w:val="24"/>
          <w:lang w:eastAsia="x-none"/>
        </w:rPr>
        <w:t>miejscowość, data)</w:t>
      </w:r>
      <w:r w:rsidRPr="00256BC8">
        <w:rPr>
          <w:rFonts w:asciiTheme="minorHAnsi" w:hAnsiTheme="minorHAnsi" w:cstheme="minorHAnsi"/>
          <w:szCs w:val="24"/>
          <w:lang w:eastAsia="x-none"/>
        </w:rPr>
        <w:t xml:space="preserve"> </w:t>
      </w:r>
    </w:p>
    <w:p w14:paraId="532D7C8A" w14:textId="77777777" w:rsidR="00373E1C" w:rsidRPr="00256BC8" w:rsidRDefault="00373E1C" w:rsidP="00373E1C">
      <w:pPr>
        <w:suppressAutoHyphens/>
        <w:jc w:val="both"/>
        <w:rPr>
          <w:rFonts w:asciiTheme="minorHAnsi" w:hAnsiTheme="minorHAnsi" w:cstheme="minorHAnsi"/>
          <w:szCs w:val="24"/>
          <w:lang w:eastAsia="x-none"/>
        </w:rPr>
      </w:pPr>
    </w:p>
    <w:p w14:paraId="130FAD73" w14:textId="77777777" w:rsidR="00373E1C" w:rsidRPr="00256BC8" w:rsidRDefault="00373E1C" w:rsidP="00373E1C">
      <w:pPr>
        <w:suppressAutoHyphens/>
        <w:jc w:val="both"/>
        <w:rPr>
          <w:rFonts w:asciiTheme="minorHAnsi" w:hAnsiTheme="minorHAnsi" w:cstheme="minorHAnsi"/>
          <w:szCs w:val="24"/>
          <w:lang w:eastAsia="x-none"/>
        </w:rPr>
      </w:pPr>
    </w:p>
    <w:p w14:paraId="5B7DDD28" w14:textId="77777777" w:rsidR="00373E1C" w:rsidRPr="00256BC8" w:rsidRDefault="00373E1C" w:rsidP="00373E1C">
      <w:pPr>
        <w:suppressAutoHyphens/>
        <w:spacing w:line="276" w:lineRule="auto"/>
        <w:jc w:val="center"/>
        <w:rPr>
          <w:rFonts w:asciiTheme="minorHAnsi" w:hAnsiTheme="minorHAnsi" w:cstheme="minorHAnsi"/>
          <w:b/>
          <w:bCs/>
          <w:szCs w:val="24"/>
          <w:lang w:eastAsia="x-none"/>
        </w:rPr>
      </w:pPr>
      <w:r w:rsidRPr="00256BC8">
        <w:rPr>
          <w:rFonts w:asciiTheme="minorHAnsi" w:hAnsiTheme="minorHAnsi" w:cstheme="minorHAnsi"/>
          <w:b/>
          <w:bCs/>
          <w:szCs w:val="24"/>
          <w:lang w:eastAsia="x-none"/>
        </w:rPr>
        <w:t xml:space="preserve">Oświadczenie </w:t>
      </w:r>
      <w:r w:rsidRPr="00256BC8">
        <w:rPr>
          <w:rFonts w:asciiTheme="minorHAnsi" w:hAnsiTheme="minorHAnsi" w:cstheme="minorHAnsi"/>
          <w:b/>
          <w:szCs w:val="24"/>
          <w:lang w:eastAsia="x-none"/>
        </w:rPr>
        <w:t>Wykonawcy w zakresie przeciwdziałaniu wspierania agresji na Ukrainę oraz służące ochronie bezpieczeństwa narodowego</w:t>
      </w:r>
    </w:p>
    <w:p w14:paraId="069A3335" w14:textId="77777777" w:rsidR="00373E1C" w:rsidRPr="00256BC8" w:rsidRDefault="00373E1C" w:rsidP="00373E1C">
      <w:pPr>
        <w:suppressAutoHyphens/>
        <w:spacing w:line="276" w:lineRule="auto"/>
        <w:jc w:val="both"/>
        <w:rPr>
          <w:rFonts w:asciiTheme="minorHAnsi" w:hAnsiTheme="minorHAnsi" w:cstheme="minorHAnsi"/>
          <w:szCs w:val="24"/>
          <w:lang w:eastAsia="ar-SA"/>
        </w:rPr>
      </w:pPr>
    </w:p>
    <w:p w14:paraId="2863CC59" w14:textId="77777777" w:rsidR="001F49AB" w:rsidRPr="00074247" w:rsidRDefault="001F49AB" w:rsidP="00074247">
      <w:pPr>
        <w:pStyle w:val="NormalnyWeb"/>
        <w:shd w:val="clear" w:color="auto" w:fill="FFFFFF"/>
        <w:spacing w:before="0" w:beforeAutospacing="0" w:after="0" w:afterAutospacing="0" w:line="380" w:lineRule="exact"/>
        <w:ind w:hanging="357"/>
        <w:jc w:val="both"/>
        <w:rPr>
          <w:rFonts w:ascii="Calibri" w:hAnsi="Calibri"/>
        </w:rPr>
      </w:pPr>
      <w:r w:rsidRPr="00074247">
        <w:rPr>
          <w:rFonts w:ascii="Calibri" w:hAnsi="Calibri"/>
        </w:rPr>
        <w:t>Jako Wykonawca</w:t>
      </w:r>
      <w:r w:rsidRPr="00256BC8">
        <w:rPr>
          <w:rFonts w:ascii="Calibri" w:hAnsi="Calibri" w:cs="Calibri"/>
        </w:rPr>
        <w:t xml:space="preserve"> </w:t>
      </w:r>
      <w:r w:rsidRPr="00074247">
        <w:rPr>
          <w:rFonts w:ascii="Calibri" w:hAnsi="Calibri"/>
        </w:rPr>
        <w:t xml:space="preserve">: …………………………………………… </w:t>
      </w:r>
      <w:r w:rsidRPr="00074247">
        <w:rPr>
          <w:rFonts w:ascii="Calibri" w:hAnsi="Calibri"/>
          <w:i/>
        </w:rPr>
        <w:t>(należy podać nazwę wykonawcy)</w:t>
      </w:r>
      <w:r w:rsidRPr="00074247">
        <w:rPr>
          <w:rFonts w:ascii="Calibri" w:hAnsi="Calibri"/>
        </w:rPr>
        <w:t xml:space="preserve">  wykonujący umowę </w:t>
      </w:r>
      <w:r w:rsidRPr="00074247">
        <w:rPr>
          <w:rFonts w:ascii="Calibri" w:hAnsi="Calibri"/>
          <w:i/>
        </w:rPr>
        <w:t>(należy podać nazwę umowy)</w:t>
      </w:r>
      <w:r w:rsidRPr="00074247">
        <w:rPr>
          <w:rFonts w:ascii="Calibri" w:hAnsi="Calibri"/>
        </w:rPr>
        <w:t xml:space="preserve"> ……………………………………………………………., oświadczam, że nie jestem podmiotem, o którym mowa w:</w:t>
      </w:r>
    </w:p>
    <w:p w14:paraId="17A33F10" w14:textId="50141060" w:rsidR="001F49AB" w:rsidRPr="00256BC8" w:rsidRDefault="001F49AB" w:rsidP="001F49AB">
      <w:pPr>
        <w:pStyle w:val="NormalnyWeb"/>
        <w:numPr>
          <w:ilvl w:val="0"/>
          <w:numId w:val="17"/>
        </w:numPr>
        <w:shd w:val="clear" w:color="auto" w:fill="FFFFFF"/>
        <w:spacing w:before="0" w:beforeAutospacing="0" w:after="0" w:afterAutospacing="0" w:line="380" w:lineRule="exact"/>
        <w:ind w:left="426" w:hanging="357"/>
        <w:jc w:val="both"/>
        <w:rPr>
          <w:rFonts w:ascii="Calibri" w:hAnsi="Calibri" w:cs="Calibri"/>
        </w:rPr>
      </w:pPr>
      <w:r w:rsidRPr="00074247">
        <w:rPr>
          <w:rFonts w:ascii="Calibri" w:hAnsi="Calibri"/>
        </w:rPr>
        <w:t xml:space="preserve">art. 7 ust. 1 ustawy z dnia 13 kwietnia 2022 r. o szczególnych rozwiązaniach w zakresie przeciwdziałania wspieraniu agresji na Ukrainę oraz służących ochronie bezpieczeństwa narodowego (Dz. U.  2022 r. poz. 835, z późn. zm.), zwanej dalej „ustawą o przeciwdziałaniu” </w:t>
      </w:r>
      <w:r w:rsidR="00535739">
        <w:rPr>
          <w:rFonts w:ascii="Calibri" w:hAnsi="Calibri" w:cs="Calibri"/>
        </w:rPr>
        <w:br/>
      </w:r>
      <w:r w:rsidRPr="00074247">
        <w:rPr>
          <w:rFonts w:ascii="Calibri" w:hAnsi="Calibri"/>
        </w:rPr>
        <w:t>tj. nie jestem:</w:t>
      </w:r>
    </w:p>
    <w:p w14:paraId="6CB6FC49" w14:textId="77777777" w:rsidR="001F49AB" w:rsidRPr="00074247" w:rsidRDefault="001F49AB" w:rsidP="00074247">
      <w:pPr>
        <w:pStyle w:val="NormalnyWeb"/>
        <w:shd w:val="clear" w:color="auto" w:fill="FFFFFF"/>
        <w:spacing w:before="0" w:beforeAutospacing="0" w:after="0" w:afterAutospacing="0" w:line="380" w:lineRule="exact"/>
        <w:ind w:left="720" w:hanging="357"/>
        <w:jc w:val="both"/>
        <w:rPr>
          <w:rFonts w:ascii="Calibri" w:hAnsi="Calibri"/>
        </w:rPr>
      </w:pPr>
    </w:p>
    <w:p w14:paraId="42F9748E" w14:textId="682E3780" w:rsidR="001F49AB" w:rsidRPr="00074247" w:rsidRDefault="001F49AB" w:rsidP="00074247">
      <w:pPr>
        <w:pStyle w:val="NormalnyWeb"/>
        <w:shd w:val="clear" w:color="auto" w:fill="FFFFFF"/>
        <w:spacing w:before="0" w:beforeAutospacing="0" w:after="0" w:afterAutospacing="0" w:line="380" w:lineRule="exact"/>
        <w:ind w:left="567" w:hanging="357"/>
        <w:jc w:val="both"/>
        <w:rPr>
          <w:rFonts w:ascii="Calibri" w:hAnsi="Calibri"/>
        </w:rPr>
      </w:pPr>
      <w:r w:rsidRPr="00074247">
        <w:rPr>
          <w:rFonts w:ascii="Calibri" w:hAnsi="Calibri"/>
        </w:rPr>
        <w:t xml:space="preserve">1) wykonawcą wymienionym w wykazach określonych w rozporządzeniu Rady (WE) nr 765/2006 z dnia 18 maja 2006 r. dotyczącego środków ograniczających w związku z sytuacją na Białorusi i udziałem Białorusi w agresji Rosji wobec Ukrainy (Dz. Urz. UE L 134 z 20.05.2006, str. 1, </w:t>
      </w:r>
      <w:r w:rsidR="00535739">
        <w:rPr>
          <w:rFonts w:ascii="Calibri" w:hAnsi="Calibri" w:cs="Calibri"/>
        </w:rPr>
        <w:br/>
      </w:r>
      <w:r w:rsidRPr="00074247">
        <w:rPr>
          <w:rFonts w:ascii="Calibri" w:hAnsi="Calibri"/>
        </w:rPr>
        <w:t>z późn. zm.), zwanego dalej „rozporządzeniem 765/2006” i rozporządzeniu Rady (UE) nr 269/2014 z dnia 17 marca 2014 r. w sprawie środków ograniczających w odniesieniu do działań podważających integralność terytorialną, suwerenność i niezależność Ukrainy lub im zagrażających (Dz. Urz. UE L 78 z 17.03.2014, str. 6, z późn. zm.), zwanego dalej „rozporządzeniem 269/2014” albo wpisanym na listę na podstawie decyzji w sprawie wpisu na listę rozstrzygającej o zastosowaniu środka, o którym mowa w art. 1 pkt 3 ustawy o przeciwdziałaniu;</w:t>
      </w:r>
    </w:p>
    <w:p w14:paraId="76F9451F" w14:textId="20C76029" w:rsidR="001F49AB" w:rsidRPr="00074247" w:rsidRDefault="001F49AB" w:rsidP="00074247">
      <w:pPr>
        <w:pStyle w:val="NormalnyWeb"/>
        <w:shd w:val="clear" w:color="auto" w:fill="FFFFFF"/>
        <w:spacing w:before="0" w:beforeAutospacing="0" w:after="0" w:afterAutospacing="0" w:line="380" w:lineRule="exact"/>
        <w:ind w:left="567" w:hanging="357"/>
        <w:jc w:val="both"/>
        <w:rPr>
          <w:rFonts w:ascii="Calibri" w:hAnsi="Calibri"/>
        </w:rPr>
      </w:pPr>
      <w:r w:rsidRPr="00074247">
        <w:rPr>
          <w:rFonts w:ascii="Calibri" w:hAnsi="Calibri"/>
        </w:rPr>
        <w:t xml:space="preserve">2) wykonawcą, którego beneficjentem rzeczywistym w rozumieniu ustawy z dnia 1 marca 2018 r. o przeciwdziałaniu praniu pieniędzy oraz finansowaniu terroryzmu (Dz. U. z 2022 r. poz. 593, z późn. zm.) jest osoba wymieniona w wykazach określonych w rozporządzeniu 765/2006 </w:t>
      </w:r>
      <w:r w:rsidR="00535739">
        <w:rPr>
          <w:rFonts w:ascii="Calibri" w:hAnsi="Calibri" w:cs="Calibri"/>
        </w:rPr>
        <w:br/>
      </w:r>
      <w:r w:rsidRPr="00074247">
        <w:rPr>
          <w:rFonts w:ascii="Calibri" w:hAnsi="Calibri"/>
        </w:rPr>
        <w:t xml:space="preserve">i rozporządzeniu 269/2014” albo wpisana na listę lub będąca takim beneficjentem rzeczywistym od dnia 24 lutego 2022 r., o ile została wpisana na listę na podstawie decyzji </w:t>
      </w:r>
      <w:r w:rsidR="00535739">
        <w:rPr>
          <w:rFonts w:ascii="Calibri" w:hAnsi="Calibri" w:cs="Calibri"/>
        </w:rPr>
        <w:br/>
      </w:r>
      <w:r w:rsidRPr="00074247">
        <w:rPr>
          <w:rFonts w:ascii="Calibri" w:hAnsi="Calibri"/>
        </w:rPr>
        <w:t>w sprawie wpisu na listę rozstrzygającej o zastosowaniu środka, o którym mowa w art. 1 pkt 3 ustawy o przeciwdziałaniu;</w:t>
      </w:r>
    </w:p>
    <w:p w14:paraId="53DDB8C9" w14:textId="77777777" w:rsidR="001F49AB" w:rsidRPr="00074247" w:rsidRDefault="001F49AB" w:rsidP="00074247">
      <w:pPr>
        <w:pStyle w:val="NormalnyWeb"/>
        <w:shd w:val="clear" w:color="auto" w:fill="FFFFFF"/>
        <w:spacing w:before="0" w:beforeAutospacing="0" w:after="0" w:afterAutospacing="0" w:line="380" w:lineRule="exact"/>
        <w:ind w:left="567" w:hanging="357"/>
        <w:jc w:val="both"/>
        <w:rPr>
          <w:rFonts w:ascii="Calibri" w:hAnsi="Calibri"/>
        </w:rPr>
      </w:pPr>
      <w:r w:rsidRPr="00074247">
        <w:rPr>
          <w:rFonts w:ascii="Calibri" w:hAnsi="Calibri"/>
        </w:rPr>
        <w:lastRenderedPageBreak/>
        <w:t>3) wykonawcą, którego jednostką dominującą w rozumieniu art. 3 ust. 1 pkt 37 ustawy z dnia 29 września 1994 r. o rachunkowości (t.j.: Dz. U. z 2021 r. poz. 217, z późn.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o przeciwdziałaniu.</w:t>
      </w:r>
    </w:p>
    <w:p w14:paraId="7C06E10A" w14:textId="77777777" w:rsidR="001F49AB" w:rsidRPr="00074247" w:rsidRDefault="001F49AB" w:rsidP="00074247">
      <w:pPr>
        <w:pStyle w:val="NormalnyWeb"/>
        <w:shd w:val="clear" w:color="auto" w:fill="FFFFFF"/>
        <w:spacing w:before="0" w:beforeAutospacing="0" w:after="0" w:afterAutospacing="0" w:line="380" w:lineRule="exact"/>
        <w:ind w:hanging="357"/>
        <w:jc w:val="both"/>
        <w:rPr>
          <w:rFonts w:ascii="Calibri" w:hAnsi="Calibri"/>
        </w:rPr>
      </w:pPr>
    </w:p>
    <w:p w14:paraId="2EF43DA9" w14:textId="23A7886E" w:rsidR="001F49AB" w:rsidRPr="00074247" w:rsidRDefault="001F49AB" w:rsidP="00074247">
      <w:pPr>
        <w:pStyle w:val="NormalnyWeb"/>
        <w:numPr>
          <w:ilvl w:val="0"/>
          <w:numId w:val="17"/>
        </w:numPr>
        <w:shd w:val="clear" w:color="auto" w:fill="FFFFFF"/>
        <w:spacing w:before="0" w:beforeAutospacing="0" w:after="0" w:afterAutospacing="0" w:line="380" w:lineRule="exact"/>
        <w:ind w:left="426" w:hanging="357"/>
        <w:jc w:val="both"/>
        <w:rPr>
          <w:rFonts w:ascii="Calibri" w:hAnsi="Calibri"/>
        </w:rPr>
      </w:pPr>
      <w:r w:rsidRPr="00074247">
        <w:rPr>
          <w:rFonts w:ascii="Calibri" w:hAnsi="Calibri"/>
        </w:rPr>
        <w:t>art. 5k ust. 1</w:t>
      </w:r>
      <w:r w:rsidRPr="00256BC8">
        <w:rPr>
          <w:rFonts w:ascii="Calibri" w:hAnsi="Calibri" w:cs="Calibri"/>
        </w:rPr>
        <w:t xml:space="preserve"> </w:t>
      </w:r>
      <w:r w:rsidRPr="00074247">
        <w:rPr>
          <w:rFonts w:ascii="Calibri" w:hAnsi="Calibri"/>
        </w:rPr>
        <w:t xml:space="preserve"> Rozporządzenia Rady (UE) nr 833/2014 z dnia 31 lipca 2014 r</w:t>
      </w:r>
      <w:r w:rsidRPr="00256BC8">
        <w:rPr>
          <w:rFonts w:ascii="Calibri" w:hAnsi="Calibri" w:cs="Calibri"/>
        </w:rPr>
        <w:t>.,</w:t>
      </w:r>
      <w:r w:rsidRPr="00256BC8">
        <w:t xml:space="preserve"> </w:t>
      </w:r>
      <w:r w:rsidR="00535739">
        <w:br/>
      </w:r>
      <w:r w:rsidRPr="00256BC8">
        <w:rPr>
          <w:rFonts w:ascii="Calibri" w:hAnsi="Calibri" w:cs="Calibri"/>
        </w:rPr>
        <w:t>zm. rozporządzeniem Rady (UE) 2025/2033 z 23 października 2025 r.,</w:t>
      </w:r>
      <w:r w:rsidRPr="00074247">
        <w:rPr>
          <w:rFonts w:ascii="Calibri" w:hAnsi="Calibri"/>
        </w:rPr>
        <w:t xml:space="preserve"> dotyczącego środków ograniczających w związku z działaniami Rosji destabilizującymi sytuacje na Ukrainie (Dz. Urz. UE nr L 229/1 z 31.7.2014 z późn. zm</w:t>
      </w:r>
      <w:r w:rsidRPr="00256BC8">
        <w:rPr>
          <w:rFonts w:ascii="Calibri" w:hAnsi="Calibri" w:cs="Calibri"/>
        </w:rPr>
        <w:t>)</w:t>
      </w:r>
      <w:r w:rsidRPr="00074247">
        <w:rPr>
          <w:rFonts w:ascii="Calibri" w:hAnsi="Calibri"/>
        </w:rPr>
        <w:t xml:space="preserve"> dalej „Rozporządzenie”, tj. nie jestem:</w:t>
      </w:r>
    </w:p>
    <w:p w14:paraId="6AEE4E24" w14:textId="77777777" w:rsidR="001F49AB" w:rsidRPr="00074247" w:rsidRDefault="001F49AB" w:rsidP="00074247">
      <w:pPr>
        <w:pStyle w:val="NormalnyWeb"/>
        <w:shd w:val="clear" w:color="auto" w:fill="FFFFFF"/>
        <w:spacing w:before="0" w:beforeAutospacing="0" w:after="0" w:afterAutospacing="0" w:line="380" w:lineRule="exact"/>
        <w:ind w:left="426" w:hanging="357"/>
        <w:jc w:val="both"/>
        <w:rPr>
          <w:rFonts w:ascii="Calibri" w:hAnsi="Calibri"/>
        </w:rPr>
      </w:pPr>
    </w:p>
    <w:p w14:paraId="53389B6F" w14:textId="6D29B568" w:rsidR="001F49AB" w:rsidRPr="00074247" w:rsidRDefault="001F49AB" w:rsidP="00074247">
      <w:pPr>
        <w:pStyle w:val="NormalnyWeb"/>
        <w:spacing w:before="0" w:beforeAutospacing="0" w:after="0" w:afterAutospacing="0" w:line="380" w:lineRule="exact"/>
        <w:ind w:left="709" w:hanging="357"/>
        <w:jc w:val="both"/>
        <w:rPr>
          <w:rStyle w:val="Uwydatnienie"/>
          <w:rFonts w:ascii="Calibri" w:hAnsi="Calibri"/>
        </w:rPr>
      </w:pPr>
      <w:r w:rsidRPr="00074247">
        <w:rPr>
          <w:rStyle w:val="Uwydatnienie"/>
          <w:rFonts w:ascii="Calibri" w:hAnsi="Calibri"/>
        </w:rPr>
        <w:t>a) obywatelem rosyjskim</w:t>
      </w:r>
      <w:r w:rsidRPr="00256BC8">
        <w:rPr>
          <w:rStyle w:val="Uwydatnienie"/>
          <w:rFonts w:ascii="Calibri" w:hAnsi="Calibri" w:cs="Calibri"/>
        </w:rPr>
        <w:t>, osobą fizyczną zamieszkałą w Rosji</w:t>
      </w:r>
      <w:r w:rsidRPr="00074247">
        <w:rPr>
          <w:rStyle w:val="Uwydatnienie"/>
          <w:rFonts w:ascii="Calibri" w:hAnsi="Calibri"/>
        </w:rPr>
        <w:t xml:space="preserve"> lub osobą prawną, podmiotem lub organem z siedzibą w Rosji;</w:t>
      </w:r>
    </w:p>
    <w:p w14:paraId="3DAFE1F1" w14:textId="59173862" w:rsidR="001F49AB" w:rsidRPr="00074247" w:rsidRDefault="001F49AB" w:rsidP="00074247">
      <w:pPr>
        <w:pStyle w:val="NormalnyWeb"/>
        <w:spacing w:before="0" w:beforeAutospacing="0" w:after="0" w:afterAutospacing="0" w:line="380" w:lineRule="exact"/>
        <w:ind w:left="709" w:hanging="357"/>
        <w:jc w:val="both"/>
        <w:rPr>
          <w:rStyle w:val="Uwydatnienie"/>
          <w:rFonts w:ascii="Calibri" w:hAnsi="Calibri"/>
        </w:rPr>
      </w:pPr>
      <w:r w:rsidRPr="00074247">
        <w:rPr>
          <w:rStyle w:val="Uwydatnienie"/>
          <w:rFonts w:ascii="Calibri" w:hAnsi="Calibri"/>
        </w:rPr>
        <w:t xml:space="preserve">b) osobą prawną, podmiotem lub organem, do których prawa własności bezpośrednio lub pośrednio w ponad 50 % należą do </w:t>
      </w:r>
      <w:r w:rsidRPr="00256BC8">
        <w:rPr>
          <w:rStyle w:val="Uwydatnienie"/>
          <w:rFonts w:ascii="Calibri" w:hAnsi="Calibri" w:cs="Calibri"/>
        </w:rPr>
        <w:t xml:space="preserve">osoby fizycznej lub prawnej, </w:t>
      </w:r>
      <w:r w:rsidRPr="00074247">
        <w:rPr>
          <w:rStyle w:val="Uwydatnienie"/>
          <w:rFonts w:ascii="Calibri" w:hAnsi="Calibri"/>
        </w:rPr>
        <w:t>podmiotu</w:t>
      </w:r>
      <w:r w:rsidRPr="00256BC8">
        <w:rPr>
          <w:rStyle w:val="Uwydatnienie"/>
          <w:rFonts w:ascii="Calibri" w:hAnsi="Calibri" w:cs="Calibri"/>
        </w:rPr>
        <w:t xml:space="preserve"> lub organu, </w:t>
      </w:r>
      <w:r w:rsidRPr="00256BC8">
        <w:rPr>
          <w:rStyle w:val="Uwydatnienie"/>
          <w:rFonts w:ascii="Calibri" w:hAnsi="Calibri" w:cs="Calibri"/>
        </w:rPr>
        <w:br/>
      </w:r>
      <w:r w:rsidRPr="00074247">
        <w:rPr>
          <w:rStyle w:val="Uwydatnienie"/>
          <w:rFonts w:ascii="Calibri" w:hAnsi="Calibri"/>
        </w:rPr>
        <w:t xml:space="preserve">o którym mowa w lit. a); </w:t>
      </w:r>
    </w:p>
    <w:p w14:paraId="1F7BB49E" w14:textId="77777777" w:rsidR="001F49AB" w:rsidRPr="00074247" w:rsidRDefault="001F49AB" w:rsidP="00074247">
      <w:pPr>
        <w:pStyle w:val="NormalnyWeb"/>
        <w:spacing w:before="0" w:beforeAutospacing="0" w:after="0" w:afterAutospacing="0" w:line="380" w:lineRule="exact"/>
        <w:ind w:left="709" w:hanging="357"/>
        <w:jc w:val="both"/>
        <w:rPr>
          <w:rStyle w:val="Uwydatnienie"/>
          <w:rFonts w:ascii="Calibri" w:hAnsi="Calibri"/>
        </w:rPr>
      </w:pPr>
      <w:r w:rsidRPr="00256BC8">
        <w:rPr>
          <w:rStyle w:val="Uwydatnienie"/>
          <w:rFonts w:ascii="Calibri" w:hAnsi="Calibri" w:cs="Calibri"/>
        </w:rPr>
        <w:t>lub</w:t>
      </w:r>
    </w:p>
    <w:p w14:paraId="67CCD19C" w14:textId="77777777" w:rsidR="001F49AB" w:rsidRPr="00074247" w:rsidRDefault="001F49AB" w:rsidP="00074247">
      <w:pPr>
        <w:pStyle w:val="NormalnyWeb"/>
        <w:spacing w:before="0" w:beforeAutospacing="0" w:after="0" w:afterAutospacing="0" w:line="380" w:lineRule="exact"/>
        <w:ind w:left="709" w:hanging="357"/>
        <w:jc w:val="both"/>
        <w:rPr>
          <w:rFonts w:ascii="Calibri" w:hAnsi="Calibri"/>
        </w:rPr>
      </w:pPr>
      <w:r w:rsidRPr="00074247">
        <w:rPr>
          <w:rStyle w:val="Uwydatnienie"/>
          <w:rFonts w:ascii="Calibri" w:hAnsi="Calibri"/>
        </w:rPr>
        <w:t xml:space="preserve">c) osobą fizyczną lub prawną, podmiotem lub organem działającym w imieniu lub pod kierunkiem </w:t>
      </w:r>
      <w:r w:rsidRPr="00256BC8">
        <w:rPr>
          <w:rStyle w:val="Uwydatnienie"/>
          <w:rFonts w:ascii="Calibri" w:hAnsi="Calibri" w:cs="Calibri"/>
        </w:rPr>
        <w:t xml:space="preserve">osoby fizycznej lub prawnej, </w:t>
      </w:r>
      <w:r w:rsidRPr="00074247">
        <w:rPr>
          <w:rStyle w:val="Uwydatnienie"/>
          <w:rFonts w:ascii="Calibri" w:hAnsi="Calibri"/>
        </w:rPr>
        <w:t>podmiotu</w:t>
      </w:r>
      <w:r w:rsidRPr="00256BC8">
        <w:rPr>
          <w:rStyle w:val="Uwydatnienie"/>
          <w:rFonts w:ascii="Calibri" w:hAnsi="Calibri" w:cs="Calibri"/>
        </w:rPr>
        <w:t xml:space="preserve"> lub organu</w:t>
      </w:r>
      <w:r w:rsidRPr="00074247">
        <w:rPr>
          <w:rStyle w:val="Uwydatnienie"/>
          <w:rFonts w:ascii="Calibri" w:hAnsi="Calibri"/>
        </w:rPr>
        <w:t>, o którym mowa w lit. a) lub b).</w:t>
      </w:r>
    </w:p>
    <w:p w14:paraId="37924110" w14:textId="77777777" w:rsidR="001F49AB" w:rsidRPr="00074247" w:rsidRDefault="001F49AB" w:rsidP="00074247">
      <w:pPr>
        <w:pStyle w:val="NormalnyWeb"/>
        <w:shd w:val="clear" w:color="auto" w:fill="FFFFFF"/>
        <w:spacing w:before="0" w:beforeAutospacing="0" w:after="0" w:afterAutospacing="0" w:line="380" w:lineRule="exact"/>
        <w:ind w:hanging="357"/>
        <w:jc w:val="both"/>
        <w:rPr>
          <w:rFonts w:ascii="Calibri" w:hAnsi="Calibri"/>
        </w:rPr>
      </w:pPr>
    </w:p>
    <w:p w14:paraId="00D6D22A" w14:textId="77777777" w:rsidR="001F49AB" w:rsidRPr="00074247" w:rsidRDefault="001F49AB" w:rsidP="00074247">
      <w:pPr>
        <w:pStyle w:val="NormalnyWeb"/>
        <w:shd w:val="clear" w:color="auto" w:fill="FFFFFF"/>
        <w:spacing w:before="0" w:beforeAutospacing="0" w:after="0" w:afterAutospacing="0" w:line="380" w:lineRule="exact"/>
        <w:ind w:hanging="357"/>
        <w:jc w:val="both"/>
        <w:rPr>
          <w:rFonts w:ascii="Calibri" w:hAnsi="Calibri"/>
        </w:rPr>
      </w:pPr>
    </w:p>
    <w:p w14:paraId="3F9E9A86" w14:textId="6E180EE7" w:rsidR="00431354" w:rsidRDefault="00431354" w:rsidP="001F49AB">
      <w:pPr>
        <w:pStyle w:val="NormalnyWeb"/>
        <w:shd w:val="clear" w:color="auto" w:fill="FFFFFF"/>
        <w:spacing w:before="0" w:beforeAutospacing="0" w:after="0" w:afterAutospacing="0" w:line="380" w:lineRule="exact"/>
        <w:ind w:hanging="357"/>
        <w:jc w:val="both"/>
        <w:rPr>
          <w:rFonts w:ascii="Calibri" w:hAnsi="Calibri" w:cs="Calibri"/>
        </w:rPr>
      </w:pPr>
    </w:p>
    <w:p w14:paraId="48B5B63B" w14:textId="77777777" w:rsidR="00431354" w:rsidRPr="00256BC8" w:rsidRDefault="00431354" w:rsidP="001F49AB">
      <w:pPr>
        <w:pStyle w:val="NormalnyWeb"/>
        <w:shd w:val="clear" w:color="auto" w:fill="FFFFFF"/>
        <w:spacing w:before="0" w:beforeAutospacing="0" w:after="0" w:afterAutospacing="0" w:line="380" w:lineRule="exact"/>
        <w:ind w:hanging="357"/>
        <w:jc w:val="both"/>
        <w:rPr>
          <w:rFonts w:ascii="Calibri" w:hAnsi="Calibri" w:cs="Calibri"/>
        </w:rPr>
      </w:pPr>
    </w:p>
    <w:p w14:paraId="4C495672" w14:textId="77777777" w:rsidR="001F49AB" w:rsidRPr="00074247" w:rsidRDefault="001F49AB" w:rsidP="00074247">
      <w:pPr>
        <w:pStyle w:val="NormalnyWeb"/>
        <w:shd w:val="clear" w:color="auto" w:fill="FFFFFF"/>
        <w:spacing w:before="0" w:beforeAutospacing="0" w:after="0" w:afterAutospacing="0"/>
        <w:jc w:val="both"/>
        <w:rPr>
          <w:rFonts w:ascii="Calibri" w:hAnsi="Calibri"/>
        </w:rPr>
      </w:pPr>
      <w:r w:rsidRPr="00256BC8">
        <w:rPr>
          <w:rFonts w:ascii="Calibri" w:hAnsi="Calibri" w:cs="Calibri"/>
        </w:rPr>
        <w:t>                                                                     </w:t>
      </w:r>
      <w:r w:rsidRPr="00074247">
        <w:rPr>
          <w:rFonts w:ascii="Calibri" w:hAnsi="Calibri"/>
        </w:rPr>
        <w:t xml:space="preserve">                        …………………………………………………</w:t>
      </w:r>
    </w:p>
    <w:p w14:paraId="34862E4E" w14:textId="77777777" w:rsidR="001F49AB" w:rsidRPr="00074247" w:rsidRDefault="001F49AB" w:rsidP="00074247">
      <w:pPr>
        <w:pStyle w:val="NormalnyWeb"/>
        <w:shd w:val="clear" w:color="auto" w:fill="FFFFFF"/>
        <w:spacing w:before="0" w:beforeAutospacing="0" w:after="0" w:afterAutospacing="0"/>
        <w:ind w:left="3540" w:firstLine="708"/>
        <w:jc w:val="center"/>
        <w:rPr>
          <w:rFonts w:ascii="Calibri" w:hAnsi="Calibri"/>
        </w:rPr>
      </w:pPr>
      <w:r w:rsidRPr="00074247">
        <w:rPr>
          <w:rFonts w:ascii="Calibri" w:hAnsi="Calibri"/>
        </w:rPr>
        <w:t>Data i podpis Wykonawcy</w:t>
      </w:r>
    </w:p>
    <w:p w14:paraId="1AAB31F1" w14:textId="77777777" w:rsidR="001F49AB" w:rsidRPr="00074247" w:rsidRDefault="001F49AB" w:rsidP="00074247">
      <w:pPr>
        <w:pStyle w:val="NormalnyWeb"/>
        <w:shd w:val="clear" w:color="auto" w:fill="FFFFFF"/>
        <w:spacing w:before="0" w:beforeAutospacing="0" w:after="0" w:afterAutospacing="0"/>
        <w:ind w:left="3540"/>
        <w:rPr>
          <w:rFonts w:ascii="Calibri" w:hAnsi="Calibri"/>
        </w:rPr>
      </w:pPr>
      <w:r w:rsidRPr="00074247">
        <w:rPr>
          <w:rFonts w:ascii="Calibri" w:hAnsi="Calibri"/>
        </w:rPr>
        <w:t>(osoby uprawnionej do reprezentowania wykonawcy)</w:t>
      </w:r>
    </w:p>
    <w:p w14:paraId="3827E183" w14:textId="77777777" w:rsidR="00373E1C" w:rsidRPr="00256BC8" w:rsidRDefault="00373E1C" w:rsidP="00373E1C">
      <w:pPr>
        <w:suppressAutoHyphens/>
        <w:spacing w:line="276" w:lineRule="auto"/>
        <w:jc w:val="both"/>
        <w:rPr>
          <w:rFonts w:asciiTheme="minorHAnsi" w:hAnsiTheme="minorHAnsi" w:cstheme="minorHAnsi"/>
          <w:szCs w:val="24"/>
          <w:lang w:eastAsia="x-none"/>
        </w:rPr>
      </w:pPr>
    </w:p>
    <w:p w14:paraId="6D032DDD" w14:textId="77777777" w:rsidR="00373E1C" w:rsidRPr="00256BC8" w:rsidRDefault="00373E1C" w:rsidP="00373E1C">
      <w:pPr>
        <w:suppressAutoHyphens/>
        <w:spacing w:line="276" w:lineRule="auto"/>
        <w:jc w:val="both"/>
        <w:rPr>
          <w:rFonts w:asciiTheme="minorHAnsi" w:hAnsiTheme="minorHAnsi" w:cstheme="minorHAnsi"/>
          <w:szCs w:val="24"/>
          <w:lang w:eastAsia="x-none"/>
        </w:rPr>
      </w:pPr>
    </w:p>
    <w:p w14:paraId="2E0357DF" w14:textId="77777777" w:rsidR="00373E1C" w:rsidRPr="00256BC8" w:rsidRDefault="00373E1C" w:rsidP="00373E1C">
      <w:pPr>
        <w:suppressAutoHyphens/>
        <w:spacing w:line="276" w:lineRule="auto"/>
        <w:jc w:val="both"/>
        <w:rPr>
          <w:rFonts w:asciiTheme="minorHAnsi" w:hAnsiTheme="minorHAnsi" w:cstheme="minorHAnsi"/>
          <w:szCs w:val="24"/>
          <w:lang w:eastAsia="x-none"/>
        </w:rPr>
      </w:pPr>
    </w:p>
    <w:p w14:paraId="514EBEBB" w14:textId="77777777" w:rsidR="00373E1C" w:rsidRPr="00256BC8" w:rsidRDefault="00373E1C" w:rsidP="00373E1C">
      <w:pPr>
        <w:suppressAutoHyphens/>
        <w:rPr>
          <w:rFonts w:asciiTheme="minorHAnsi" w:hAnsiTheme="minorHAnsi" w:cstheme="minorHAnsi"/>
          <w:szCs w:val="24"/>
          <w:lang w:eastAsia="ar-SA"/>
        </w:rPr>
      </w:pPr>
    </w:p>
    <w:p w14:paraId="7FA48879" w14:textId="77777777" w:rsidR="00D62EC9" w:rsidRPr="00256BC8" w:rsidRDefault="00373E1C" w:rsidP="00373E1C">
      <w:pPr>
        <w:keepNext/>
        <w:suppressAutoHyphens/>
        <w:spacing w:before="120" w:after="60"/>
        <w:ind w:left="1080"/>
        <w:contextualSpacing/>
        <w:jc w:val="right"/>
        <w:rPr>
          <w:rFonts w:asciiTheme="minorHAnsi" w:hAnsiTheme="minorHAnsi" w:cstheme="minorHAnsi"/>
          <w:b/>
          <w:szCs w:val="24"/>
          <w:lang w:eastAsia="x-none"/>
        </w:rPr>
      </w:pPr>
      <w:r w:rsidRPr="00256BC8">
        <w:rPr>
          <w:rFonts w:asciiTheme="minorHAnsi" w:hAnsiTheme="minorHAnsi" w:cstheme="minorHAnsi"/>
          <w:i/>
          <w:spacing w:val="-3"/>
          <w:szCs w:val="24"/>
          <w:lang w:eastAsia="ar-SA"/>
        </w:rPr>
        <w:br w:type="column"/>
      </w:r>
      <w:r w:rsidR="006A0E35" w:rsidRPr="00256BC8">
        <w:rPr>
          <w:rFonts w:asciiTheme="minorHAnsi" w:hAnsiTheme="minorHAnsi" w:cstheme="minorHAnsi"/>
          <w:b/>
          <w:szCs w:val="24"/>
          <w:lang w:eastAsia="x-none"/>
        </w:rPr>
        <w:lastRenderedPageBreak/>
        <w:t>Załącznik nr 7</w:t>
      </w:r>
      <w:r w:rsidR="00D62EC9" w:rsidRPr="00256BC8">
        <w:rPr>
          <w:rFonts w:asciiTheme="minorHAnsi" w:hAnsiTheme="minorHAnsi" w:cstheme="minorHAnsi"/>
          <w:b/>
          <w:szCs w:val="24"/>
          <w:lang w:eastAsia="x-none"/>
        </w:rPr>
        <w:t xml:space="preserve"> </w:t>
      </w:r>
    </w:p>
    <w:p w14:paraId="54F7F907" w14:textId="1B329C57" w:rsidR="00373E1C" w:rsidRPr="00256BC8" w:rsidRDefault="00373E1C" w:rsidP="00373E1C">
      <w:pPr>
        <w:keepNext/>
        <w:suppressAutoHyphens/>
        <w:spacing w:before="120" w:after="60"/>
        <w:ind w:left="1080"/>
        <w:contextualSpacing/>
        <w:jc w:val="right"/>
        <w:rPr>
          <w:rFonts w:asciiTheme="minorHAnsi" w:hAnsiTheme="minorHAnsi" w:cstheme="minorHAnsi"/>
          <w:i/>
          <w:iCs/>
          <w:szCs w:val="24"/>
          <w:lang w:eastAsia="ar-SA"/>
        </w:rPr>
      </w:pPr>
      <w:r w:rsidRPr="00256BC8">
        <w:rPr>
          <w:rFonts w:asciiTheme="minorHAnsi" w:hAnsiTheme="minorHAnsi" w:cstheme="minorHAnsi"/>
          <w:b/>
          <w:szCs w:val="24"/>
          <w:lang w:eastAsia="x-none"/>
        </w:rPr>
        <w:t>Oświadczenie Podwykonawcy w zakresie art. 5k ust. 1 Rozporządzenia Rady (UE)</w:t>
      </w:r>
    </w:p>
    <w:p w14:paraId="48196D5D" w14:textId="77777777" w:rsidR="00373E1C" w:rsidRPr="00256BC8" w:rsidRDefault="00373E1C" w:rsidP="00373E1C">
      <w:pPr>
        <w:suppressAutoHyphens/>
        <w:spacing w:line="276" w:lineRule="auto"/>
        <w:jc w:val="center"/>
        <w:rPr>
          <w:rFonts w:asciiTheme="minorHAnsi" w:hAnsiTheme="minorHAnsi" w:cstheme="minorHAnsi"/>
          <w:b/>
          <w:bCs/>
          <w:szCs w:val="24"/>
          <w:lang w:eastAsia="x-none"/>
        </w:rPr>
      </w:pPr>
    </w:p>
    <w:p w14:paraId="1285713D" w14:textId="77777777" w:rsidR="00373E1C" w:rsidRPr="00256BC8" w:rsidRDefault="00373E1C" w:rsidP="00373E1C">
      <w:pPr>
        <w:suppressAutoHyphens/>
        <w:spacing w:line="276" w:lineRule="auto"/>
        <w:jc w:val="center"/>
        <w:rPr>
          <w:rFonts w:asciiTheme="minorHAnsi" w:hAnsiTheme="minorHAnsi" w:cstheme="minorHAnsi"/>
          <w:szCs w:val="24"/>
          <w:lang w:eastAsia="ar-SA"/>
        </w:rPr>
      </w:pPr>
      <w:r w:rsidRPr="00256BC8">
        <w:rPr>
          <w:rFonts w:asciiTheme="minorHAnsi" w:hAnsiTheme="minorHAnsi" w:cstheme="minorHAnsi"/>
          <w:b/>
          <w:bCs/>
          <w:szCs w:val="24"/>
          <w:lang w:eastAsia="x-none"/>
        </w:rPr>
        <w:t xml:space="preserve">Oświadczenie </w:t>
      </w:r>
      <w:r w:rsidRPr="00256BC8">
        <w:rPr>
          <w:rFonts w:asciiTheme="minorHAnsi" w:hAnsiTheme="minorHAnsi" w:cstheme="minorHAnsi"/>
          <w:b/>
          <w:szCs w:val="24"/>
          <w:lang w:eastAsia="x-none"/>
        </w:rPr>
        <w:t xml:space="preserve">Podwykonawcy </w:t>
      </w:r>
      <w:r w:rsidRPr="00256BC8">
        <w:rPr>
          <w:rFonts w:asciiTheme="minorHAnsi" w:hAnsiTheme="minorHAnsi" w:cstheme="minorHAnsi"/>
          <w:b/>
          <w:szCs w:val="24"/>
          <w:lang w:eastAsia="x-none"/>
        </w:rPr>
        <w:br/>
      </w:r>
    </w:p>
    <w:p w14:paraId="3DDD6764" w14:textId="1AF61A37" w:rsidR="001F49AB" w:rsidRPr="00074247" w:rsidRDefault="001F49AB" w:rsidP="00074247">
      <w:pPr>
        <w:spacing w:line="276" w:lineRule="auto"/>
        <w:jc w:val="both"/>
        <w:rPr>
          <w:rFonts w:ascii="Calibri" w:hAnsi="Calibri"/>
          <w:i/>
        </w:rPr>
      </w:pPr>
      <w:r w:rsidRPr="00074247">
        <w:rPr>
          <w:rFonts w:ascii="Calibri" w:hAnsi="Calibri"/>
        </w:rPr>
        <w:t xml:space="preserve">Jako Podwykonawca …………………………………………….. </w:t>
      </w:r>
      <w:r w:rsidRPr="00074247">
        <w:rPr>
          <w:rFonts w:ascii="Calibri" w:hAnsi="Calibri"/>
          <w:i/>
        </w:rPr>
        <w:t>(należy podać nazwę podwykonawcy)</w:t>
      </w:r>
      <w:r w:rsidRPr="00074247">
        <w:rPr>
          <w:rFonts w:ascii="Calibri" w:hAnsi="Calibri"/>
          <w:i/>
        </w:rPr>
        <w:br/>
      </w:r>
      <w:r w:rsidRPr="00074247">
        <w:rPr>
          <w:rFonts w:ascii="Calibri" w:hAnsi="Calibri"/>
        </w:rPr>
        <w:t xml:space="preserve">Wykonawcy </w:t>
      </w:r>
      <w:r w:rsidRPr="00256BC8">
        <w:rPr>
          <w:rFonts w:ascii="Calibri" w:hAnsi="Calibri" w:cs="Calibri"/>
          <w:i/>
          <w:szCs w:val="24"/>
        </w:rPr>
        <w:t>…….…………….(</w:t>
      </w:r>
      <w:r w:rsidRPr="00074247">
        <w:rPr>
          <w:rFonts w:ascii="Calibri" w:hAnsi="Calibri"/>
          <w:i/>
        </w:rPr>
        <w:t>należy podać nazwę wykonawcy)</w:t>
      </w:r>
      <w:r w:rsidRPr="00074247">
        <w:rPr>
          <w:rFonts w:ascii="Calibri" w:hAnsi="Calibri"/>
        </w:rPr>
        <w:t xml:space="preserve"> w umowie </w:t>
      </w:r>
      <w:r w:rsidRPr="00074247">
        <w:rPr>
          <w:rFonts w:ascii="Calibri" w:hAnsi="Calibri"/>
          <w:i/>
        </w:rPr>
        <w:t>(należy podać nazwę umowy)</w:t>
      </w:r>
      <w:r w:rsidRPr="00074247">
        <w:rPr>
          <w:rFonts w:ascii="Calibri" w:hAnsi="Calibri"/>
        </w:rPr>
        <w:t xml:space="preserve">: </w:t>
      </w:r>
      <w:r w:rsidRPr="00256BC8">
        <w:rPr>
          <w:rFonts w:ascii="Calibri" w:hAnsi="Calibri" w:cs="Calibri"/>
          <w:szCs w:val="24"/>
        </w:rPr>
        <w:t>……………………………………………………………………………………………………………………………………………………………. (</w:t>
      </w:r>
      <w:r w:rsidRPr="00074247">
        <w:rPr>
          <w:rFonts w:ascii="Calibri" w:hAnsi="Calibri"/>
        </w:rPr>
        <w:t>oświadczam, że nie jestem podmiotem, o którym mowa w art. 5k ust. 1</w:t>
      </w:r>
      <w:r w:rsidRPr="00256BC8">
        <w:rPr>
          <w:rFonts w:ascii="Calibri" w:hAnsi="Calibri" w:cs="Calibri"/>
          <w:szCs w:val="24"/>
        </w:rPr>
        <w:t xml:space="preserve"> </w:t>
      </w:r>
      <w:r w:rsidRPr="00074247">
        <w:rPr>
          <w:rFonts w:ascii="Calibri" w:hAnsi="Calibri"/>
        </w:rPr>
        <w:t xml:space="preserve"> Rozporządzenia Rady (UE) nr 833/2014 z dnia 31 lipca 2014 r</w:t>
      </w:r>
      <w:r w:rsidRPr="00256BC8">
        <w:rPr>
          <w:rFonts w:ascii="Calibri" w:hAnsi="Calibri" w:cs="Calibri"/>
          <w:szCs w:val="24"/>
        </w:rPr>
        <w:t>., zm. rozporządzeniem Rady (UE) 2025/2033 z 23 października 2025 r.,</w:t>
      </w:r>
      <w:r w:rsidRPr="00074247">
        <w:rPr>
          <w:rFonts w:ascii="Calibri" w:hAnsi="Calibri"/>
        </w:rPr>
        <w:t xml:space="preserve"> dotyczące środków ograniczających w związku z działaniami Rosji destabilizującymi sytuacje na Ukrainie (Dz. Urz. UE nr L 229/1 z 31.7.2014 z późn. zm.).</w:t>
      </w:r>
      <w:r w:rsidRPr="00256BC8">
        <w:rPr>
          <w:rFonts w:ascii="Calibri" w:hAnsi="Calibri" w:cs="Calibri"/>
          <w:szCs w:val="24"/>
        </w:rPr>
        <w:t>tj</w:t>
      </w:r>
      <w:r w:rsidRPr="00074247">
        <w:rPr>
          <w:rFonts w:ascii="Calibri" w:hAnsi="Calibri"/>
        </w:rPr>
        <w:t>.: nie jestem</w:t>
      </w:r>
    </w:p>
    <w:p w14:paraId="71D4346D" w14:textId="6E58651A" w:rsidR="001F49AB" w:rsidRPr="00074247" w:rsidRDefault="001F49AB" w:rsidP="00074247">
      <w:pPr>
        <w:pStyle w:val="NormalnyWeb"/>
        <w:spacing w:line="276" w:lineRule="auto"/>
        <w:jc w:val="both"/>
        <w:rPr>
          <w:rFonts w:ascii="Calibri" w:hAnsi="Calibri"/>
          <w:i/>
        </w:rPr>
      </w:pPr>
      <w:r w:rsidRPr="00074247">
        <w:rPr>
          <w:rStyle w:val="Uwydatnienie"/>
          <w:rFonts w:ascii="Calibri" w:hAnsi="Calibri"/>
        </w:rPr>
        <w:t>a) obywatelem rosyjskim</w:t>
      </w:r>
      <w:r w:rsidRPr="00256BC8">
        <w:rPr>
          <w:rStyle w:val="Uwydatnienie"/>
          <w:rFonts w:ascii="Calibri" w:hAnsi="Calibri" w:cs="Calibri"/>
        </w:rPr>
        <w:t>, osobą fizyczną zamieszkałą w Rosji</w:t>
      </w:r>
      <w:r w:rsidRPr="00074247">
        <w:rPr>
          <w:rStyle w:val="Uwydatnienie"/>
          <w:rFonts w:ascii="Calibri" w:hAnsi="Calibri"/>
        </w:rPr>
        <w:t xml:space="preserve"> lub osobą prawną, podmiotem lub organem z siedzibą w Rosji;</w:t>
      </w:r>
      <w:r w:rsidRPr="00256BC8">
        <w:rPr>
          <w:rStyle w:val="Uwydatnienie"/>
          <w:rFonts w:ascii="Calibri" w:hAnsi="Calibri" w:cs="Calibri"/>
        </w:rPr>
        <w:t xml:space="preserve"> </w:t>
      </w:r>
    </w:p>
    <w:p w14:paraId="74EC3647" w14:textId="502B8E54" w:rsidR="001F49AB" w:rsidRPr="00074247" w:rsidRDefault="001F49AB" w:rsidP="00074247">
      <w:pPr>
        <w:pStyle w:val="NormalnyWeb"/>
        <w:spacing w:line="276" w:lineRule="auto"/>
        <w:jc w:val="both"/>
        <w:rPr>
          <w:rStyle w:val="Uwydatnienie"/>
          <w:rFonts w:ascii="Calibri" w:hAnsi="Calibri"/>
        </w:rPr>
      </w:pPr>
      <w:r w:rsidRPr="00074247">
        <w:rPr>
          <w:rStyle w:val="Uwydatnienie"/>
          <w:rFonts w:ascii="Calibri" w:hAnsi="Calibri"/>
        </w:rPr>
        <w:t xml:space="preserve">b) osobą prawną, podmiotem lub organem, do których prawa własności bezpośrednio lub pośrednio w ponad 50 % należą do </w:t>
      </w:r>
      <w:r w:rsidRPr="00256BC8">
        <w:rPr>
          <w:rStyle w:val="Uwydatnienie"/>
          <w:rFonts w:ascii="Calibri" w:hAnsi="Calibri" w:cs="Calibri"/>
        </w:rPr>
        <w:t xml:space="preserve">osoby fizycznej lub prawnej, </w:t>
      </w:r>
      <w:r w:rsidRPr="00074247">
        <w:rPr>
          <w:rStyle w:val="Uwydatnienie"/>
          <w:rFonts w:ascii="Calibri" w:hAnsi="Calibri"/>
        </w:rPr>
        <w:t>podmiotu</w:t>
      </w:r>
      <w:r w:rsidRPr="00256BC8">
        <w:rPr>
          <w:rStyle w:val="Uwydatnienie"/>
          <w:rFonts w:ascii="Calibri" w:hAnsi="Calibri" w:cs="Calibri"/>
        </w:rPr>
        <w:t xml:space="preserve"> lub organu</w:t>
      </w:r>
      <w:r w:rsidRPr="00074247">
        <w:rPr>
          <w:rStyle w:val="Uwydatnienie"/>
          <w:rFonts w:ascii="Calibri" w:hAnsi="Calibri"/>
        </w:rPr>
        <w:t xml:space="preserve">, o którym mowa w lit. powyżej; </w:t>
      </w:r>
    </w:p>
    <w:p w14:paraId="24EB253A" w14:textId="77777777" w:rsidR="001F49AB" w:rsidRPr="00256BC8" w:rsidRDefault="001F49AB" w:rsidP="001F49AB">
      <w:pPr>
        <w:pStyle w:val="NormalnyWeb"/>
        <w:spacing w:line="276" w:lineRule="auto"/>
        <w:jc w:val="both"/>
        <w:rPr>
          <w:rFonts w:ascii="Calibri" w:hAnsi="Calibri" w:cs="Calibri"/>
          <w:i/>
        </w:rPr>
      </w:pPr>
      <w:r w:rsidRPr="00256BC8">
        <w:rPr>
          <w:rStyle w:val="Uwydatnienie"/>
          <w:rFonts w:ascii="Calibri" w:hAnsi="Calibri" w:cs="Calibri"/>
        </w:rPr>
        <w:t>lub</w:t>
      </w:r>
    </w:p>
    <w:p w14:paraId="6BFFD70B" w14:textId="77777777" w:rsidR="001F49AB" w:rsidRPr="00074247" w:rsidRDefault="001F49AB" w:rsidP="00074247">
      <w:pPr>
        <w:pStyle w:val="NormalnyWeb"/>
        <w:spacing w:line="276" w:lineRule="auto"/>
        <w:jc w:val="both"/>
        <w:rPr>
          <w:rFonts w:ascii="Calibri" w:hAnsi="Calibri"/>
          <w:i/>
        </w:rPr>
      </w:pPr>
      <w:r w:rsidRPr="00074247">
        <w:rPr>
          <w:rStyle w:val="Uwydatnienie"/>
          <w:rFonts w:ascii="Calibri" w:hAnsi="Calibri"/>
        </w:rPr>
        <w:t xml:space="preserve">c) osobą fizyczną lub prawną, podmiotem lub organem działającym w imieniu lub pod kierunkiem </w:t>
      </w:r>
      <w:r w:rsidRPr="00256BC8">
        <w:rPr>
          <w:rStyle w:val="Uwydatnienie"/>
          <w:rFonts w:ascii="Calibri" w:hAnsi="Calibri" w:cs="Calibri"/>
        </w:rPr>
        <w:t xml:space="preserve">osoby fizycznej lub prawnej, </w:t>
      </w:r>
      <w:r w:rsidRPr="00074247">
        <w:rPr>
          <w:rStyle w:val="Uwydatnienie"/>
          <w:rFonts w:ascii="Calibri" w:hAnsi="Calibri"/>
        </w:rPr>
        <w:t>podmiotu</w:t>
      </w:r>
      <w:r w:rsidRPr="00256BC8">
        <w:rPr>
          <w:rStyle w:val="Uwydatnienie"/>
          <w:rFonts w:ascii="Calibri" w:hAnsi="Calibri" w:cs="Calibri"/>
        </w:rPr>
        <w:t xml:space="preserve"> lub organu</w:t>
      </w:r>
      <w:r w:rsidRPr="00074247">
        <w:rPr>
          <w:rStyle w:val="Uwydatnienie"/>
          <w:rFonts w:ascii="Calibri" w:hAnsi="Calibri"/>
        </w:rPr>
        <w:t>, o którym mowa w lit. a) lub b) powyżej.</w:t>
      </w:r>
    </w:p>
    <w:p w14:paraId="45EAB9E3" w14:textId="77777777" w:rsidR="00373E1C" w:rsidRPr="00256BC8" w:rsidRDefault="00373E1C" w:rsidP="00373E1C">
      <w:pPr>
        <w:suppressAutoHyphens/>
        <w:spacing w:line="276" w:lineRule="auto"/>
        <w:jc w:val="both"/>
        <w:rPr>
          <w:rFonts w:asciiTheme="minorHAnsi" w:hAnsiTheme="minorHAnsi" w:cstheme="minorHAnsi"/>
          <w:szCs w:val="24"/>
          <w:lang w:eastAsia="ar-SA"/>
        </w:rPr>
      </w:pPr>
    </w:p>
    <w:p w14:paraId="58EA07FD" w14:textId="77777777" w:rsidR="00373E1C" w:rsidRPr="00256BC8" w:rsidRDefault="00373E1C" w:rsidP="00373E1C">
      <w:pPr>
        <w:suppressAutoHyphens/>
        <w:spacing w:line="276" w:lineRule="auto"/>
        <w:jc w:val="both"/>
        <w:rPr>
          <w:rFonts w:asciiTheme="minorHAnsi" w:hAnsiTheme="minorHAnsi" w:cstheme="minorHAnsi"/>
          <w:szCs w:val="24"/>
          <w:lang w:eastAsia="ar-SA"/>
        </w:rPr>
      </w:pPr>
    </w:p>
    <w:p w14:paraId="25415C8A" w14:textId="77777777" w:rsidR="00373E1C" w:rsidRPr="00256BC8" w:rsidRDefault="00373E1C" w:rsidP="00373E1C">
      <w:pPr>
        <w:suppressAutoHyphens/>
        <w:spacing w:line="276" w:lineRule="auto"/>
        <w:jc w:val="both"/>
        <w:rPr>
          <w:rFonts w:asciiTheme="minorHAnsi" w:hAnsiTheme="minorHAnsi" w:cstheme="minorHAnsi"/>
          <w:szCs w:val="24"/>
          <w:lang w:eastAsia="ar-SA"/>
        </w:rPr>
      </w:pPr>
    </w:p>
    <w:p w14:paraId="5787D5A0" w14:textId="0B579320" w:rsidR="00373E1C" w:rsidRPr="00256BC8" w:rsidRDefault="00373E1C" w:rsidP="00373E1C">
      <w:pPr>
        <w:shd w:val="clear" w:color="auto" w:fill="FFFFFF"/>
        <w:spacing w:line="276" w:lineRule="auto"/>
        <w:jc w:val="both"/>
        <w:rPr>
          <w:rFonts w:asciiTheme="minorHAnsi" w:hAnsiTheme="minorHAnsi" w:cstheme="minorHAnsi"/>
          <w:szCs w:val="24"/>
        </w:rPr>
      </w:pPr>
      <w:r w:rsidRPr="00256BC8">
        <w:rPr>
          <w:rFonts w:asciiTheme="minorHAnsi" w:hAnsiTheme="minorHAnsi" w:cstheme="minorHAnsi"/>
          <w:szCs w:val="24"/>
        </w:rPr>
        <w:t>                                                                    </w:t>
      </w:r>
      <w:r w:rsidR="006A0E35" w:rsidRPr="00256BC8">
        <w:rPr>
          <w:rFonts w:asciiTheme="minorHAnsi" w:hAnsiTheme="minorHAnsi" w:cstheme="minorHAnsi"/>
          <w:szCs w:val="24"/>
        </w:rPr>
        <w:t xml:space="preserve">                </w:t>
      </w:r>
      <w:r w:rsidRPr="00256BC8">
        <w:rPr>
          <w:rFonts w:asciiTheme="minorHAnsi" w:hAnsiTheme="minorHAnsi" w:cstheme="minorHAnsi"/>
          <w:szCs w:val="24"/>
        </w:rPr>
        <w:t> ……………………………………………………</w:t>
      </w:r>
    </w:p>
    <w:p w14:paraId="111B3D82" w14:textId="77777777" w:rsidR="00373E1C" w:rsidRPr="00256BC8" w:rsidRDefault="00373E1C" w:rsidP="00373E1C">
      <w:pPr>
        <w:shd w:val="clear" w:color="auto" w:fill="FFFFFF"/>
        <w:spacing w:line="276" w:lineRule="auto"/>
        <w:ind w:left="4248"/>
        <w:jc w:val="both"/>
        <w:rPr>
          <w:rFonts w:asciiTheme="minorHAnsi" w:hAnsiTheme="minorHAnsi" w:cstheme="minorHAnsi"/>
          <w:iCs/>
          <w:szCs w:val="24"/>
        </w:rPr>
      </w:pPr>
      <w:r w:rsidRPr="00256BC8">
        <w:rPr>
          <w:rFonts w:asciiTheme="minorHAnsi" w:hAnsiTheme="minorHAnsi" w:cstheme="minorHAnsi"/>
          <w:iCs/>
          <w:szCs w:val="24"/>
        </w:rPr>
        <w:t xml:space="preserve">           Data i podpis Podwykonawcy/ </w:t>
      </w:r>
    </w:p>
    <w:p w14:paraId="5D136AA8" w14:textId="00A99364" w:rsidR="00373E1C" w:rsidRPr="00256BC8" w:rsidRDefault="00373E1C" w:rsidP="00074247">
      <w:pPr>
        <w:shd w:val="clear" w:color="auto" w:fill="FFFFFF"/>
        <w:spacing w:line="276" w:lineRule="auto"/>
        <w:ind w:left="3686"/>
        <w:jc w:val="center"/>
        <w:rPr>
          <w:rFonts w:asciiTheme="minorHAnsi" w:hAnsiTheme="minorHAnsi" w:cstheme="minorHAnsi"/>
          <w:iCs/>
          <w:szCs w:val="24"/>
        </w:rPr>
      </w:pPr>
      <w:r w:rsidRPr="00256BC8">
        <w:rPr>
          <w:rFonts w:asciiTheme="minorHAnsi" w:hAnsiTheme="minorHAnsi" w:cstheme="minorHAnsi"/>
          <w:iCs/>
          <w:szCs w:val="24"/>
        </w:rPr>
        <w:t>(</w:t>
      </w:r>
      <w:r w:rsidRPr="00074247">
        <w:rPr>
          <w:rFonts w:asciiTheme="minorHAnsi" w:hAnsiTheme="minorHAnsi"/>
        </w:rPr>
        <w:t>osoby uprawnionej do reprezentowania podwykonawcy/podmiotu na zasobach, których polega wykonawca)</w:t>
      </w:r>
    </w:p>
    <w:p w14:paraId="4CEFA558" w14:textId="77777777" w:rsidR="00373E1C" w:rsidRPr="00256BC8" w:rsidRDefault="00373E1C" w:rsidP="00373E1C">
      <w:pPr>
        <w:suppressAutoHyphens/>
        <w:jc w:val="both"/>
        <w:rPr>
          <w:rFonts w:asciiTheme="minorHAnsi" w:hAnsiTheme="minorHAnsi" w:cstheme="minorHAnsi"/>
          <w:szCs w:val="24"/>
          <w:lang w:eastAsia="ar-SA"/>
        </w:rPr>
      </w:pPr>
    </w:p>
    <w:p w14:paraId="4CC5B88F" w14:textId="20A6F38B" w:rsidR="0068111E" w:rsidRPr="000A57A0" w:rsidRDefault="0068111E" w:rsidP="0081146C">
      <w:pPr>
        <w:spacing w:before="120" w:after="160"/>
        <w:jc w:val="both"/>
        <w:rPr>
          <w:rFonts w:asciiTheme="minorHAnsi" w:hAnsiTheme="minorHAnsi" w:cstheme="minorHAnsi"/>
          <w:szCs w:val="24"/>
        </w:rPr>
      </w:pPr>
    </w:p>
    <w:sectPr w:rsidR="0068111E" w:rsidRPr="000A57A0" w:rsidSect="00E01112">
      <w:headerReference w:type="default" r:id="rId10"/>
      <w:footerReference w:type="default" r:id="rId11"/>
      <w:headerReference w:type="first" r:id="rId12"/>
      <w:footerReference w:type="first" r:id="rId13"/>
      <w:pgSz w:w="11907" w:h="16840" w:code="9"/>
      <w:pgMar w:top="1418" w:right="1134" w:bottom="1418" w:left="1134" w:header="709" w:footer="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A9B391" w14:textId="77777777" w:rsidR="0014426E" w:rsidRPr="00256BC8" w:rsidRDefault="0014426E">
      <w:r w:rsidRPr="00256BC8">
        <w:separator/>
      </w:r>
    </w:p>
  </w:endnote>
  <w:endnote w:type="continuationSeparator" w:id="0">
    <w:p w14:paraId="34112494" w14:textId="77777777" w:rsidR="0014426E" w:rsidRPr="00256BC8" w:rsidRDefault="0014426E">
      <w:r w:rsidRPr="00256BC8">
        <w:continuationSeparator/>
      </w:r>
    </w:p>
  </w:endnote>
  <w:endnote w:type="continuationNotice" w:id="1">
    <w:p w14:paraId="0B4D84E3" w14:textId="77777777" w:rsidR="0014426E" w:rsidRPr="00256BC8" w:rsidRDefault="001442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BACBF" w14:textId="77777777" w:rsidR="001B0337" w:rsidRPr="00256BC8" w:rsidRDefault="001B0337" w:rsidP="0070115A">
    <w:pPr>
      <w:pStyle w:val="Stopka"/>
      <w:jc w:val="right"/>
      <w:rPr>
        <w:rStyle w:val="Numerstrony"/>
        <w:sz w:val="20"/>
      </w:rPr>
    </w:pPr>
  </w:p>
  <w:p w14:paraId="4E7EFD05" w14:textId="505B0287" w:rsidR="001B0337" w:rsidRPr="00256BC8" w:rsidRDefault="001B0337" w:rsidP="00B250FA">
    <w:pPr>
      <w:pStyle w:val="Stopka"/>
      <w:pBdr>
        <w:top w:val="single" w:sz="4" w:space="1" w:color="auto"/>
      </w:pBdr>
      <w:tabs>
        <w:tab w:val="left" w:pos="540"/>
      </w:tabs>
      <w:rPr>
        <w:rStyle w:val="Numerstrony"/>
        <w:rFonts w:asciiTheme="minorHAnsi" w:hAnsiTheme="minorHAnsi" w:cstheme="minorHAnsi"/>
        <w:sz w:val="20"/>
      </w:rPr>
    </w:pPr>
    <w:r w:rsidRPr="00256BC8">
      <w:rPr>
        <w:rStyle w:val="Numerstrony"/>
        <w:rFonts w:asciiTheme="minorHAnsi" w:hAnsiTheme="minorHAnsi" w:cstheme="minorHAnsi"/>
        <w:sz w:val="20"/>
      </w:rPr>
      <w:tab/>
    </w:r>
    <w:r w:rsidRPr="00256BC8">
      <w:rPr>
        <w:rStyle w:val="Numerstrony"/>
        <w:rFonts w:asciiTheme="minorHAnsi" w:hAnsiTheme="minorHAnsi" w:cstheme="minorHAnsi"/>
        <w:sz w:val="20"/>
      </w:rPr>
      <w:tab/>
    </w:r>
  </w:p>
  <w:p w14:paraId="176FEE0B" w14:textId="2FCE3868" w:rsidR="001B0337" w:rsidRPr="00256BC8" w:rsidRDefault="001B0337" w:rsidP="00386565">
    <w:pPr>
      <w:pStyle w:val="Stopka"/>
      <w:jc w:val="right"/>
      <w:rPr>
        <w:rStyle w:val="Numerstrony"/>
        <w:rFonts w:asciiTheme="minorHAnsi" w:hAnsiTheme="minorHAnsi" w:cstheme="minorHAnsi"/>
        <w:sz w:val="22"/>
        <w:szCs w:val="22"/>
      </w:rPr>
    </w:pPr>
    <w:r w:rsidRPr="00256BC8">
      <w:rPr>
        <w:rFonts w:asciiTheme="minorHAnsi" w:hAnsiTheme="minorHAnsi" w:cstheme="minorHAnsi"/>
        <w:sz w:val="22"/>
        <w:szCs w:val="22"/>
      </w:rPr>
      <w:t xml:space="preserve">Strona </w:t>
    </w:r>
    <w:r w:rsidRPr="00256BC8">
      <w:rPr>
        <w:rStyle w:val="Numerstrony"/>
        <w:rFonts w:asciiTheme="minorHAnsi" w:hAnsiTheme="minorHAnsi" w:cstheme="minorHAnsi"/>
        <w:sz w:val="22"/>
        <w:szCs w:val="22"/>
      </w:rPr>
      <w:fldChar w:fldCharType="begin"/>
    </w:r>
    <w:r w:rsidRPr="00256BC8">
      <w:rPr>
        <w:rStyle w:val="Numerstrony"/>
        <w:rFonts w:asciiTheme="minorHAnsi" w:hAnsiTheme="minorHAnsi" w:cstheme="minorHAnsi"/>
        <w:sz w:val="22"/>
        <w:szCs w:val="22"/>
      </w:rPr>
      <w:instrText xml:space="preserve"> PAGE </w:instrText>
    </w:r>
    <w:r w:rsidRPr="00256BC8">
      <w:rPr>
        <w:rStyle w:val="Numerstrony"/>
        <w:rFonts w:asciiTheme="minorHAnsi" w:hAnsiTheme="minorHAnsi" w:cstheme="minorHAnsi"/>
        <w:sz w:val="22"/>
        <w:szCs w:val="22"/>
      </w:rPr>
      <w:fldChar w:fldCharType="separate"/>
    </w:r>
    <w:r w:rsidR="00D62EC9" w:rsidRPr="00256BC8">
      <w:rPr>
        <w:rStyle w:val="Numerstrony"/>
        <w:rFonts w:asciiTheme="minorHAnsi" w:hAnsiTheme="minorHAnsi" w:cstheme="minorHAnsi"/>
        <w:sz w:val="22"/>
        <w:szCs w:val="22"/>
      </w:rPr>
      <w:t>35</w:t>
    </w:r>
    <w:r w:rsidRPr="00256BC8">
      <w:rPr>
        <w:rStyle w:val="Numerstrony"/>
        <w:rFonts w:asciiTheme="minorHAnsi" w:hAnsiTheme="minorHAnsi" w:cstheme="minorHAnsi"/>
        <w:sz w:val="22"/>
        <w:szCs w:val="22"/>
      </w:rPr>
      <w:fldChar w:fldCharType="end"/>
    </w:r>
    <w:r w:rsidRPr="00256BC8">
      <w:rPr>
        <w:rStyle w:val="Numerstrony"/>
        <w:rFonts w:asciiTheme="minorHAnsi" w:hAnsiTheme="minorHAnsi" w:cstheme="minorHAnsi"/>
        <w:sz w:val="22"/>
        <w:szCs w:val="22"/>
      </w:rPr>
      <w:t xml:space="preserve"> z </w:t>
    </w:r>
    <w:r w:rsidRPr="00256BC8">
      <w:rPr>
        <w:rStyle w:val="Numerstrony"/>
        <w:rFonts w:asciiTheme="minorHAnsi" w:hAnsiTheme="minorHAnsi" w:cstheme="minorHAnsi"/>
        <w:sz w:val="22"/>
        <w:szCs w:val="22"/>
      </w:rPr>
      <w:fldChar w:fldCharType="begin"/>
    </w:r>
    <w:r w:rsidRPr="00256BC8">
      <w:rPr>
        <w:rStyle w:val="Numerstrony"/>
        <w:rFonts w:asciiTheme="minorHAnsi" w:hAnsiTheme="minorHAnsi" w:cstheme="minorHAnsi"/>
        <w:sz w:val="22"/>
        <w:szCs w:val="22"/>
      </w:rPr>
      <w:instrText xml:space="preserve"> NUMPAGES </w:instrText>
    </w:r>
    <w:r w:rsidRPr="00256BC8">
      <w:rPr>
        <w:rStyle w:val="Numerstrony"/>
        <w:rFonts w:asciiTheme="minorHAnsi" w:hAnsiTheme="minorHAnsi" w:cstheme="minorHAnsi"/>
        <w:sz w:val="22"/>
        <w:szCs w:val="22"/>
      </w:rPr>
      <w:fldChar w:fldCharType="separate"/>
    </w:r>
    <w:r w:rsidR="00D62EC9" w:rsidRPr="00256BC8">
      <w:rPr>
        <w:rStyle w:val="Numerstrony"/>
        <w:rFonts w:asciiTheme="minorHAnsi" w:hAnsiTheme="minorHAnsi" w:cstheme="minorHAnsi"/>
        <w:sz w:val="22"/>
        <w:szCs w:val="22"/>
      </w:rPr>
      <w:t>36</w:t>
    </w:r>
    <w:r w:rsidRPr="00256BC8">
      <w:rPr>
        <w:rStyle w:val="Numerstrony"/>
        <w:rFonts w:asciiTheme="minorHAnsi" w:hAnsiTheme="minorHAnsi" w:cstheme="minorHAnsi"/>
        <w:sz w:val="22"/>
        <w:szCs w:val="22"/>
      </w:rPr>
      <w:fldChar w:fldCharType="end"/>
    </w:r>
  </w:p>
  <w:p w14:paraId="303F374C" w14:textId="77777777" w:rsidR="001B0337" w:rsidRPr="00256BC8" w:rsidRDefault="001B0337" w:rsidP="00386565">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54C96" w14:textId="27A6983B" w:rsidR="001B0337" w:rsidRPr="00256BC8" w:rsidRDefault="001B0337" w:rsidP="00DF095A">
    <w:pPr>
      <w:pStyle w:val="Stopka"/>
      <w:pBdr>
        <w:top w:val="single" w:sz="4" w:space="1" w:color="auto"/>
      </w:pBdr>
      <w:jc w:val="center"/>
      <w:rPr>
        <w:rFonts w:asciiTheme="minorHAnsi" w:hAnsiTheme="minorHAnsi" w:cstheme="minorHAnsi"/>
        <w:sz w:val="20"/>
      </w:rPr>
    </w:pPr>
  </w:p>
  <w:p w14:paraId="20547B2E" w14:textId="5506E6C9" w:rsidR="001B0337" w:rsidRPr="00256BC8" w:rsidRDefault="001B0337" w:rsidP="00003A06">
    <w:pPr>
      <w:pStyle w:val="Stopka"/>
      <w:pBdr>
        <w:top w:val="single" w:sz="4" w:space="1" w:color="auto"/>
      </w:pBdr>
      <w:jc w:val="right"/>
      <w:rPr>
        <w:rStyle w:val="Numerstrony"/>
      </w:rPr>
    </w:pPr>
    <w:r w:rsidRPr="00256BC8">
      <w:t xml:space="preserve">Strona </w:t>
    </w:r>
    <w:r w:rsidRPr="00256BC8">
      <w:rPr>
        <w:rStyle w:val="Numerstrony"/>
      </w:rPr>
      <w:fldChar w:fldCharType="begin"/>
    </w:r>
    <w:r w:rsidRPr="00256BC8">
      <w:rPr>
        <w:rStyle w:val="Numerstrony"/>
      </w:rPr>
      <w:instrText xml:space="preserve"> PAGE </w:instrText>
    </w:r>
    <w:r w:rsidRPr="00256BC8">
      <w:rPr>
        <w:rStyle w:val="Numerstrony"/>
      </w:rPr>
      <w:fldChar w:fldCharType="separate"/>
    </w:r>
    <w:r w:rsidR="00966F61" w:rsidRPr="00256BC8">
      <w:rPr>
        <w:rStyle w:val="Numerstrony"/>
      </w:rPr>
      <w:t>1</w:t>
    </w:r>
    <w:r w:rsidRPr="00256BC8">
      <w:rPr>
        <w:rStyle w:val="Numerstrony"/>
      </w:rPr>
      <w:fldChar w:fldCharType="end"/>
    </w:r>
    <w:r w:rsidRPr="00256BC8">
      <w:rPr>
        <w:rStyle w:val="Numerstrony"/>
      </w:rPr>
      <w:t xml:space="preserve"> z </w:t>
    </w:r>
    <w:r w:rsidRPr="00256BC8">
      <w:rPr>
        <w:rStyle w:val="Numerstrony"/>
      </w:rPr>
      <w:fldChar w:fldCharType="begin"/>
    </w:r>
    <w:r w:rsidRPr="00256BC8">
      <w:rPr>
        <w:rStyle w:val="Numerstrony"/>
      </w:rPr>
      <w:instrText xml:space="preserve"> NUMPAGES </w:instrText>
    </w:r>
    <w:r w:rsidRPr="00256BC8">
      <w:rPr>
        <w:rStyle w:val="Numerstrony"/>
      </w:rPr>
      <w:fldChar w:fldCharType="separate"/>
    </w:r>
    <w:r w:rsidR="00966F61" w:rsidRPr="00256BC8">
      <w:rPr>
        <w:rStyle w:val="Numerstrony"/>
      </w:rPr>
      <w:t>35</w:t>
    </w:r>
    <w:r w:rsidRPr="00256BC8">
      <w:rPr>
        <w:rStyle w:val="Numerstrony"/>
      </w:rPr>
      <w:fldChar w:fldCharType="end"/>
    </w:r>
  </w:p>
  <w:p w14:paraId="1A9563DB" w14:textId="77777777" w:rsidR="001B0337" w:rsidRPr="00256BC8" w:rsidRDefault="001B0337" w:rsidP="00003A06">
    <w:pPr>
      <w:pStyle w:val="Stopka"/>
      <w:pBdr>
        <w:top w:val="single" w:sz="4" w:space="1" w:color="auto"/>
      </w:pBdr>
      <w:jc w:val="right"/>
      <w:rPr>
        <w:rStyle w:val="Numerstrony"/>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D1ECC6" w14:textId="77777777" w:rsidR="0014426E" w:rsidRPr="00256BC8" w:rsidRDefault="0014426E">
      <w:r w:rsidRPr="00256BC8">
        <w:separator/>
      </w:r>
    </w:p>
  </w:footnote>
  <w:footnote w:type="continuationSeparator" w:id="0">
    <w:p w14:paraId="038075BD" w14:textId="77777777" w:rsidR="0014426E" w:rsidRPr="00256BC8" w:rsidRDefault="0014426E">
      <w:r w:rsidRPr="00256BC8">
        <w:continuationSeparator/>
      </w:r>
    </w:p>
  </w:footnote>
  <w:footnote w:type="continuationNotice" w:id="1">
    <w:p w14:paraId="700347EE" w14:textId="77777777" w:rsidR="0014426E" w:rsidRPr="00256BC8" w:rsidRDefault="0014426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DC306" w14:textId="342FF68B" w:rsidR="001B0337" w:rsidRPr="00256BC8" w:rsidRDefault="001B0337" w:rsidP="00BB3122">
    <w:pPr>
      <w:pStyle w:val="Nagwek"/>
      <w:jc w:val="right"/>
      <w:rPr>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95AD9" w14:textId="4292AA45" w:rsidR="001B0337" w:rsidRPr="00256BC8" w:rsidRDefault="001B0337" w:rsidP="00DF095A">
    <w:pPr>
      <w:pStyle w:val="Nagwek"/>
      <w:tabs>
        <w:tab w:val="clear" w:pos="4536"/>
        <w:tab w:val="clear" w:pos="9072"/>
        <w:tab w:val="left" w:pos="0"/>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B7C08"/>
    <w:multiLevelType w:val="hybridMultilevel"/>
    <w:tmpl w:val="ECCAA5D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2A822FA"/>
    <w:multiLevelType w:val="hybridMultilevel"/>
    <w:tmpl w:val="0AC6B20C"/>
    <w:lvl w:ilvl="0" w:tplc="04150017">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05373D7E"/>
    <w:multiLevelType w:val="hybridMultilevel"/>
    <w:tmpl w:val="495A924C"/>
    <w:lvl w:ilvl="0" w:tplc="04150001">
      <w:start w:val="1"/>
      <w:numFmt w:val="bullet"/>
      <w:lvlText w:val=""/>
      <w:lvlJc w:val="left"/>
      <w:pPr>
        <w:ind w:left="360" w:hanging="360"/>
      </w:pPr>
      <w:rPr>
        <w:rFonts w:ascii="Symbol" w:hAnsi="Symbol" w:hint="default"/>
        <w:color w:val="auto"/>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5E548A6"/>
    <w:multiLevelType w:val="hybridMultilevel"/>
    <w:tmpl w:val="8348FE5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DA3FEB"/>
    <w:multiLevelType w:val="hybridMultilevel"/>
    <w:tmpl w:val="CCCC6C4A"/>
    <w:lvl w:ilvl="0" w:tplc="FFFFFFFF">
      <w:start w:val="1"/>
      <w:numFmt w:val="lowerLetter"/>
      <w:lvlText w:val="%1)"/>
      <w:lvlJc w:val="left"/>
      <w:pPr>
        <w:ind w:left="720" w:hanging="360"/>
      </w:pPr>
      <w:rPr>
        <w:sz w:val="24"/>
        <w:szCs w:val="24"/>
      </w:rPr>
    </w:lvl>
    <w:lvl w:ilvl="1" w:tplc="FFFFFFFF">
      <w:start w:val="1"/>
      <w:numFmt w:val="lowerLetter"/>
      <w:lvlText w:val="%2."/>
      <w:lvlJc w:val="left"/>
      <w:pPr>
        <w:ind w:left="1440" w:hanging="360"/>
      </w:pPr>
    </w:lvl>
    <w:lvl w:ilvl="2" w:tplc="FFFFFFFF">
      <w:start w:val="1"/>
      <w:numFmt w:val="lowerLetter"/>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BD40269"/>
    <w:multiLevelType w:val="multilevel"/>
    <w:tmpl w:val="2A6E3042"/>
    <w:lvl w:ilvl="0">
      <w:start w:val="1"/>
      <w:numFmt w:val="decimal"/>
      <w:lvlText w:val="%1."/>
      <w:lvlJc w:val="left"/>
      <w:pPr>
        <w:tabs>
          <w:tab w:val="num" w:pos="360"/>
        </w:tabs>
        <w:ind w:left="360" w:hanging="360"/>
      </w:pPr>
      <w:rPr>
        <w:rFonts w:hint="default"/>
        <w:b w:val="0"/>
      </w:rPr>
    </w:lvl>
    <w:lvl w:ilvl="1">
      <w:start w:val="1"/>
      <w:numFmt w:val="decimal"/>
      <w:lvlText w:val="%2)"/>
      <w:lvlJc w:val="left"/>
      <w:pPr>
        <w:tabs>
          <w:tab w:val="num" w:pos="720"/>
        </w:tabs>
        <w:ind w:left="720" w:hanging="360"/>
      </w:pPr>
      <w:rPr>
        <w:rFonts w:hint="default"/>
      </w:r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6" w15:restartNumberingAfterBreak="0">
    <w:nsid w:val="0C387E9F"/>
    <w:multiLevelType w:val="hybridMultilevel"/>
    <w:tmpl w:val="BCBE7546"/>
    <w:lvl w:ilvl="0" w:tplc="04150017">
      <w:start w:val="1"/>
      <w:numFmt w:val="lowerLetter"/>
      <w:lvlText w:val="%1)"/>
      <w:lvlJc w:val="left"/>
      <w:pPr>
        <w:ind w:left="1434" w:hanging="360"/>
      </w:pPr>
    </w:lvl>
    <w:lvl w:ilvl="1" w:tplc="04150019" w:tentative="1">
      <w:start w:val="1"/>
      <w:numFmt w:val="lowerLetter"/>
      <w:lvlText w:val="%2."/>
      <w:lvlJc w:val="left"/>
      <w:pPr>
        <w:ind w:left="2154" w:hanging="360"/>
      </w:pPr>
    </w:lvl>
    <w:lvl w:ilvl="2" w:tplc="0415001B" w:tentative="1">
      <w:start w:val="1"/>
      <w:numFmt w:val="lowerRoman"/>
      <w:lvlText w:val="%3."/>
      <w:lvlJc w:val="right"/>
      <w:pPr>
        <w:ind w:left="2874" w:hanging="180"/>
      </w:pPr>
    </w:lvl>
    <w:lvl w:ilvl="3" w:tplc="0415000F" w:tentative="1">
      <w:start w:val="1"/>
      <w:numFmt w:val="decimal"/>
      <w:lvlText w:val="%4."/>
      <w:lvlJc w:val="left"/>
      <w:pPr>
        <w:ind w:left="3594" w:hanging="360"/>
      </w:pPr>
    </w:lvl>
    <w:lvl w:ilvl="4" w:tplc="04150019" w:tentative="1">
      <w:start w:val="1"/>
      <w:numFmt w:val="lowerLetter"/>
      <w:lvlText w:val="%5."/>
      <w:lvlJc w:val="left"/>
      <w:pPr>
        <w:ind w:left="4314" w:hanging="360"/>
      </w:pPr>
    </w:lvl>
    <w:lvl w:ilvl="5" w:tplc="0415001B" w:tentative="1">
      <w:start w:val="1"/>
      <w:numFmt w:val="lowerRoman"/>
      <w:lvlText w:val="%6."/>
      <w:lvlJc w:val="right"/>
      <w:pPr>
        <w:ind w:left="5034" w:hanging="180"/>
      </w:pPr>
    </w:lvl>
    <w:lvl w:ilvl="6" w:tplc="0415000F" w:tentative="1">
      <w:start w:val="1"/>
      <w:numFmt w:val="decimal"/>
      <w:lvlText w:val="%7."/>
      <w:lvlJc w:val="left"/>
      <w:pPr>
        <w:ind w:left="5754" w:hanging="360"/>
      </w:pPr>
    </w:lvl>
    <w:lvl w:ilvl="7" w:tplc="04150019" w:tentative="1">
      <w:start w:val="1"/>
      <w:numFmt w:val="lowerLetter"/>
      <w:lvlText w:val="%8."/>
      <w:lvlJc w:val="left"/>
      <w:pPr>
        <w:ind w:left="6474" w:hanging="360"/>
      </w:pPr>
    </w:lvl>
    <w:lvl w:ilvl="8" w:tplc="0415001B" w:tentative="1">
      <w:start w:val="1"/>
      <w:numFmt w:val="lowerRoman"/>
      <w:lvlText w:val="%9."/>
      <w:lvlJc w:val="right"/>
      <w:pPr>
        <w:ind w:left="7194" w:hanging="180"/>
      </w:pPr>
    </w:lvl>
  </w:abstractNum>
  <w:abstractNum w:abstractNumId="7" w15:restartNumberingAfterBreak="0">
    <w:nsid w:val="0F304FD3"/>
    <w:multiLevelType w:val="hybridMultilevel"/>
    <w:tmpl w:val="6064482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1854CF0"/>
    <w:multiLevelType w:val="hybridMultilevel"/>
    <w:tmpl w:val="A12484AE"/>
    <w:lvl w:ilvl="0" w:tplc="04150011">
      <w:start w:val="1"/>
      <w:numFmt w:val="decimal"/>
      <w:lvlText w:val="%1)"/>
      <w:lvlJc w:val="left"/>
      <w:pPr>
        <w:ind w:left="643" w:hanging="36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29B73FF"/>
    <w:multiLevelType w:val="hybridMultilevel"/>
    <w:tmpl w:val="84F420CE"/>
    <w:lvl w:ilvl="0" w:tplc="E52205C4">
      <w:start w:val="1"/>
      <w:numFmt w:val="decimal"/>
      <w:lvlText w:val="%1."/>
      <w:lvlJc w:val="left"/>
      <w:pPr>
        <w:ind w:left="360" w:hanging="360"/>
      </w:pPr>
      <w:rPr>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19B72B15"/>
    <w:multiLevelType w:val="hybridMultilevel"/>
    <w:tmpl w:val="045A4B7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1BE021D0"/>
    <w:multiLevelType w:val="multilevel"/>
    <w:tmpl w:val="2A6E3042"/>
    <w:lvl w:ilvl="0">
      <w:start w:val="1"/>
      <w:numFmt w:val="decimal"/>
      <w:lvlText w:val="%1."/>
      <w:lvlJc w:val="left"/>
      <w:pPr>
        <w:tabs>
          <w:tab w:val="num" w:pos="360"/>
        </w:tabs>
        <w:ind w:left="360" w:hanging="360"/>
      </w:pPr>
      <w:rPr>
        <w:rFonts w:hint="default"/>
        <w:b w:val="0"/>
      </w:rPr>
    </w:lvl>
    <w:lvl w:ilvl="1">
      <w:start w:val="1"/>
      <w:numFmt w:val="decimal"/>
      <w:lvlText w:val="%2)"/>
      <w:lvlJc w:val="left"/>
      <w:pPr>
        <w:tabs>
          <w:tab w:val="num" w:pos="720"/>
        </w:tabs>
        <w:ind w:left="720" w:hanging="360"/>
      </w:pPr>
      <w:rPr>
        <w:rFonts w:hint="default"/>
      </w:r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2" w15:restartNumberingAfterBreak="0">
    <w:nsid w:val="1E334E5E"/>
    <w:multiLevelType w:val="hybridMultilevel"/>
    <w:tmpl w:val="B65EC8E4"/>
    <w:lvl w:ilvl="0" w:tplc="789453A0">
      <w:start w:val="1"/>
      <w:numFmt w:val="decimal"/>
      <w:lvlText w:val="%1)"/>
      <w:lvlJc w:val="left"/>
      <w:pPr>
        <w:tabs>
          <w:tab w:val="num" w:pos="720"/>
        </w:tabs>
        <w:ind w:left="72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1FE42C41"/>
    <w:multiLevelType w:val="hybridMultilevel"/>
    <w:tmpl w:val="92BE1F9A"/>
    <w:lvl w:ilvl="0" w:tplc="0415000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0F05F57"/>
    <w:multiLevelType w:val="hybridMultilevel"/>
    <w:tmpl w:val="A60EF640"/>
    <w:lvl w:ilvl="0" w:tplc="F5B0FC98">
      <w:start w:val="1"/>
      <w:numFmt w:val="lowerLetter"/>
      <w:lvlText w:val="%1)"/>
      <w:lvlJc w:val="left"/>
      <w:pPr>
        <w:tabs>
          <w:tab w:val="num" w:pos="284"/>
        </w:tabs>
        <w:ind w:left="284" w:firstLine="0"/>
      </w:pPr>
      <w:rPr>
        <w:rFonts w:hint="default"/>
      </w:rPr>
    </w:lvl>
    <w:lvl w:ilvl="1" w:tplc="04150019">
      <w:start w:val="1"/>
      <w:numFmt w:val="lowerLetter"/>
      <w:lvlText w:val="%2."/>
      <w:lvlJc w:val="left"/>
      <w:pPr>
        <w:tabs>
          <w:tab w:val="num" w:pos="1440"/>
        </w:tabs>
        <w:ind w:left="1440" w:hanging="360"/>
      </w:pPr>
    </w:lvl>
    <w:lvl w:ilvl="2" w:tplc="F6D61C80">
      <w:start w:val="1"/>
      <w:numFmt w:val="lowerLetter"/>
      <w:lvlText w:val="%3)"/>
      <w:lvlJc w:val="left"/>
      <w:pPr>
        <w:tabs>
          <w:tab w:val="num" w:pos="851"/>
        </w:tabs>
        <w:ind w:left="1134" w:hanging="283"/>
      </w:pPr>
      <w:rPr>
        <w:rFonts w:hint="default"/>
      </w:rPr>
    </w:lvl>
    <w:lvl w:ilvl="3" w:tplc="9208CF8C">
      <w:start w:val="1"/>
      <w:numFmt w:val="decimal"/>
      <w:lvlText w:val="%4."/>
      <w:lvlJc w:val="left"/>
      <w:pPr>
        <w:ind w:left="501"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237F06D4"/>
    <w:multiLevelType w:val="hybridMultilevel"/>
    <w:tmpl w:val="C19025B0"/>
    <w:lvl w:ilvl="0" w:tplc="FFFFFFFF">
      <w:start w:val="1"/>
      <w:numFmt w:val="decimal"/>
      <w:lvlText w:val="%1."/>
      <w:lvlJc w:val="left"/>
      <w:pPr>
        <w:ind w:left="360" w:hanging="360"/>
      </w:pPr>
      <w:rPr>
        <w:b w:val="0"/>
        <w:b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27BE4FB5"/>
    <w:multiLevelType w:val="hybridMultilevel"/>
    <w:tmpl w:val="0E461144"/>
    <w:lvl w:ilvl="0" w:tplc="C4268D70">
      <w:start w:val="15"/>
      <w:numFmt w:val="decimal"/>
      <w:lvlText w:val="%1."/>
      <w:lvlJc w:val="left"/>
      <w:pPr>
        <w:ind w:left="501" w:hanging="360"/>
      </w:pPr>
      <w:rPr>
        <w:rFonts w:hint="default"/>
      </w:rPr>
    </w:lvl>
    <w:lvl w:ilvl="1" w:tplc="04150019" w:tentative="1">
      <w:start w:val="1"/>
      <w:numFmt w:val="lowerLetter"/>
      <w:lvlText w:val="%2."/>
      <w:lvlJc w:val="left"/>
      <w:pPr>
        <w:ind w:left="1581" w:hanging="360"/>
      </w:pPr>
    </w:lvl>
    <w:lvl w:ilvl="2" w:tplc="0415001B" w:tentative="1">
      <w:start w:val="1"/>
      <w:numFmt w:val="lowerRoman"/>
      <w:lvlText w:val="%3."/>
      <w:lvlJc w:val="right"/>
      <w:pPr>
        <w:ind w:left="2301" w:hanging="180"/>
      </w:pPr>
    </w:lvl>
    <w:lvl w:ilvl="3" w:tplc="0415000F" w:tentative="1">
      <w:start w:val="1"/>
      <w:numFmt w:val="decimal"/>
      <w:lvlText w:val="%4."/>
      <w:lvlJc w:val="left"/>
      <w:pPr>
        <w:ind w:left="3021" w:hanging="360"/>
      </w:pPr>
    </w:lvl>
    <w:lvl w:ilvl="4" w:tplc="04150019" w:tentative="1">
      <w:start w:val="1"/>
      <w:numFmt w:val="lowerLetter"/>
      <w:lvlText w:val="%5."/>
      <w:lvlJc w:val="left"/>
      <w:pPr>
        <w:ind w:left="3741" w:hanging="360"/>
      </w:pPr>
    </w:lvl>
    <w:lvl w:ilvl="5" w:tplc="0415001B" w:tentative="1">
      <w:start w:val="1"/>
      <w:numFmt w:val="lowerRoman"/>
      <w:lvlText w:val="%6."/>
      <w:lvlJc w:val="right"/>
      <w:pPr>
        <w:ind w:left="4461" w:hanging="180"/>
      </w:pPr>
    </w:lvl>
    <w:lvl w:ilvl="6" w:tplc="0415000F" w:tentative="1">
      <w:start w:val="1"/>
      <w:numFmt w:val="decimal"/>
      <w:lvlText w:val="%7."/>
      <w:lvlJc w:val="left"/>
      <w:pPr>
        <w:ind w:left="5181" w:hanging="360"/>
      </w:pPr>
    </w:lvl>
    <w:lvl w:ilvl="7" w:tplc="04150019" w:tentative="1">
      <w:start w:val="1"/>
      <w:numFmt w:val="lowerLetter"/>
      <w:lvlText w:val="%8."/>
      <w:lvlJc w:val="left"/>
      <w:pPr>
        <w:ind w:left="5901" w:hanging="360"/>
      </w:pPr>
    </w:lvl>
    <w:lvl w:ilvl="8" w:tplc="0415001B" w:tentative="1">
      <w:start w:val="1"/>
      <w:numFmt w:val="lowerRoman"/>
      <w:lvlText w:val="%9."/>
      <w:lvlJc w:val="right"/>
      <w:pPr>
        <w:ind w:left="6621" w:hanging="180"/>
      </w:pPr>
    </w:lvl>
  </w:abstractNum>
  <w:abstractNum w:abstractNumId="17" w15:restartNumberingAfterBreak="0">
    <w:nsid w:val="27D00961"/>
    <w:multiLevelType w:val="multilevel"/>
    <w:tmpl w:val="C338CCC2"/>
    <w:lvl w:ilvl="0">
      <w:start w:val="1"/>
      <w:numFmt w:val="decimal"/>
      <w:lvlText w:val="%1."/>
      <w:lvlJc w:val="left"/>
      <w:pPr>
        <w:tabs>
          <w:tab w:val="num" w:pos="360"/>
        </w:tabs>
        <w:ind w:left="360" w:hanging="360"/>
      </w:pPr>
      <w:rPr>
        <w:rFonts w:hint="default"/>
        <w:b w:val="0"/>
        <w:strike w:val="0"/>
        <w:color w:val="auto"/>
        <w:szCs w:val="24"/>
      </w:rPr>
    </w:lvl>
    <w:lvl w:ilvl="1">
      <w:start w:val="1"/>
      <w:numFmt w:val="decimal"/>
      <w:lvlText w:val="%2)"/>
      <w:lvlJc w:val="left"/>
      <w:pPr>
        <w:tabs>
          <w:tab w:val="num" w:pos="720"/>
        </w:tabs>
        <w:ind w:left="720" w:hanging="360"/>
      </w:pPr>
      <w:rPr>
        <w:rFonts w:hint="default"/>
        <w:strike w:val="0"/>
        <w:color w:val="auto"/>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8" w15:restartNumberingAfterBreak="0">
    <w:nsid w:val="2D1A7544"/>
    <w:multiLevelType w:val="hybridMultilevel"/>
    <w:tmpl w:val="C19025B0"/>
    <w:lvl w:ilvl="0" w:tplc="FFFFFFFF">
      <w:start w:val="1"/>
      <w:numFmt w:val="decimal"/>
      <w:lvlText w:val="%1."/>
      <w:lvlJc w:val="left"/>
      <w:pPr>
        <w:ind w:left="360" w:hanging="360"/>
      </w:pPr>
      <w:rPr>
        <w:b w:val="0"/>
        <w:b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2E5B11AE"/>
    <w:multiLevelType w:val="hybridMultilevel"/>
    <w:tmpl w:val="DFAA22A8"/>
    <w:lvl w:ilvl="0" w:tplc="04150011">
      <w:start w:val="1"/>
      <w:numFmt w:val="decimal"/>
      <w:lvlText w:val="%1)"/>
      <w:lvlJc w:val="left"/>
      <w:pPr>
        <w:ind w:left="501" w:hanging="360"/>
      </w:p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20" w15:restartNumberingAfterBreak="0">
    <w:nsid w:val="2F9D4F2F"/>
    <w:multiLevelType w:val="hybridMultilevel"/>
    <w:tmpl w:val="F4C01252"/>
    <w:lvl w:ilvl="0" w:tplc="04150017">
      <w:start w:val="1"/>
      <w:numFmt w:val="lowerLetter"/>
      <w:lvlText w:val="%1)"/>
      <w:lvlJc w:val="left"/>
      <w:pPr>
        <w:ind w:left="1782" w:hanging="360"/>
      </w:pPr>
    </w:lvl>
    <w:lvl w:ilvl="1" w:tplc="04150019">
      <w:start w:val="1"/>
      <w:numFmt w:val="lowerLetter"/>
      <w:lvlText w:val="%2."/>
      <w:lvlJc w:val="left"/>
      <w:pPr>
        <w:ind w:left="2502" w:hanging="360"/>
      </w:pPr>
    </w:lvl>
    <w:lvl w:ilvl="2" w:tplc="0415001B">
      <w:start w:val="1"/>
      <w:numFmt w:val="lowerRoman"/>
      <w:lvlText w:val="%3."/>
      <w:lvlJc w:val="right"/>
      <w:pPr>
        <w:ind w:left="3222" w:hanging="180"/>
      </w:pPr>
    </w:lvl>
    <w:lvl w:ilvl="3" w:tplc="0415000F" w:tentative="1">
      <w:start w:val="1"/>
      <w:numFmt w:val="decimal"/>
      <w:lvlText w:val="%4."/>
      <w:lvlJc w:val="left"/>
      <w:pPr>
        <w:ind w:left="3942" w:hanging="360"/>
      </w:pPr>
    </w:lvl>
    <w:lvl w:ilvl="4" w:tplc="04150019" w:tentative="1">
      <w:start w:val="1"/>
      <w:numFmt w:val="lowerLetter"/>
      <w:lvlText w:val="%5."/>
      <w:lvlJc w:val="left"/>
      <w:pPr>
        <w:ind w:left="4662" w:hanging="360"/>
      </w:pPr>
    </w:lvl>
    <w:lvl w:ilvl="5" w:tplc="0415001B" w:tentative="1">
      <w:start w:val="1"/>
      <w:numFmt w:val="lowerRoman"/>
      <w:lvlText w:val="%6."/>
      <w:lvlJc w:val="right"/>
      <w:pPr>
        <w:ind w:left="5382" w:hanging="180"/>
      </w:pPr>
    </w:lvl>
    <w:lvl w:ilvl="6" w:tplc="0415000F" w:tentative="1">
      <w:start w:val="1"/>
      <w:numFmt w:val="decimal"/>
      <w:lvlText w:val="%7."/>
      <w:lvlJc w:val="left"/>
      <w:pPr>
        <w:ind w:left="6102" w:hanging="360"/>
      </w:pPr>
    </w:lvl>
    <w:lvl w:ilvl="7" w:tplc="04150019" w:tentative="1">
      <w:start w:val="1"/>
      <w:numFmt w:val="lowerLetter"/>
      <w:lvlText w:val="%8."/>
      <w:lvlJc w:val="left"/>
      <w:pPr>
        <w:ind w:left="6822" w:hanging="360"/>
      </w:pPr>
    </w:lvl>
    <w:lvl w:ilvl="8" w:tplc="0415001B" w:tentative="1">
      <w:start w:val="1"/>
      <w:numFmt w:val="lowerRoman"/>
      <w:lvlText w:val="%9."/>
      <w:lvlJc w:val="right"/>
      <w:pPr>
        <w:ind w:left="7542" w:hanging="180"/>
      </w:pPr>
    </w:lvl>
  </w:abstractNum>
  <w:abstractNum w:abstractNumId="21" w15:restartNumberingAfterBreak="0">
    <w:nsid w:val="2FD537E1"/>
    <w:multiLevelType w:val="hybridMultilevel"/>
    <w:tmpl w:val="81480550"/>
    <w:name w:val="WW8Num42"/>
    <w:lvl w:ilvl="0" w:tplc="2E8282BC">
      <w:start w:val="1"/>
      <w:numFmt w:val="decimal"/>
      <w:lvlText w:val="%1."/>
      <w:lvlJc w:val="left"/>
      <w:pPr>
        <w:tabs>
          <w:tab w:val="num" w:pos="360"/>
        </w:tabs>
        <w:ind w:left="360" w:hanging="360"/>
      </w:pPr>
      <w:rPr>
        <w:rFonts w:cs="Times New Roman"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01B487A"/>
    <w:multiLevelType w:val="hybridMultilevel"/>
    <w:tmpl w:val="8C1EDA3A"/>
    <w:lvl w:ilvl="0" w:tplc="7C1249B6">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260417A"/>
    <w:multiLevelType w:val="hybridMultilevel"/>
    <w:tmpl w:val="08422B4A"/>
    <w:lvl w:ilvl="0" w:tplc="04150001">
      <w:start w:val="1"/>
      <w:numFmt w:val="bullet"/>
      <w:lvlText w:val=""/>
      <w:lvlJc w:val="left"/>
      <w:pPr>
        <w:ind w:left="720" w:hanging="360"/>
      </w:pPr>
      <w:rPr>
        <w:rFonts w:ascii="Symbol" w:hAnsi="Symbol"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47230EA"/>
    <w:multiLevelType w:val="hybridMultilevel"/>
    <w:tmpl w:val="6064482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37ED2FF8"/>
    <w:multiLevelType w:val="hybridMultilevel"/>
    <w:tmpl w:val="714000B8"/>
    <w:lvl w:ilvl="0" w:tplc="04150011">
      <w:start w:val="1"/>
      <w:numFmt w:val="decimal"/>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26" w15:restartNumberingAfterBreak="0">
    <w:nsid w:val="3B5A2014"/>
    <w:multiLevelType w:val="hybridMultilevel"/>
    <w:tmpl w:val="B40EEB4C"/>
    <w:lvl w:ilvl="0" w:tplc="9D1A9406">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15:restartNumberingAfterBreak="0">
    <w:nsid w:val="401F2300"/>
    <w:multiLevelType w:val="hybridMultilevel"/>
    <w:tmpl w:val="A1A012CE"/>
    <w:lvl w:ilvl="0" w:tplc="04150011">
      <w:start w:val="1"/>
      <w:numFmt w:val="decimal"/>
      <w:lvlText w:val="%1)"/>
      <w:lvlJc w:val="left"/>
      <w:pPr>
        <w:ind w:left="643" w:hanging="36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0512DD8"/>
    <w:multiLevelType w:val="hybridMultilevel"/>
    <w:tmpl w:val="35D0C92A"/>
    <w:lvl w:ilvl="0" w:tplc="0914BAFC">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7315C45"/>
    <w:multiLevelType w:val="multilevel"/>
    <w:tmpl w:val="D9B0D516"/>
    <w:lvl w:ilvl="0">
      <w:start w:val="1"/>
      <w:numFmt w:val="decimal"/>
      <w:lvlText w:val="%1."/>
      <w:lvlJc w:val="left"/>
      <w:pPr>
        <w:tabs>
          <w:tab w:val="num" w:pos="360"/>
        </w:tabs>
        <w:ind w:left="360" w:hanging="360"/>
      </w:pPr>
      <w:rPr>
        <w:rFonts w:hint="default"/>
        <w:b w:val="0"/>
        <w:color w:val="auto"/>
      </w:rPr>
    </w:lvl>
    <w:lvl w:ilvl="1">
      <w:start w:val="1"/>
      <w:numFmt w:val="decimal"/>
      <w:lvlText w:val="%2)"/>
      <w:lvlJc w:val="left"/>
      <w:pPr>
        <w:tabs>
          <w:tab w:val="num" w:pos="720"/>
        </w:tabs>
        <w:ind w:left="720" w:hanging="360"/>
      </w:pPr>
      <w:rPr>
        <w:rFonts w:hint="default"/>
      </w:r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30" w15:restartNumberingAfterBreak="0">
    <w:nsid w:val="479904DC"/>
    <w:multiLevelType w:val="hybridMultilevel"/>
    <w:tmpl w:val="F9DE5E08"/>
    <w:lvl w:ilvl="0" w:tplc="CE88D996">
      <w:start w:val="1"/>
      <w:numFmt w:val="decimal"/>
      <w:lvlText w:val="%1."/>
      <w:lvlJc w:val="left"/>
      <w:pPr>
        <w:ind w:left="1080" w:hanging="360"/>
      </w:pPr>
      <w:rPr>
        <w:b w:val="0"/>
        <w:bCs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47D579A2"/>
    <w:multiLevelType w:val="hybridMultilevel"/>
    <w:tmpl w:val="2A185D62"/>
    <w:lvl w:ilvl="0" w:tplc="04FCAE9C">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A4E5FF8"/>
    <w:multiLevelType w:val="hybridMultilevel"/>
    <w:tmpl w:val="D406A0D4"/>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4E781526"/>
    <w:multiLevelType w:val="hybridMultilevel"/>
    <w:tmpl w:val="1B34238A"/>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4F4667EC"/>
    <w:multiLevelType w:val="hybridMultilevel"/>
    <w:tmpl w:val="E3223990"/>
    <w:lvl w:ilvl="0" w:tplc="0415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506447CC"/>
    <w:multiLevelType w:val="hybridMultilevel"/>
    <w:tmpl w:val="71FC5206"/>
    <w:lvl w:ilvl="0" w:tplc="08DAE0DE">
      <w:start w:val="1"/>
      <w:numFmt w:val="bullet"/>
      <w:lvlText w:val=""/>
      <w:lvlJc w:val="left"/>
      <w:pPr>
        <w:tabs>
          <w:tab w:val="num" w:pos="720"/>
        </w:tabs>
        <w:ind w:left="720" w:hanging="360"/>
      </w:pPr>
      <w:rPr>
        <w:rFonts w:ascii="Symbol" w:hAnsi="Symbol" w:hint="default"/>
        <w:color w:val="auto"/>
      </w:rPr>
    </w:lvl>
    <w:lvl w:ilvl="1" w:tplc="ACBC4FDC" w:tentative="1">
      <w:start w:val="1"/>
      <w:numFmt w:val="bullet"/>
      <w:lvlText w:val="o"/>
      <w:lvlJc w:val="left"/>
      <w:pPr>
        <w:tabs>
          <w:tab w:val="num" w:pos="1440"/>
        </w:tabs>
        <w:ind w:left="1440" w:hanging="360"/>
      </w:pPr>
      <w:rPr>
        <w:rFonts w:ascii="Courier New" w:hAnsi="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0AE6600"/>
    <w:multiLevelType w:val="hybridMultilevel"/>
    <w:tmpl w:val="6B24E194"/>
    <w:lvl w:ilvl="0" w:tplc="FFFFFFFF">
      <w:start w:val="1"/>
      <w:numFmt w:val="decimal"/>
      <w:lvlText w:val="%1."/>
      <w:lvlJc w:val="left"/>
      <w:pPr>
        <w:ind w:left="717" w:hanging="360"/>
      </w:pPr>
      <w:rPr>
        <w:rFonts w:hint="default"/>
        <w:b/>
        <w:bCs/>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37" w15:restartNumberingAfterBreak="0">
    <w:nsid w:val="512F3E8F"/>
    <w:multiLevelType w:val="hybridMultilevel"/>
    <w:tmpl w:val="DFAA22A8"/>
    <w:lvl w:ilvl="0" w:tplc="FFFFFFFF">
      <w:start w:val="1"/>
      <w:numFmt w:val="decimal"/>
      <w:lvlText w:val="%1)"/>
      <w:lvlJc w:val="left"/>
      <w:pPr>
        <w:ind w:left="501" w:hanging="360"/>
      </w:pPr>
    </w:lvl>
    <w:lvl w:ilvl="1" w:tplc="FFFFFFFF" w:tentative="1">
      <w:start w:val="1"/>
      <w:numFmt w:val="lowerLetter"/>
      <w:lvlText w:val="%2."/>
      <w:lvlJc w:val="left"/>
      <w:pPr>
        <w:ind w:left="1363" w:hanging="360"/>
      </w:pPr>
    </w:lvl>
    <w:lvl w:ilvl="2" w:tplc="FFFFFFFF" w:tentative="1">
      <w:start w:val="1"/>
      <w:numFmt w:val="lowerRoman"/>
      <w:lvlText w:val="%3."/>
      <w:lvlJc w:val="right"/>
      <w:pPr>
        <w:ind w:left="2083" w:hanging="180"/>
      </w:pPr>
    </w:lvl>
    <w:lvl w:ilvl="3" w:tplc="FFFFFFFF" w:tentative="1">
      <w:start w:val="1"/>
      <w:numFmt w:val="decimal"/>
      <w:lvlText w:val="%4."/>
      <w:lvlJc w:val="left"/>
      <w:pPr>
        <w:ind w:left="2803" w:hanging="360"/>
      </w:pPr>
    </w:lvl>
    <w:lvl w:ilvl="4" w:tplc="FFFFFFFF" w:tentative="1">
      <w:start w:val="1"/>
      <w:numFmt w:val="lowerLetter"/>
      <w:lvlText w:val="%5."/>
      <w:lvlJc w:val="left"/>
      <w:pPr>
        <w:ind w:left="3523" w:hanging="360"/>
      </w:pPr>
    </w:lvl>
    <w:lvl w:ilvl="5" w:tplc="FFFFFFFF" w:tentative="1">
      <w:start w:val="1"/>
      <w:numFmt w:val="lowerRoman"/>
      <w:lvlText w:val="%6."/>
      <w:lvlJc w:val="right"/>
      <w:pPr>
        <w:ind w:left="4243" w:hanging="180"/>
      </w:pPr>
    </w:lvl>
    <w:lvl w:ilvl="6" w:tplc="FFFFFFFF" w:tentative="1">
      <w:start w:val="1"/>
      <w:numFmt w:val="decimal"/>
      <w:lvlText w:val="%7."/>
      <w:lvlJc w:val="left"/>
      <w:pPr>
        <w:ind w:left="4963" w:hanging="360"/>
      </w:pPr>
    </w:lvl>
    <w:lvl w:ilvl="7" w:tplc="FFFFFFFF" w:tentative="1">
      <w:start w:val="1"/>
      <w:numFmt w:val="lowerLetter"/>
      <w:lvlText w:val="%8."/>
      <w:lvlJc w:val="left"/>
      <w:pPr>
        <w:ind w:left="5683" w:hanging="360"/>
      </w:pPr>
    </w:lvl>
    <w:lvl w:ilvl="8" w:tplc="FFFFFFFF" w:tentative="1">
      <w:start w:val="1"/>
      <w:numFmt w:val="lowerRoman"/>
      <w:lvlText w:val="%9."/>
      <w:lvlJc w:val="right"/>
      <w:pPr>
        <w:ind w:left="6403" w:hanging="180"/>
      </w:pPr>
    </w:lvl>
  </w:abstractNum>
  <w:abstractNum w:abstractNumId="38" w15:restartNumberingAfterBreak="0">
    <w:nsid w:val="51A164BB"/>
    <w:multiLevelType w:val="hybridMultilevel"/>
    <w:tmpl w:val="110EB364"/>
    <w:lvl w:ilvl="0" w:tplc="04150011">
      <w:start w:val="1"/>
      <w:numFmt w:val="decimal"/>
      <w:lvlText w:val="%1)"/>
      <w:lvlJc w:val="left"/>
      <w:pPr>
        <w:ind w:left="720" w:hanging="360"/>
      </w:pPr>
      <w:rPr>
        <w:sz w:val="24"/>
        <w:szCs w:val="24"/>
      </w:rPr>
    </w:lvl>
    <w:lvl w:ilvl="1" w:tplc="04150019">
      <w:start w:val="1"/>
      <w:numFmt w:val="lowerLetter"/>
      <w:lvlText w:val="%2."/>
      <w:lvlJc w:val="left"/>
      <w:pPr>
        <w:ind w:left="1440" w:hanging="360"/>
      </w:pPr>
    </w:lvl>
    <w:lvl w:ilvl="2" w:tplc="BEAA23D8">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29A2021"/>
    <w:multiLevelType w:val="hybridMultilevel"/>
    <w:tmpl w:val="B9E65A6C"/>
    <w:lvl w:ilvl="0" w:tplc="04150017">
      <w:start w:val="1"/>
      <w:numFmt w:val="lowerLetter"/>
      <w:lvlText w:val="%1)"/>
      <w:lvlJc w:val="left"/>
      <w:pPr>
        <w:ind w:left="1434" w:hanging="360"/>
      </w:pPr>
    </w:lvl>
    <w:lvl w:ilvl="1" w:tplc="04150019" w:tentative="1">
      <w:start w:val="1"/>
      <w:numFmt w:val="lowerLetter"/>
      <w:lvlText w:val="%2."/>
      <w:lvlJc w:val="left"/>
      <w:pPr>
        <w:ind w:left="2154" w:hanging="360"/>
      </w:pPr>
    </w:lvl>
    <w:lvl w:ilvl="2" w:tplc="0415001B" w:tentative="1">
      <w:start w:val="1"/>
      <w:numFmt w:val="lowerRoman"/>
      <w:lvlText w:val="%3."/>
      <w:lvlJc w:val="right"/>
      <w:pPr>
        <w:ind w:left="2874" w:hanging="180"/>
      </w:pPr>
    </w:lvl>
    <w:lvl w:ilvl="3" w:tplc="0415000F" w:tentative="1">
      <w:start w:val="1"/>
      <w:numFmt w:val="decimal"/>
      <w:lvlText w:val="%4."/>
      <w:lvlJc w:val="left"/>
      <w:pPr>
        <w:ind w:left="3594" w:hanging="360"/>
      </w:pPr>
    </w:lvl>
    <w:lvl w:ilvl="4" w:tplc="04150019" w:tentative="1">
      <w:start w:val="1"/>
      <w:numFmt w:val="lowerLetter"/>
      <w:lvlText w:val="%5."/>
      <w:lvlJc w:val="left"/>
      <w:pPr>
        <w:ind w:left="4314" w:hanging="360"/>
      </w:pPr>
    </w:lvl>
    <w:lvl w:ilvl="5" w:tplc="0415001B" w:tentative="1">
      <w:start w:val="1"/>
      <w:numFmt w:val="lowerRoman"/>
      <w:lvlText w:val="%6."/>
      <w:lvlJc w:val="right"/>
      <w:pPr>
        <w:ind w:left="5034" w:hanging="180"/>
      </w:pPr>
    </w:lvl>
    <w:lvl w:ilvl="6" w:tplc="0415000F" w:tentative="1">
      <w:start w:val="1"/>
      <w:numFmt w:val="decimal"/>
      <w:lvlText w:val="%7."/>
      <w:lvlJc w:val="left"/>
      <w:pPr>
        <w:ind w:left="5754" w:hanging="360"/>
      </w:pPr>
    </w:lvl>
    <w:lvl w:ilvl="7" w:tplc="04150019" w:tentative="1">
      <w:start w:val="1"/>
      <w:numFmt w:val="lowerLetter"/>
      <w:lvlText w:val="%8."/>
      <w:lvlJc w:val="left"/>
      <w:pPr>
        <w:ind w:left="6474" w:hanging="360"/>
      </w:pPr>
    </w:lvl>
    <w:lvl w:ilvl="8" w:tplc="0415001B" w:tentative="1">
      <w:start w:val="1"/>
      <w:numFmt w:val="lowerRoman"/>
      <w:lvlText w:val="%9."/>
      <w:lvlJc w:val="right"/>
      <w:pPr>
        <w:ind w:left="7194" w:hanging="180"/>
      </w:pPr>
    </w:lvl>
  </w:abstractNum>
  <w:abstractNum w:abstractNumId="40" w15:restartNumberingAfterBreak="0">
    <w:nsid w:val="5499437D"/>
    <w:multiLevelType w:val="hybridMultilevel"/>
    <w:tmpl w:val="34EA5F54"/>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1" w15:restartNumberingAfterBreak="0">
    <w:nsid w:val="55182E99"/>
    <w:multiLevelType w:val="multilevel"/>
    <w:tmpl w:val="88D4C5FE"/>
    <w:lvl w:ilvl="0">
      <w:start w:val="1"/>
      <w:numFmt w:val="decimal"/>
      <w:lvlText w:val="%1."/>
      <w:lvlJc w:val="left"/>
      <w:pPr>
        <w:tabs>
          <w:tab w:val="num" w:pos="360"/>
        </w:tabs>
        <w:ind w:left="360" w:hanging="360"/>
      </w:pPr>
      <w:rPr>
        <w:rFonts w:hint="default"/>
        <w:i w:val="0"/>
        <w:color w:val="auto"/>
      </w:rPr>
    </w:lvl>
    <w:lvl w:ilvl="1">
      <w:start w:val="1"/>
      <w:numFmt w:val="decimal"/>
      <w:lvlText w:val="%2)"/>
      <w:lvlJc w:val="left"/>
      <w:pPr>
        <w:tabs>
          <w:tab w:val="num" w:pos="720"/>
        </w:tabs>
        <w:ind w:left="720" w:hanging="360"/>
      </w:pPr>
      <w:rPr>
        <w:rFonts w:hint="default"/>
        <w:strike w:val="0"/>
      </w:r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42" w15:restartNumberingAfterBreak="0">
    <w:nsid w:val="564A2CC2"/>
    <w:multiLevelType w:val="hybridMultilevel"/>
    <w:tmpl w:val="8B92DCFE"/>
    <w:lvl w:ilvl="0" w:tplc="FFFFFFFF">
      <w:start w:val="1"/>
      <w:numFmt w:val="decimal"/>
      <w:lvlText w:val="%1)"/>
      <w:lvlJc w:val="left"/>
      <w:pPr>
        <w:ind w:left="780" w:hanging="360"/>
      </w:p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43" w15:restartNumberingAfterBreak="0">
    <w:nsid w:val="57E36443"/>
    <w:multiLevelType w:val="hybridMultilevel"/>
    <w:tmpl w:val="7026C472"/>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4" w15:restartNumberingAfterBreak="0">
    <w:nsid w:val="59C64F98"/>
    <w:multiLevelType w:val="hybridMultilevel"/>
    <w:tmpl w:val="C19025B0"/>
    <w:lvl w:ilvl="0" w:tplc="FFFFFFFF">
      <w:start w:val="1"/>
      <w:numFmt w:val="decimal"/>
      <w:lvlText w:val="%1."/>
      <w:lvlJc w:val="left"/>
      <w:pPr>
        <w:ind w:left="360" w:hanging="360"/>
      </w:pPr>
      <w:rPr>
        <w:b w:val="0"/>
        <w:b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5" w15:restartNumberingAfterBreak="0">
    <w:nsid w:val="5C294B11"/>
    <w:multiLevelType w:val="hybridMultilevel"/>
    <w:tmpl w:val="C19025B0"/>
    <w:lvl w:ilvl="0" w:tplc="3EF0D58E">
      <w:start w:val="1"/>
      <w:numFmt w:val="decimal"/>
      <w:lvlText w:val="%1."/>
      <w:lvlJc w:val="left"/>
      <w:pPr>
        <w:ind w:left="360" w:hanging="360"/>
      </w:pPr>
      <w:rPr>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6" w15:restartNumberingAfterBreak="0">
    <w:nsid w:val="5C87610A"/>
    <w:multiLevelType w:val="multilevel"/>
    <w:tmpl w:val="5CCED510"/>
    <w:lvl w:ilvl="0">
      <w:start w:val="1"/>
      <w:numFmt w:val="decimal"/>
      <w:suff w:val="space"/>
      <w:lvlText w:val="%1."/>
      <w:lvlJc w:val="left"/>
      <w:pPr>
        <w:ind w:left="360" w:hanging="360"/>
      </w:pPr>
    </w:lvl>
    <w:lvl w:ilvl="1">
      <w:start w:val="1"/>
      <w:numFmt w:val="decimal"/>
      <w:suff w:val="space"/>
      <w:lvlText w:val="%1.%2."/>
      <w:lvlJc w:val="left"/>
      <w:pPr>
        <w:ind w:left="792" w:hanging="432"/>
      </w:pPr>
    </w:lvl>
    <w:lvl w:ilvl="2">
      <w:start w:val="1"/>
      <w:numFmt w:val="decimal"/>
      <w:suff w:val="space"/>
      <w:lvlText w:val="%1.%2.%3."/>
      <w:lvlJc w:val="left"/>
      <w:pPr>
        <w:ind w:left="1224" w:hanging="504"/>
      </w:pPr>
    </w:lvl>
    <w:lvl w:ilvl="3">
      <w:start w:val="1"/>
      <w:numFmt w:val="decimal"/>
      <w:suff w:val="space"/>
      <w:lvlText w:val="%1.%2.%3.%4."/>
      <w:lvlJc w:val="left"/>
      <w:pPr>
        <w:ind w:left="1728" w:hanging="648"/>
      </w:pPr>
    </w:lvl>
    <w:lvl w:ilvl="4">
      <w:start w:val="1"/>
      <w:numFmt w:val="decimal"/>
      <w:suff w:val="space"/>
      <w:lvlText w:val="%1.%2.%3.%4.%5."/>
      <w:lvlJc w:val="left"/>
      <w:pPr>
        <w:ind w:left="2232" w:hanging="792"/>
      </w:pPr>
    </w:lvl>
    <w:lvl w:ilvl="5">
      <w:start w:val="1"/>
      <w:numFmt w:val="decimal"/>
      <w:suff w:val="space"/>
      <w:lvlText w:val="%1.%2.%3.%4.%5.%6."/>
      <w:lvlJc w:val="left"/>
      <w:pPr>
        <w:ind w:left="2736" w:hanging="936"/>
      </w:pPr>
    </w:lvl>
    <w:lvl w:ilvl="6">
      <w:start w:val="1"/>
      <w:numFmt w:val="decimal"/>
      <w:pStyle w:val="Nagwek7"/>
      <w:suff w:val="space"/>
      <w:lvlText w:val="%1.%2.%3.%4.%5.%6.%7."/>
      <w:lvlJc w:val="left"/>
      <w:pPr>
        <w:ind w:left="3240" w:hanging="1080"/>
      </w:pPr>
    </w:lvl>
    <w:lvl w:ilvl="7">
      <w:start w:val="1"/>
      <w:numFmt w:val="decimal"/>
      <w:pStyle w:val="Nagwek8"/>
      <w:suff w:val="space"/>
      <w:lvlText w:val="%1.%2.%3.%4.%5.%6.%7.%8."/>
      <w:lvlJc w:val="left"/>
      <w:pPr>
        <w:ind w:left="3744" w:hanging="1224"/>
      </w:pPr>
    </w:lvl>
    <w:lvl w:ilvl="8">
      <w:start w:val="1"/>
      <w:numFmt w:val="decimal"/>
      <w:pStyle w:val="Nagwek9"/>
      <w:suff w:val="space"/>
      <w:lvlText w:val="%1.%2.%3.%4.%5.%6.%7.%8.%9."/>
      <w:lvlJc w:val="left"/>
      <w:pPr>
        <w:ind w:left="4320" w:hanging="1440"/>
      </w:pPr>
    </w:lvl>
  </w:abstractNum>
  <w:abstractNum w:abstractNumId="47" w15:restartNumberingAfterBreak="0">
    <w:nsid w:val="5CE461DD"/>
    <w:multiLevelType w:val="hybridMultilevel"/>
    <w:tmpl w:val="10A27B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5FC4382E"/>
    <w:multiLevelType w:val="hybridMultilevel"/>
    <w:tmpl w:val="6B24E194"/>
    <w:lvl w:ilvl="0" w:tplc="6D7CAE46">
      <w:start w:val="1"/>
      <w:numFmt w:val="decimal"/>
      <w:lvlText w:val="%1."/>
      <w:lvlJc w:val="left"/>
      <w:pPr>
        <w:ind w:left="717" w:hanging="360"/>
      </w:pPr>
      <w:rPr>
        <w:rFonts w:hint="default"/>
        <w:b/>
        <w:bCs/>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49" w15:restartNumberingAfterBreak="0">
    <w:nsid w:val="5FDD77E9"/>
    <w:multiLevelType w:val="hybridMultilevel"/>
    <w:tmpl w:val="E744981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0" w15:restartNumberingAfterBreak="0">
    <w:nsid w:val="61CB6F5B"/>
    <w:multiLevelType w:val="multilevel"/>
    <w:tmpl w:val="88D4C5FE"/>
    <w:lvl w:ilvl="0">
      <w:start w:val="1"/>
      <w:numFmt w:val="decimal"/>
      <w:lvlText w:val="%1."/>
      <w:lvlJc w:val="left"/>
      <w:pPr>
        <w:tabs>
          <w:tab w:val="num" w:pos="360"/>
        </w:tabs>
        <w:ind w:left="360" w:hanging="360"/>
      </w:pPr>
      <w:rPr>
        <w:rFonts w:hint="default"/>
        <w:i w:val="0"/>
        <w:color w:val="auto"/>
      </w:rPr>
    </w:lvl>
    <w:lvl w:ilvl="1">
      <w:start w:val="1"/>
      <w:numFmt w:val="decimal"/>
      <w:lvlText w:val="%2)"/>
      <w:lvlJc w:val="left"/>
      <w:pPr>
        <w:tabs>
          <w:tab w:val="num" w:pos="720"/>
        </w:tabs>
        <w:ind w:left="720" w:hanging="360"/>
      </w:pPr>
      <w:rPr>
        <w:rFonts w:hint="default"/>
        <w:strike w:val="0"/>
      </w:r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51" w15:restartNumberingAfterBreak="0">
    <w:nsid w:val="6268739B"/>
    <w:multiLevelType w:val="singleLevel"/>
    <w:tmpl w:val="0A942C68"/>
    <w:lvl w:ilvl="0">
      <w:start w:val="1"/>
      <w:numFmt w:val="decimal"/>
      <w:lvlText w:val="%1."/>
      <w:lvlJc w:val="left"/>
      <w:pPr>
        <w:tabs>
          <w:tab w:val="num" w:pos="360"/>
        </w:tabs>
        <w:ind w:left="360" w:hanging="360"/>
      </w:pPr>
      <w:rPr>
        <w:rFonts w:asciiTheme="minorHAnsi" w:hAnsiTheme="minorHAnsi" w:cstheme="minorHAnsi" w:hint="default"/>
        <w:b w:val="0"/>
        <w:color w:val="auto"/>
      </w:rPr>
    </w:lvl>
  </w:abstractNum>
  <w:abstractNum w:abstractNumId="52" w15:restartNumberingAfterBreak="0">
    <w:nsid w:val="62936462"/>
    <w:multiLevelType w:val="hybridMultilevel"/>
    <w:tmpl w:val="15721360"/>
    <w:lvl w:ilvl="0" w:tplc="0415000F">
      <w:start w:val="1"/>
      <w:numFmt w:val="decimal"/>
      <w:lvlText w:val="%1."/>
      <w:lvlJc w:val="left"/>
      <w:pPr>
        <w:ind w:left="360" w:hanging="360"/>
      </w:pPr>
      <w:rPr>
        <w:rFonts w:hint="default"/>
      </w:rPr>
    </w:lvl>
    <w:lvl w:ilvl="1" w:tplc="7EC6ED24">
      <w:start w:val="1"/>
      <w:numFmt w:val="decimal"/>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3" w15:restartNumberingAfterBreak="0">
    <w:nsid w:val="631446F8"/>
    <w:multiLevelType w:val="multilevel"/>
    <w:tmpl w:val="369441FA"/>
    <w:lvl w:ilvl="0">
      <w:start w:val="1"/>
      <w:numFmt w:val="decimal"/>
      <w:lvlText w:val="%1."/>
      <w:lvlJc w:val="left"/>
      <w:pPr>
        <w:tabs>
          <w:tab w:val="num" w:pos="720"/>
        </w:tabs>
        <w:ind w:left="720" w:hanging="360"/>
      </w:pPr>
    </w:lvl>
    <w:lvl w:ilvl="1">
      <w:start w:val="2"/>
      <w:numFmt w:val="upperRoman"/>
      <w:lvlText w:val="%2."/>
      <w:lvlJc w:val="left"/>
      <w:pPr>
        <w:ind w:left="1800" w:hanging="720"/>
      </w:pPr>
      <w:rPr>
        <w:rFonts w:hint="default"/>
        <w:b/>
        <w:i w:val="0"/>
      </w:rPr>
    </w:lvl>
    <w:lvl w:ilvl="2">
      <w:start w:val="2"/>
      <w:numFmt w:val="upperRoman"/>
      <w:lvlText w:val="%3&gt;"/>
      <w:lvlJc w:val="left"/>
      <w:pPr>
        <w:ind w:left="2520" w:hanging="72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6A7D79B8"/>
    <w:multiLevelType w:val="hybridMultilevel"/>
    <w:tmpl w:val="D264CEF4"/>
    <w:lvl w:ilvl="0" w:tplc="04150017">
      <w:start w:val="1"/>
      <w:numFmt w:val="lowerLetter"/>
      <w:lvlText w:val="%1)"/>
      <w:lvlJc w:val="left"/>
      <w:pPr>
        <w:ind w:left="1434" w:hanging="360"/>
      </w:pPr>
    </w:lvl>
    <w:lvl w:ilvl="1" w:tplc="04150019" w:tentative="1">
      <w:start w:val="1"/>
      <w:numFmt w:val="lowerLetter"/>
      <w:lvlText w:val="%2."/>
      <w:lvlJc w:val="left"/>
      <w:pPr>
        <w:ind w:left="2154" w:hanging="360"/>
      </w:pPr>
    </w:lvl>
    <w:lvl w:ilvl="2" w:tplc="0415001B" w:tentative="1">
      <w:start w:val="1"/>
      <w:numFmt w:val="lowerRoman"/>
      <w:lvlText w:val="%3."/>
      <w:lvlJc w:val="right"/>
      <w:pPr>
        <w:ind w:left="2874" w:hanging="180"/>
      </w:pPr>
    </w:lvl>
    <w:lvl w:ilvl="3" w:tplc="0415000F" w:tentative="1">
      <w:start w:val="1"/>
      <w:numFmt w:val="decimal"/>
      <w:lvlText w:val="%4."/>
      <w:lvlJc w:val="left"/>
      <w:pPr>
        <w:ind w:left="3594" w:hanging="360"/>
      </w:pPr>
    </w:lvl>
    <w:lvl w:ilvl="4" w:tplc="04150019" w:tentative="1">
      <w:start w:val="1"/>
      <w:numFmt w:val="lowerLetter"/>
      <w:lvlText w:val="%5."/>
      <w:lvlJc w:val="left"/>
      <w:pPr>
        <w:ind w:left="4314" w:hanging="360"/>
      </w:pPr>
    </w:lvl>
    <w:lvl w:ilvl="5" w:tplc="0415001B" w:tentative="1">
      <w:start w:val="1"/>
      <w:numFmt w:val="lowerRoman"/>
      <w:lvlText w:val="%6."/>
      <w:lvlJc w:val="right"/>
      <w:pPr>
        <w:ind w:left="5034" w:hanging="180"/>
      </w:pPr>
    </w:lvl>
    <w:lvl w:ilvl="6" w:tplc="0415000F" w:tentative="1">
      <w:start w:val="1"/>
      <w:numFmt w:val="decimal"/>
      <w:lvlText w:val="%7."/>
      <w:lvlJc w:val="left"/>
      <w:pPr>
        <w:ind w:left="5754" w:hanging="360"/>
      </w:pPr>
    </w:lvl>
    <w:lvl w:ilvl="7" w:tplc="04150019" w:tentative="1">
      <w:start w:val="1"/>
      <w:numFmt w:val="lowerLetter"/>
      <w:lvlText w:val="%8."/>
      <w:lvlJc w:val="left"/>
      <w:pPr>
        <w:ind w:left="6474" w:hanging="360"/>
      </w:pPr>
    </w:lvl>
    <w:lvl w:ilvl="8" w:tplc="0415001B" w:tentative="1">
      <w:start w:val="1"/>
      <w:numFmt w:val="lowerRoman"/>
      <w:lvlText w:val="%9."/>
      <w:lvlJc w:val="right"/>
      <w:pPr>
        <w:ind w:left="7194" w:hanging="180"/>
      </w:pPr>
    </w:lvl>
  </w:abstractNum>
  <w:abstractNum w:abstractNumId="55" w15:restartNumberingAfterBreak="0">
    <w:nsid w:val="6A9947D0"/>
    <w:multiLevelType w:val="hybridMultilevel"/>
    <w:tmpl w:val="B1269DF0"/>
    <w:lvl w:ilvl="0" w:tplc="6F06A37C">
      <w:start w:val="1"/>
      <w:numFmt w:val="decimal"/>
      <w:lvlText w:val="%1."/>
      <w:lvlJc w:val="left"/>
      <w:pPr>
        <w:ind w:left="720" w:hanging="360"/>
      </w:pPr>
      <w:rPr>
        <w:rFonts w:hint="default"/>
        <w:b/>
        <w:bCs w:val="0"/>
        <w:sz w:val="24"/>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6B060F78"/>
    <w:multiLevelType w:val="hybridMultilevel"/>
    <w:tmpl w:val="6B24E194"/>
    <w:lvl w:ilvl="0" w:tplc="FFFFFFFF">
      <w:start w:val="1"/>
      <w:numFmt w:val="decimal"/>
      <w:lvlText w:val="%1."/>
      <w:lvlJc w:val="left"/>
      <w:pPr>
        <w:ind w:left="717" w:hanging="360"/>
      </w:pPr>
      <w:rPr>
        <w:rFonts w:hint="default"/>
        <w:b/>
        <w:bCs/>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57" w15:restartNumberingAfterBreak="0">
    <w:nsid w:val="6B752C81"/>
    <w:multiLevelType w:val="hybridMultilevel"/>
    <w:tmpl w:val="10A27B0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6B8B0F11"/>
    <w:multiLevelType w:val="hybridMultilevel"/>
    <w:tmpl w:val="7616A80E"/>
    <w:lvl w:ilvl="0" w:tplc="04150017">
      <w:start w:val="1"/>
      <w:numFmt w:val="lowerLetter"/>
      <w:lvlText w:val="%1)"/>
      <w:lvlJc w:val="left"/>
      <w:pPr>
        <w:ind w:left="2966" w:hanging="360"/>
      </w:pPr>
    </w:lvl>
    <w:lvl w:ilvl="1" w:tplc="04150019">
      <w:start w:val="1"/>
      <w:numFmt w:val="lowerLetter"/>
      <w:lvlText w:val="%2."/>
      <w:lvlJc w:val="left"/>
      <w:pPr>
        <w:ind w:left="3686" w:hanging="360"/>
      </w:pPr>
    </w:lvl>
    <w:lvl w:ilvl="2" w:tplc="0415001B">
      <w:start w:val="1"/>
      <w:numFmt w:val="lowerRoman"/>
      <w:lvlText w:val="%3."/>
      <w:lvlJc w:val="right"/>
      <w:pPr>
        <w:ind w:left="4406" w:hanging="180"/>
      </w:pPr>
    </w:lvl>
    <w:lvl w:ilvl="3" w:tplc="A3B019AE">
      <w:start w:val="1"/>
      <w:numFmt w:val="decimal"/>
      <w:lvlText w:val="%4)"/>
      <w:lvlJc w:val="left"/>
      <w:pPr>
        <w:ind w:left="5186" w:hanging="420"/>
      </w:pPr>
      <w:rPr>
        <w:rFonts w:hint="default"/>
      </w:rPr>
    </w:lvl>
    <w:lvl w:ilvl="4" w:tplc="04150019" w:tentative="1">
      <w:start w:val="1"/>
      <w:numFmt w:val="lowerLetter"/>
      <w:lvlText w:val="%5."/>
      <w:lvlJc w:val="left"/>
      <w:pPr>
        <w:ind w:left="5846" w:hanging="360"/>
      </w:pPr>
    </w:lvl>
    <w:lvl w:ilvl="5" w:tplc="0415001B" w:tentative="1">
      <w:start w:val="1"/>
      <w:numFmt w:val="lowerRoman"/>
      <w:lvlText w:val="%6."/>
      <w:lvlJc w:val="right"/>
      <w:pPr>
        <w:ind w:left="6566" w:hanging="180"/>
      </w:pPr>
    </w:lvl>
    <w:lvl w:ilvl="6" w:tplc="0415000F" w:tentative="1">
      <w:start w:val="1"/>
      <w:numFmt w:val="decimal"/>
      <w:lvlText w:val="%7."/>
      <w:lvlJc w:val="left"/>
      <w:pPr>
        <w:ind w:left="7286" w:hanging="360"/>
      </w:pPr>
    </w:lvl>
    <w:lvl w:ilvl="7" w:tplc="04150019" w:tentative="1">
      <w:start w:val="1"/>
      <w:numFmt w:val="lowerLetter"/>
      <w:lvlText w:val="%8."/>
      <w:lvlJc w:val="left"/>
      <w:pPr>
        <w:ind w:left="8006" w:hanging="360"/>
      </w:pPr>
    </w:lvl>
    <w:lvl w:ilvl="8" w:tplc="0415001B" w:tentative="1">
      <w:start w:val="1"/>
      <w:numFmt w:val="lowerRoman"/>
      <w:lvlText w:val="%9."/>
      <w:lvlJc w:val="right"/>
      <w:pPr>
        <w:ind w:left="8726" w:hanging="180"/>
      </w:pPr>
    </w:lvl>
  </w:abstractNum>
  <w:abstractNum w:abstractNumId="59" w15:restartNumberingAfterBreak="0">
    <w:nsid w:val="715C275D"/>
    <w:multiLevelType w:val="hybridMultilevel"/>
    <w:tmpl w:val="96CA37C2"/>
    <w:lvl w:ilvl="0" w:tplc="84CE7890">
      <w:start w:val="2"/>
      <w:numFmt w:val="upperRoman"/>
      <w:lvlText w:val="%1."/>
      <w:lvlJc w:val="righ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74E13259"/>
    <w:multiLevelType w:val="multilevel"/>
    <w:tmpl w:val="0000002A"/>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61" w15:restartNumberingAfterBreak="0">
    <w:nsid w:val="7A153D4C"/>
    <w:multiLevelType w:val="singleLevel"/>
    <w:tmpl w:val="FF3A0342"/>
    <w:lvl w:ilvl="0">
      <w:start w:val="1"/>
      <w:numFmt w:val="decimal"/>
      <w:lvlText w:val="%1."/>
      <w:lvlJc w:val="left"/>
      <w:pPr>
        <w:tabs>
          <w:tab w:val="num" w:pos="360"/>
        </w:tabs>
        <w:ind w:left="360" w:hanging="360"/>
      </w:pPr>
      <w:rPr>
        <w:i w:val="0"/>
      </w:rPr>
    </w:lvl>
  </w:abstractNum>
  <w:abstractNum w:abstractNumId="62" w15:restartNumberingAfterBreak="0">
    <w:nsid w:val="7A350B4E"/>
    <w:multiLevelType w:val="multilevel"/>
    <w:tmpl w:val="88D4C5FE"/>
    <w:lvl w:ilvl="0">
      <w:start w:val="1"/>
      <w:numFmt w:val="decimal"/>
      <w:lvlText w:val="%1."/>
      <w:lvlJc w:val="left"/>
      <w:pPr>
        <w:tabs>
          <w:tab w:val="num" w:pos="360"/>
        </w:tabs>
        <w:ind w:left="360" w:hanging="360"/>
      </w:pPr>
      <w:rPr>
        <w:rFonts w:hint="default"/>
        <w:i w:val="0"/>
        <w:color w:val="auto"/>
      </w:rPr>
    </w:lvl>
    <w:lvl w:ilvl="1">
      <w:start w:val="1"/>
      <w:numFmt w:val="decimal"/>
      <w:lvlText w:val="%2)"/>
      <w:lvlJc w:val="left"/>
      <w:pPr>
        <w:tabs>
          <w:tab w:val="num" w:pos="720"/>
        </w:tabs>
        <w:ind w:left="720" w:hanging="360"/>
      </w:pPr>
      <w:rPr>
        <w:rFonts w:hint="default"/>
        <w:strike w:val="0"/>
      </w:r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63" w15:restartNumberingAfterBreak="0">
    <w:nsid w:val="7D9C2213"/>
    <w:multiLevelType w:val="multilevel"/>
    <w:tmpl w:val="E67A7C1E"/>
    <w:lvl w:ilvl="0">
      <w:start w:val="1"/>
      <w:numFmt w:val="decimal"/>
      <w:lvlText w:val="%1."/>
      <w:lvlJc w:val="left"/>
      <w:pPr>
        <w:tabs>
          <w:tab w:val="num" w:pos="786"/>
        </w:tabs>
        <w:ind w:left="786" w:hanging="360"/>
      </w:pPr>
      <w:rPr>
        <w:rFonts w:hint="default"/>
        <w:strike w:val="0"/>
        <w:color w:val="auto"/>
        <w:szCs w:val="24"/>
      </w:rPr>
    </w:lvl>
    <w:lvl w:ilvl="1">
      <w:start w:val="1"/>
      <w:numFmt w:val="decimal"/>
      <w:lvlText w:val="%2)"/>
      <w:lvlJc w:val="left"/>
      <w:pPr>
        <w:tabs>
          <w:tab w:val="num" w:pos="720"/>
        </w:tabs>
        <w:ind w:left="720" w:hanging="360"/>
      </w:pPr>
      <w:rPr>
        <w:rFonts w:hint="default"/>
        <w:b w:val="0"/>
        <w:strike w:val="0"/>
        <w:color w:val="auto"/>
      </w:r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64" w15:restartNumberingAfterBreak="0">
    <w:nsid w:val="7DF14F6F"/>
    <w:multiLevelType w:val="hybridMultilevel"/>
    <w:tmpl w:val="B0D095DE"/>
    <w:lvl w:ilvl="0" w:tplc="E974B434">
      <w:start w:val="1"/>
      <w:numFmt w:val="decimal"/>
      <w:lvlText w:val="%1."/>
      <w:lvlJc w:val="left"/>
      <w:pPr>
        <w:ind w:left="360" w:hanging="360"/>
      </w:pPr>
      <w:rPr>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5" w15:restartNumberingAfterBreak="0">
    <w:nsid w:val="7E9B576A"/>
    <w:multiLevelType w:val="hybridMultilevel"/>
    <w:tmpl w:val="AEB015D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400516722">
    <w:abstractNumId w:val="61"/>
  </w:num>
  <w:num w:numId="2" w16cid:durableId="660545682">
    <w:abstractNumId w:val="51"/>
  </w:num>
  <w:num w:numId="3" w16cid:durableId="566262194">
    <w:abstractNumId w:val="11"/>
  </w:num>
  <w:num w:numId="4" w16cid:durableId="152306348">
    <w:abstractNumId w:val="46"/>
  </w:num>
  <w:num w:numId="5" w16cid:durableId="24867713">
    <w:abstractNumId w:val="29"/>
  </w:num>
  <w:num w:numId="6" w16cid:durableId="989217288">
    <w:abstractNumId w:val="12"/>
  </w:num>
  <w:num w:numId="7" w16cid:durableId="1294018855">
    <w:abstractNumId w:val="26"/>
  </w:num>
  <w:num w:numId="8" w16cid:durableId="2135633268">
    <w:abstractNumId w:val="14"/>
  </w:num>
  <w:num w:numId="9" w16cid:durableId="682711196">
    <w:abstractNumId w:val="50"/>
  </w:num>
  <w:num w:numId="10" w16cid:durableId="24328160">
    <w:abstractNumId w:val="17"/>
  </w:num>
  <w:num w:numId="11" w16cid:durableId="1202093986">
    <w:abstractNumId w:val="63"/>
  </w:num>
  <w:num w:numId="12" w16cid:durableId="1380739013">
    <w:abstractNumId w:val="32"/>
  </w:num>
  <w:num w:numId="13" w16cid:durableId="1099987680">
    <w:abstractNumId w:val="52"/>
  </w:num>
  <w:num w:numId="14" w16cid:durableId="103231191">
    <w:abstractNumId w:val="38"/>
  </w:num>
  <w:num w:numId="15" w16cid:durableId="1647902794">
    <w:abstractNumId w:val="58"/>
  </w:num>
  <w:num w:numId="16" w16cid:durableId="1994409745">
    <w:abstractNumId w:val="20"/>
  </w:num>
  <w:num w:numId="17" w16cid:durableId="6450933">
    <w:abstractNumId w:val="28"/>
  </w:num>
  <w:num w:numId="18" w16cid:durableId="1449931546">
    <w:abstractNumId w:val="9"/>
  </w:num>
  <w:num w:numId="19" w16cid:durableId="69088130">
    <w:abstractNumId w:val="53"/>
  </w:num>
  <w:num w:numId="20" w16cid:durableId="920329085">
    <w:abstractNumId w:val="10"/>
  </w:num>
  <w:num w:numId="21" w16cid:durableId="1280337481">
    <w:abstractNumId w:val="35"/>
  </w:num>
  <w:num w:numId="22" w16cid:durableId="650908369">
    <w:abstractNumId w:val="2"/>
  </w:num>
  <w:num w:numId="23" w16cid:durableId="776826506">
    <w:abstractNumId w:val="43"/>
  </w:num>
  <w:num w:numId="24" w16cid:durableId="781144085">
    <w:abstractNumId w:val="49"/>
  </w:num>
  <w:num w:numId="25" w16cid:durableId="1787772449">
    <w:abstractNumId w:val="34"/>
  </w:num>
  <w:num w:numId="26" w16cid:durableId="928198434">
    <w:abstractNumId w:val="24"/>
  </w:num>
  <w:num w:numId="27" w16cid:durableId="1901598478">
    <w:abstractNumId w:val="48"/>
  </w:num>
  <w:num w:numId="28" w16cid:durableId="514271199">
    <w:abstractNumId w:val="45"/>
  </w:num>
  <w:num w:numId="29" w16cid:durableId="3211924">
    <w:abstractNumId w:val="13"/>
  </w:num>
  <w:num w:numId="30" w16cid:durableId="1970091608">
    <w:abstractNumId w:val="55"/>
  </w:num>
  <w:num w:numId="31" w16cid:durableId="1444224605">
    <w:abstractNumId w:val="8"/>
  </w:num>
  <w:num w:numId="32" w16cid:durableId="73669064">
    <w:abstractNumId w:val="1"/>
  </w:num>
  <w:num w:numId="33" w16cid:durableId="909585409">
    <w:abstractNumId w:val="27"/>
  </w:num>
  <w:num w:numId="34" w16cid:durableId="523327619">
    <w:abstractNumId w:val="40"/>
  </w:num>
  <w:num w:numId="35" w16cid:durableId="809789910">
    <w:abstractNumId w:val="25"/>
  </w:num>
  <w:num w:numId="36" w16cid:durableId="497893224">
    <w:abstractNumId w:val="42"/>
  </w:num>
  <w:num w:numId="37" w16cid:durableId="931669568">
    <w:abstractNumId w:val="31"/>
  </w:num>
  <w:num w:numId="38" w16cid:durableId="1072629254">
    <w:abstractNumId w:val="59"/>
  </w:num>
  <w:num w:numId="39" w16cid:durableId="1283072825">
    <w:abstractNumId w:val="64"/>
  </w:num>
  <w:num w:numId="40" w16cid:durableId="81536178">
    <w:abstractNumId w:val="65"/>
  </w:num>
  <w:num w:numId="41" w16cid:durableId="686256604">
    <w:abstractNumId w:val="33"/>
  </w:num>
  <w:num w:numId="42" w16cid:durableId="1069957377">
    <w:abstractNumId w:val="19"/>
  </w:num>
  <w:num w:numId="43" w16cid:durableId="537012410">
    <w:abstractNumId w:val="3"/>
  </w:num>
  <w:num w:numId="44" w16cid:durableId="1324697903">
    <w:abstractNumId w:val="22"/>
  </w:num>
  <w:num w:numId="45" w16cid:durableId="1058865436">
    <w:abstractNumId w:val="37"/>
  </w:num>
  <w:num w:numId="46" w16cid:durableId="1807581144">
    <w:abstractNumId w:val="16"/>
  </w:num>
  <w:num w:numId="47" w16cid:durableId="1039278806">
    <w:abstractNumId w:val="30"/>
  </w:num>
  <w:num w:numId="48" w16cid:durableId="14160451">
    <w:abstractNumId w:val="39"/>
  </w:num>
  <w:num w:numId="49" w16cid:durableId="1973053614">
    <w:abstractNumId w:val="6"/>
  </w:num>
  <w:num w:numId="50" w16cid:durableId="504789316">
    <w:abstractNumId w:val="54"/>
  </w:num>
  <w:num w:numId="51" w16cid:durableId="1806967502">
    <w:abstractNumId w:val="0"/>
  </w:num>
  <w:num w:numId="52" w16cid:durableId="2098207308">
    <w:abstractNumId w:val="60"/>
  </w:num>
  <w:num w:numId="53" w16cid:durableId="1741632619">
    <w:abstractNumId w:val="62"/>
  </w:num>
  <w:num w:numId="54" w16cid:durableId="1653757918">
    <w:abstractNumId w:val="41"/>
  </w:num>
  <w:num w:numId="55" w16cid:durableId="1255239792">
    <w:abstractNumId w:val="4"/>
  </w:num>
  <w:num w:numId="56" w16cid:durableId="1694190199">
    <w:abstractNumId w:val="57"/>
  </w:num>
  <w:num w:numId="57" w16cid:durableId="667487534">
    <w:abstractNumId w:val="56"/>
  </w:num>
  <w:num w:numId="58" w16cid:durableId="433327078">
    <w:abstractNumId w:val="7"/>
  </w:num>
  <w:num w:numId="59" w16cid:durableId="947808354">
    <w:abstractNumId w:val="47"/>
  </w:num>
  <w:num w:numId="60" w16cid:durableId="480385312">
    <w:abstractNumId w:val="5"/>
  </w:num>
  <w:num w:numId="61" w16cid:durableId="1515917438">
    <w:abstractNumId w:val="36"/>
  </w:num>
  <w:num w:numId="62" w16cid:durableId="2008744080">
    <w:abstractNumId w:val="18"/>
  </w:num>
  <w:num w:numId="63" w16cid:durableId="1097335943">
    <w:abstractNumId w:val="44"/>
  </w:num>
  <w:num w:numId="64" w16cid:durableId="1278871893">
    <w:abstractNumId w:val="23"/>
  </w:num>
  <w:num w:numId="65" w16cid:durableId="498543794">
    <w:abstractNumId w:val="15"/>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activeWritingStyle w:appName="MSWord" w:lang="pl-PL" w:vendorID="12"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3EFC"/>
    <w:rsid w:val="0000216F"/>
    <w:rsid w:val="00002E3E"/>
    <w:rsid w:val="00002E8F"/>
    <w:rsid w:val="0000334F"/>
    <w:rsid w:val="00003A06"/>
    <w:rsid w:val="00004711"/>
    <w:rsid w:val="00004AEF"/>
    <w:rsid w:val="00005A8C"/>
    <w:rsid w:val="00005FC8"/>
    <w:rsid w:val="00006D56"/>
    <w:rsid w:val="00010013"/>
    <w:rsid w:val="0001159F"/>
    <w:rsid w:val="00011979"/>
    <w:rsid w:val="00011A4C"/>
    <w:rsid w:val="00013E5F"/>
    <w:rsid w:val="00014F54"/>
    <w:rsid w:val="000157C5"/>
    <w:rsid w:val="00016084"/>
    <w:rsid w:val="000163FE"/>
    <w:rsid w:val="00016CEE"/>
    <w:rsid w:val="00017CA8"/>
    <w:rsid w:val="000234D8"/>
    <w:rsid w:val="000238E4"/>
    <w:rsid w:val="00023FD0"/>
    <w:rsid w:val="000253B8"/>
    <w:rsid w:val="000257C4"/>
    <w:rsid w:val="00025B29"/>
    <w:rsid w:val="00025C9C"/>
    <w:rsid w:val="0002653C"/>
    <w:rsid w:val="00027758"/>
    <w:rsid w:val="000300F3"/>
    <w:rsid w:val="00030292"/>
    <w:rsid w:val="000303DC"/>
    <w:rsid w:val="000318A1"/>
    <w:rsid w:val="00031AB1"/>
    <w:rsid w:val="00031B87"/>
    <w:rsid w:val="0003260D"/>
    <w:rsid w:val="00032FEF"/>
    <w:rsid w:val="00033217"/>
    <w:rsid w:val="00033BE0"/>
    <w:rsid w:val="00033ED5"/>
    <w:rsid w:val="000357BF"/>
    <w:rsid w:val="000366DE"/>
    <w:rsid w:val="000368D2"/>
    <w:rsid w:val="00036BAE"/>
    <w:rsid w:val="00037B96"/>
    <w:rsid w:val="00037D6F"/>
    <w:rsid w:val="00041007"/>
    <w:rsid w:val="0004141B"/>
    <w:rsid w:val="0004216C"/>
    <w:rsid w:val="00042470"/>
    <w:rsid w:val="00042A81"/>
    <w:rsid w:val="00043606"/>
    <w:rsid w:val="00043935"/>
    <w:rsid w:val="00043EC5"/>
    <w:rsid w:val="00043FF4"/>
    <w:rsid w:val="000443ED"/>
    <w:rsid w:val="00044AF9"/>
    <w:rsid w:val="00045457"/>
    <w:rsid w:val="00047ED7"/>
    <w:rsid w:val="00050240"/>
    <w:rsid w:val="0005026C"/>
    <w:rsid w:val="000502A6"/>
    <w:rsid w:val="000509FD"/>
    <w:rsid w:val="000528B4"/>
    <w:rsid w:val="00052A2E"/>
    <w:rsid w:val="00052F0D"/>
    <w:rsid w:val="00055060"/>
    <w:rsid w:val="000555D1"/>
    <w:rsid w:val="000556CD"/>
    <w:rsid w:val="00055B00"/>
    <w:rsid w:val="00055E61"/>
    <w:rsid w:val="00056342"/>
    <w:rsid w:val="00057111"/>
    <w:rsid w:val="00057185"/>
    <w:rsid w:val="00060AC4"/>
    <w:rsid w:val="000627BA"/>
    <w:rsid w:val="000627F3"/>
    <w:rsid w:val="00063020"/>
    <w:rsid w:val="00063876"/>
    <w:rsid w:val="00063CFE"/>
    <w:rsid w:val="000644FA"/>
    <w:rsid w:val="000645DE"/>
    <w:rsid w:val="00064D24"/>
    <w:rsid w:val="00065092"/>
    <w:rsid w:val="000652AC"/>
    <w:rsid w:val="000653AF"/>
    <w:rsid w:val="00065631"/>
    <w:rsid w:val="0006667C"/>
    <w:rsid w:val="0006676D"/>
    <w:rsid w:val="00066BC4"/>
    <w:rsid w:val="00067EDC"/>
    <w:rsid w:val="00070EC3"/>
    <w:rsid w:val="00070ED9"/>
    <w:rsid w:val="000716A3"/>
    <w:rsid w:val="00071713"/>
    <w:rsid w:val="00072142"/>
    <w:rsid w:val="00072552"/>
    <w:rsid w:val="00073A32"/>
    <w:rsid w:val="00073F9E"/>
    <w:rsid w:val="00074247"/>
    <w:rsid w:val="00074286"/>
    <w:rsid w:val="000743F7"/>
    <w:rsid w:val="000758CD"/>
    <w:rsid w:val="00076215"/>
    <w:rsid w:val="00076895"/>
    <w:rsid w:val="00076A76"/>
    <w:rsid w:val="00076CCB"/>
    <w:rsid w:val="000774CB"/>
    <w:rsid w:val="000774E5"/>
    <w:rsid w:val="0008000A"/>
    <w:rsid w:val="000809E2"/>
    <w:rsid w:val="00080C40"/>
    <w:rsid w:val="000817E2"/>
    <w:rsid w:val="00081869"/>
    <w:rsid w:val="00082270"/>
    <w:rsid w:val="00082D8B"/>
    <w:rsid w:val="00084CDE"/>
    <w:rsid w:val="00085298"/>
    <w:rsid w:val="0008650D"/>
    <w:rsid w:val="00087095"/>
    <w:rsid w:val="00090884"/>
    <w:rsid w:val="00090EA1"/>
    <w:rsid w:val="000913E0"/>
    <w:rsid w:val="00091880"/>
    <w:rsid w:val="00091F77"/>
    <w:rsid w:val="00092761"/>
    <w:rsid w:val="0009319A"/>
    <w:rsid w:val="00093BEE"/>
    <w:rsid w:val="000947EA"/>
    <w:rsid w:val="00095C15"/>
    <w:rsid w:val="00095E2E"/>
    <w:rsid w:val="000963E9"/>
    <w:rsid w:val="00097198"/>
    <w:rsid w:val="0009759B"/>
    <w:rsid w:val="0009768E"/>
    <w:rsid w:val="00097691"/>
    <w:rsid w:val="0009781B"/>
    <w:rsid w:val="000A061E"/>
    <w:rsid w:val="000A173C"/>
    <w:rsid w:val="000A1B1B"/>
    <w:rsid w:val="000A217D"/>
    <w:rsid w:val="000A21A1"/>
    <w:rsid w:val="000A2D3F"/>
    <w:rsid w:val="000A2F36"/>
    <w:rsid w:val="000A3B35"/>
    <w:rsid w:val="000A4012"/>
    <w:rsid w:val="000A51E8"/>
    <w:rsid w:val="000A57A0"/>
    <w:rsid w:val="000A61B6"/>
    <w:rsid w:val="000A6B9F"/>
    <w:rsid w:val="000A6DB4"/>
    <w:rsid w:val="000A7AA3"/>
    <w:rsid w:val="000B0E4D"/>
    <w:rsid w:val="000B25BF"/>
    <w:rsid w:val="000B3019"/>
    <w:rsid w:val="000B4204"/>
    <w:rsid w:val="000B4ED6"/>
    <w:rsid w:val="000B536C"/>
    <w:rsid w:val="000B5888"/>
    <w:rsid w:val="000B5D24"/>
    <w:rsid w:val="000B68AB"/>
    <w:rsid w:val="000B737C"/>
    <w:rsid w:val="000B7B3F"/>
    <w:rsid w:val="000B7FE5"/>
    <w:rsid w:val="000C04EF"/>
    <w:rsid w:val="000C06F3"/>
    <w:rsid w:val="000C0CDB"/>
    <w:rsid w:val="000C26F5"/>
    <w:rsid w:val="000C27FB"/>
    <w:rsid w:val="000C29E9"/>
    <w:rsid w:val="000C3433"/>
    <w:rsid w:val="000C4561"/>
    <w:rsid w:val="000C4651"/>
    <w:rsid w:val="000C52E4"/>
    <w:rsid w:val="000C55A0"/>
    <w:rsid w:val="000C5889"/>
    <w:rsid w:val="000C6F3C"/>
    <w:rsid w:val="000C747A"/>
    <w:rsid w:val="000D16E1"/>
    <w:rsid w:val="000D304A"/>
    <w:rsid w:val="000D3082"/>
    <w:rsid w:val="000D4222"/>
    <w:rsid w:val="000D4796"/>
    <w:rsid w:val="000D5294"/>
    <w:rsid w:val="000D61DC"/>
    <w:rsid w:val="000D6C6F"/>
    <w:rsid w:val="000E086D"/>
    <w:rsid w:val="000E1257"/>
    <w:rsid w:val="000E13AB"/>
    <w:rsid w:val="000E1FE0"/>
    <w:rsid w:val="000E33EF"/>
    <w:rsid w:val="000E353E"/>
    <w:rsid w:val="000E3724"/>
    <w:rsid w:val="000E5318"/>
    <w:rsid w:val="000E69C5"/>
    <w:rsid w:val="000E6CEA"/>
    <w:rsid w:val="000F0E86"/>
    <w:rsid w:val="000F1634"/>
    <w:rsid w:val="000F1BA8"/>
    <w:rsid w:val="000F1EBE"/>
    <w:rsid w:val="000F2645"/>
    <w:rsid w:val="000F319C"/>
    <w:rsid w:val="000F338D"/>
    <w:rsid w:val="000F3D47"/>
    <w:rsid w:val="000F5822"/>
    <w:rsid w:val="000F5BCE"/>
    <w:rsid w:val="000F5C3A"/>
    <w:rsid w:val="000F5F9C"/>
    <w:rsid w:val="000F6278"/>
    <w:rsid w:val="000F74A9"/>
    <w:rsid w:val="000F77EC"/>
    <w:rsid w:val="000F788E"/>
    <w:rsid w:val="0010069D"/>
    <w:rsid w:val="00100764"/>
    <w:rsid w:val="00100C87"/>
    <w:rsid w:val="0010145C"/>
    <w:rsid w:val="0010177A"/>
    <w:rsid w:val="00101D41"/>
    <w:rsid w:val="00101FB1"/>
    <w:rsid w:val="001035AA"/>
    <w:rsid w:val="001036C0"/>
    <w:rsid w:val="00103CDE"/>
    <w:rsid w:val="00103D95"/>
    <w:rsid w:val="00104D95"/>
    <w:rsid w:val="00105364"/>
    <w:rsid w:val="001064BF"/>
    <w:rsid w:val="001065CE"/>
    <w:rsid w:val="00106C95"/>
    <w:rsid w:val="0010747E"/>
    <w:rsid w:val="001074A0"/>
    <w:rsid w:val="00110BD6"/>
    <w:rsid w:val="001126AB"/>
    <w:rsid w:val="00112CAB"/>
    <w:rsid w:val="00113314"/>
    <w:rsid w:val="00113529"/>
    <w:rsid w:val="001149C5"/>
    <w:rsid w:val="00116E26"/>
    <w:rsid w:val="00116F3D"/>
    <w:rsid w:val="001173B0"/>
    <w:rsid w:val="00117632"/>
    <w:rsid w:val="00117891"/>
    <w:rsid w:val="00117BEC"/>
    <w:rsid w:val="00117FAD"/>
    <w:rsid w:val="0012067F"/>
    <w:rsid w:val="001207C0"/>
    <w:rsid w:val="00121134"/>
    <w:rsid w:val="001215F5"/>
    <w:rsid w:val="0012168C"/>
    <w:rsid w:val="00122562"/>
    <w:rsid w:val="00123675"/>
    <w:rsid w:val="00124108"/>
    <w:rsid w:val="001255B7"/>
    <w:rsid w:val="001255CD"/>
    <w:rsid w:val="00125CE6"/>
    <w:rsid w:val="00126B04"/>
    <w:rsid w:val="00127903"/>
    <w:rsid w:val="00130CB4"/>
    <w:rsid w:val="001311E3"/>
    <w:rsid w:val="00133771"/>
    <w:rsid w:val="00133F65"/>
    <w:rsid w:val="00133F6C"/>
    <w:rsid w:val="0013675B"/>
    <w:rsid w:val="001379EA"/>
    <w:rsid w:val="00140A3A"/>
    <w:rsid w:val="00140BD2"/>
    <w:rsid w:val="00140D1C"/>
    <w:rsid w:val="001414D4"/>
    <w:rsid w:val="00141DA6"/>
    <w:rsid w:val="0014258D"/>
    <w:rsid w:val="001439B2"/>
    <w:rsid w:val="001440BC"/>
    <w:rsid w:val="0014426E"/>
    <w:rsid w:val="001446C7"/>
    <w:rsid w:val="001449F6"/>
    <w:rsid w:val="00145635"/>
    <w:rsid w:val="00145D13"/>
    <w:rsid w:val="00145E4D"/>
    <w:rsid w:val="00146E66"/>
    <w:rsid w:val="00147138"/>
    <w:rsid w:val="0014715E"/>
    <w:rsid w:val="0014783C"/>
    <w:rsid w:val="001478D3"/>
    <w:rsid w:val="00147FD3"/>
    <w:rsid w:val="00152133"/>
    <w:rsid w:val="00152431"/>
    <w:rsid w:val="00152803"/>
    <w:rsid w:val="001529A2"/>
    <w:rsid w:val="00153329"/>
    <w:rsid w:val="001536FB"/>
    <w:rsid w:val="00153A64"/>
    <w:rsid w:val="00154647"/>
    <w:rsid w:val="00154E02"/>
    <w:rsid w:val="00154EAB"/>
    <w:rsid w:val="0015644C"/>
    <w:rsid w:val="00156968"/>
    <w:rsid w:val="00156F0B"/>
    <w:rsid w:val="00157C3E"/>
    <w:rsid w:val="00161663"/>
    <w:rsid w:val="0016210F"/>
    <w:rsid w:val="00162421"/>
    <w:rsid w:val="0016315C"/>
    <w:rsid w:val="00164000"/>
    <w:rsid w:val="00164A52"/>
    <w:rsid w:val="00165708"/>
    <w:rsid w:val="0016595C"/>
    <w:rsid w:val="00166593"/>
    <w:rsid w:val="00170099"/>
    <w:rsid w:val="00170146"/>
    <w:rsid w:val="001707C4"/>
    <w:rsid w:val="00171257"/>
    <w:rsid w:val="001718CC"/>
    <w:rsid w:val="00172819"/>
    <w:rsid w:val="00172A6B"/>
    <w:rsid w:val="0017421B"/>
    <w:rsid w:val="0017480A"/>
    <w:rsid w:val="00175496"/>
    <w:rsid w:val="00177108"/>
    <w:rsid w:val="00177B8C"/>
    <w:rsid w:val="00177BF2"/>
    <w:rsid w:val="00177CD6"/>
    <w:rsid w:val="00177F4E"/>
    <w:rsid w:val="00180300"/>
    <w:rsid w:val="00181B18"/>
    <w:rsid w:val="00181E5F"/>
    <w:rsid w:val="001821E3"/>
    <w:rsid w:val="00182621"/>
    <w:rsid w:val="00182680"/>
    <w:rsid w:val="00183F17"/>
    <w:rsid w:val="00184832"/>
    <w:rsid w:val="00184951"/>
    <w:rsid w:val="001861AE"/>
    <w:rsid w:val="0018623D"/>
    <w:rsid w:val="001868E0"/>
    <w:rsid w:val="00186C1A"/>
    <w:rsid w:val="00186DCC"/>
    <w:rsid w:val="00187FEA"/>
    <w:rsid w:val="00190877"/>
    <w:rsid w:val="0019094D"/>
    <w:rsid w:val="00194D8A"/>
    <w:rsid w:val="00195A54"/>
    <w:rsid w:val="00195A8A"/>
    <w:rsid w:val="001966B9"/>
    <w:rsid w:val="001A0A8A"/>
    <w:rsid w:val="001A0A9F"/>
    <w:rsid w:val="001A0F22"/>
    <w:rsid w:val="001A17A1"/>
    <w:rsid w:val="001A18EE"/>
    <w:rsid w:val="001A1A14"/>
    <w:rsid w:val="001A21B6"/>
    <w:rsid w:val="001A3584"/>
    <w:rsid w:val="001A3FA7"/>
    <w:rsid w:val="001A5933"/>
    <w:rsid w:val="001A7069"/>
    <w:rsid w:val="001B0337"/>
    <w:rsid w:val="001B0F33"/>
    <w:rsid w:val="001B11DB"/>
    <w:rsid w:val="001B1C82"/>
    <w:rsid w:val="001B1C9D"/>
    <w:rsid w:val="001B2946"/>
    <w:rsid w:val="001B2E62"/>
    <w:rsid w:val="001B34E3"/>
    <w:rsid w:val="001B3601"/>
    <w:rsid w:val="001B382E"/>
    <w:rsid w:val="001B45CA"/>
    <w:rsid w:val="001B4A55"/>
    <w:rsid w:val="001B4E37"/>
    <w:rsid w:val="001B57BB"/>
    <w:rsid w:val="001B5F49"/>
    <w:rsid w:val="001B5F61"/>
    <w:rsid w:val="001B6ABE"/>
    <w:rsid w:val="001B7EFE"/>
    <w:rsid w:val="001C0554"/>
    <w:rsid w:val="001C0CF2"/>
    <w:rsid w:val="001C0E95"/>
    <w:rsid w:val="001C0F01"/>
    <w:rsid w:val="001C0FBA"/>
    <w:rsid w:val="001C1033"/>
    <w:rsid w:val="001C11E3"/>
    <w:rsid w:val="001C1426"/>
    <w:rsid w:val="001C1B9A"/>
    <w:rsid w:val="001C1BAB"/>
    <w:rsid w:val="001C1FF7"/>
    <w:rsid w:val="001C213B"/>
    <w:rsid w:val="001C23C0"/>
    <w:rsid w:val="001C2B30"/>
    <w:rsid w:val="001C2B6D"/>
    <w:rsid w:val="001C330D"/>
    <w:rsid w:val="001C34DF"/>
    <w:rsid w:val="001C47E7"/>
    <w:rsid w:val="001C5DC8"/>
    <w:rsid w:val="001C5E9C"/>
    <w:rsid w:val="001C62B9"/>
    <w:rsid w:val="001C6536"/>
    <w:rsid w:val="001C75F4"/>
    <w:rsid w:val="001D03C8"/>
    <w:rsid w:val="001D04D6"/>
    <w:rsid w:val="001D102E"/>
    <w:rsid w:val="001D23EB"/>
    <w:rsid w:val="001D3B34"/>
    <w:rsid w:val="001D3C54"/>
    <w:rsid w:val="001D5204"/>
    <w:rsid w:val="001D53A7"/>
    <w:rsid w:val="001D578B"/>
    <w:rsid w:val="001D60EA"/>
    <w:rsid w:val="001D6B17"/>
    <w:rsid w:val="001D7307"/>
    <w:rsid w:val="001D73A9"/>
    <w:rsid w:val="001D7DE8"/>
    <w:rsid w:val="001D7F43"/>
    <w:rsid w:val="001E050F"/>
    <w:rsid w:val="001E0832"/>
    <w:rsid w:val="001E0BB6"/>
    <w:rsid w:val="001E1080"/>
    <w:rsid w:val="001E207D"/>
    <w:rsid w:val="001E20DE"/>
    <w:rsid w:val="001E40CF"/>
    <w:rsid w:val="001E4315"/>
    <w:rsid w:val="001E4B3E"/>
    <w:rsid w:val="001E4D51"/>
    <w:rsid w:val="001E63A7"/>
    <w:rsid w:val="001E6546"/>
    <w:rsid w:val="001E66F1"/>
    <w:rsid w:val="001E7722"/>
    <w:rsid w:val="001E7BF2"/>
    <w:rsid w:val="001F053D"/>
    <w:rsid w:val="001F1816"/>
    <w:rsid w:val="001F1968"/>
    <w:rsid w:val="001F296F"/>
    <w:rsid w:val="001F33DA"/>
    <w:rsid w:val="001F401E"/>
    <w:rsid w:val="001F49AB"/>
    <w:rsid w:val="001F4EFF"/>
    <w:rsid w:val="001F611D"/>
    <w:rsid w:val="001F78EB"/>
    <w:rsid w:val="001F7DB7"/>
    <w:rsid w:val="00200199"/>
    <w:rsid w:val="0020046A"/>
    <w:rsid w:val="002004A6"/>
    <w:rsid w:val="00200AC5"/>
    <w:rsid w:val="002012D5"/>
    <w:rsid w:val="00201922"/>
    <w:rsid w:val="00203560"/>
    <w:rsid w:val="00204032"/>
    <w:rsid w:val="00204843"/>
    <w:rsid w:val="00204968"/>
    <w:rsid w:val="00204D13"/>
    <w:rsid w:val="002053C0"/>
    <w:rsid w:val="0020605C"/>
    <w:rsid w:val="002064FE"/>
    <w:rsid w:val="00207228"/>
    <w:rsid w:val="00210A19"/>
    <w:rsid w:val="00211EC7"/>
    <w:rsid w:val="0021204E"/>
    <w:rsid w:val="00212A83"/>
    <w:rsid w:val="002140A0"/>
    <w:rsid w:val="0021470B"/>
    <w:rsid w:val="0021596A"/>
    <w:rsid w:val="002168AF"/>
    <w:rsid w:val="00216A46"/>
    <w:rsid w:val="00217CDF"/>
    <w:rsid w:val="00220C0C"/>
    <w:rsid w:val="00222451"/>
    <w:rsid w:val="00222B85"/>
    <w:rsid w:val="00223D05"/>
    <w:rsid w:val="00224441"/>
    <w:rsid w:val="002248AC"/>
    <w:rsid w:val="0022589D"/>
    <w:rsid w:val="002258E8"/>
    <w:rsid w:val="00226CA5"/>
    <w:rsid w:val="00227401"/>
    <w:rsid w:val="00227E23"/>
    <w:rsid w:val="00227F30"/>
    <w:rsid w:val="002300CD"/>
    <w:rsid w:val="002301D2"/>
    <w:rsid w:val="002307C8"/>
    <w:rsid w:val="00231262"/>
    <w:rsid w:val="002314A8"/>
    <w:rsid w:val="00231C78"/>
    <w:rsid w:val="00232411"/>
    <w:rsid w:val="00232877"/>
    <w:rsid w:val="00233074"/>
    <w:rsid w:val="002357F2"/>
    <w:rsid w:val="00235DB2"/>
    <w:rsid w:val="00236180"/>
    <w:rsid w:val="002364D7"/>
    <w:rsid w:val="00236BCF"/>
    <w:rsid w:val="00237951"/>
    <w:rsid w:val="00240596"/>
    <w:rsid w:val="002408F0"/>
    <w:rsid w:val="002419C9"/>
    <w:rsid w:val="00245641"/>
    <w:rsid w:val="00245CAD"/>
    <w:rsid w:val="00247493"/>
    <w:rsid w:val="00247562"/>
    <w:rsid w:val="00247E5F"/>
    <w:rsid w:val="002504F9"/>
    <w:rsid w:val="002522D9"/>
    <w:rsid w:val="00252587"/>
    <w:rsid w:val="002526EE"/>
    <w:rsid w:val="00253168"/>
    <w:rsid w:val="00253571"/>
    <w:rsid w:val="002542E9"/>
    <w:rsid w:val="002551D0"/>
    <w:rsid w:val="00255C51"/>
    <w:rsid w:val="002560A2"/>
    <w:rsid w:val="00256161"/>
    <w:rsid w:val="002565D5"/>
    <w:rsid w:val="00256BC8"/>
    <w:rsid w:val="00260C75"/>
    <w:rsid w:val="00260D03"/>
    <w:rsid w:val="002619FC"/>
    <w:rsid w:val="00261CC4"/>
    <w:rsid w:val="002642FC"/>
    <w:rsid w:val="002649E1"/>
    <w:rsid w:val="00264ACA"/>
    <w:rsid w:val="00265585"/>
    <w:rsid w:val="002655B4"/>
    <w:rsid w:val="002665B2"/>
    <w:rsid w:val="0026674A"/>
    <w:rsid w:val="002668F8"/>
    <w:rsid w:val="00266C63"/>
    <w:rsid w:val="00266CB5"/>
    <w:rsid w:val="00267948"/>
    <w:rsid w:val="002715CC"/>
    <w:rsid w:val="00271787"/>
    <w:rsid w:val="002729ED"/>
    <w:rsid w:val="00272BC3"/>
    <w:rsid w:val="0027304D"/>
    <w:rsid w:val="00273298"/>
    <w:rsid w:val="0027387B"/>
    <w:rsid w:val="00273DBF"/>
    <w:rsid w:val="00274043"/>
    <w:rsid w:val="0027436F"/>
    <w:rsid w:val="00274CDC"/>
    <w:rsid w:val="00274EA0"/>
    <w:rsid w:val="00275F09"/>
    <w:rsid w:val="00276A22"/>
    <w:rsid w:val="00277680"/>
    <w:rsid w:val="00280220"/>
    <w:rsid w:val="00280E07"/>
    <w:rsid w:val="00281923"/>
    <w:rsid w:val="002827A6"/>
    <w:rsid w:val="00282F1C"/>
    <w:rsid w:val="0028324C"/>
    <w:rsid w:val="00284CE3"/>
    <w:rsid w:val="002853CF"/>
    <w:rsid w:val="00285C27"/>
    <w:rsid w:val="002867BE"/>
    <w:rsid w:val="00287717"/>
    <w:rsid w:val="002900D5"/>
    <w:rsid w:val="00290438"/>
    <w:rsid w:val="002914E8"/>
    <w:rsid w:val="00291AC9"/>
    <w:rsid w:val="002926F3"/>
    <w:rsid w:val="00292FDD"/>
    <w:rsid w:val="0029364A"/>
    <w:rsid w:val="002943A4"/>
    <w:rsid w:val="00295666"/>
    <w:rsid w:val="002957DF"/>
    <w:rsid w:val="0029647B"/>
    <w:rsid w:val="002973BE"/>
    <w:rsid w:val="00297E05"/>
    <w:rsid w:val="00297E74"/>
    <w:rsid w:val="002A025F"/>
    <w:rsid w:val="002A029F"/>
    <w:rsid w:val="002A03F1"/>
    <w:rsid w:val="002A0BA4"/>
    <w:rsid w:val="002A1E6A"/>
    <w:rsid w:val="002A2442"/>
    <w:rsid w:val="002A2590"/>
    <w:rsid w:val="002A2AEE"/>
    <w:rsid w:val="002A3322"/>
    <w:rsid w:val="002A3513"/>
    <w:rsid w:val="002A59AD"/>
    <w:rsid w:val="002A60D4"/>
    <w:rsid w:val="002A6529"/>
    <w:rsid w:val="002A6671"/>
    <w:rsid w:val="002A7700"/>
    <w:rsid w:val="002B0C35"/>
    <w:rsid w:val="002B0F92"/>
    <w:rsid w:val="002B127E"/>
    <w:rsid w:val="002B1701"/>
    <w:rsid w:val="002B1B12"/>
    <w:rsid w:val="002B23E9"/>
    <w:rsid w:val="002B292E"/>
    <w:rsid w:val="002B2CD3"/>
    <w:rsid w:val="002B588A"/>
    <w:rsid w:val="002B5A7E"/>
    <w:rsid w:val="002B5F48"/>
    <w:rsid w:val="002B6461"/>
    <w:rsid w:val="002B69A7"/>
    <w:rsid w:val="002B6E55"/>
    <w:rsid w:val="002B7285"/>
    <w:rsid w:val="002B7A3F"/>
    <w:rsid w:val="002C0283"/>
    <w:rsid w:val="002C0787"/>
    <w:rsid w:val="002C09FE"/>
    <w:rsid w:val="002C3034"/>
    <w:rsid w:val="002C3440"/>
    <w:rsid w:val="002C471C"/>
    <w:rsid w:val="002C4EB5"/>
    <w:rsid w:val="002C5B09"/>
    <w:rsid w:val="002C6F15"/>
    <w:rsid w:val="002C7817"/>
    <w:rsid w:val="002C7934"/>
    <w:rsid w:val="002C7DE3"/>
    <w:rsid w:val="002D03DC"/>
    <w:rsid w:val="002D10F7"/>
    <w:rsid w:val="002D2100"/>
    <w:rsid w:val="002D2674"/>
    <w:rsid w:val="002D3FCE"/>
    <w:rsid w:val="002D46B1"/>
    <w:rsid w:val="002D4821"/>
    <w:rsid w:val="002D48FF"/>
    <w:rsid w:val="002D5CF7"/>
    <w:rsid w:val="002D6051"/>
    <w:rsid w:val="002D6638"/>
    <w:rsid w:val="002D6F77"/>
    <w:rsid w:val="002D79F4"/>
    <w:rsid w:val="002E0516"/>
    <w:rsid w:val="002E3175"/>
    <w:rsid w:val="002E3914"/>
    <w:rsid w:val="002E39DF"/>
    <w:rsid w:val="002E3BBB"/>
    <w:rsid w:val="002E4CE6"/>
    <w:rsid w:val="002E4DCE"/>
    <w:rsid w:val="002E5A01"/>
    <w:rsid w:val="002E6A77"/>
    <w:rsid w:val="002E753B"/>
    <w:rsid w:val="002E7958"/>
    <w:rsid w:val="002F04C4"/>
    <w:rsid w:val="002F08F8"/>
    <w:rsid w:val="002F15C3"/>
    <w:rsid w:val="002F1A30"/>
    <w:rsid w:val="002F205B"/>
    <w:rsid w:val="002F270A"/>
    <w:rsid w:val="002F2B53"/>
    <w:rsid w:val="002F2E12"/>
    <w:rsid w:val="002F35F7"/>
    <w:rsid w:val="002F3D9E"/>
    <w:rsid w:val="002F3EFC"/>
    <w:rsid w:val="002F4318"/>
    <w:rsid w:val="002F567F"/>
    <w:rsid w:val="002F574A"/>
    <w:rsid w:val="002F5ACA"/>
    <w:rsid w:val="002F5BE9"/>
    <w:rsid w:val="002F5D47"/>
    <w:rsid w:val="002F5E74"/>
    <w:rsid w:val="002F5F40"/>
    <w:rsid w:val="002F604C"/>
    <w:rsid w:val="002F71E6"/>
    <w:rsid w:val="002F77DF"/>
    <w:rsid w:val="00300515"/>
    <w:rsid w:val="003008F8"/>
    <w:rsid w:val="00300E77"/>
    <w:rsid w:val="0030180B"/>
    <w:rsid w:val="0030228F"/>
    <w:rsid w:val="0030246B"/>
    <w:rsid w:val="00302CF1"/>
    <w:rsid w:val="0030426D"/>
    <w:rsid w:val="00304379"/>
    <w:rsid w:val="00306E5F"/>
    <w:rsid w:val="00310891"/>
    <w:rsid w:val="00310BB1"/>
    <w:rsid w:val="00310BF4"/>
    <w:rsid w:val="00311259"/>
    <w:rsid w:val="003115C4"/>
    <w:rsid w:val="00311C06"/>
    <w:rsid w:val="0031347E"/>
    <w:rsid w:val="00314165"/>
    <w:rsid w:val="00314B2C"/>
    <w:rsid w:val="00316F26"/>
    <w:rsid w:val="00317E27"/>
    <w:rsid w:val="00320329"/>
    <w:rsid w:val="00320E08"/>
    <w:rsid w:val="00320EAA"/>
    <w:rsid w:val="00322EC7"/>
    <w:rsid w:val="00323239"/>
    <w:rsid w:val="003239ED"/>
    <w:rsid w:val="003243AC"/>
    <w:rsid w:val="003253F1"/>
    <w:rsid w:val="003256CB"/>
    <w:rsid w:val="00325B6C"/>
    <w:rsid w:val="003261CA"/>
    <w:rsid w:val="00326213"/>
    <w:rsid w:val="003263A5"/>
    <w:rsid w:val="003271A9"/>
    <w:rsid w:val="00327333"/>
    <w:rsid w:val="00327FA9"/>
    <w:rsid w:val="00330323"/>
    <w:rsid w:val="00332637"/>
    <w:rsid w:val="00332811"/>
    <w:rsid w:val="00333219"/>
    <w:rsid w:val="00333E30"/>
    <w:rsid w:val="00334AD9"/>
    <w:rsid w:val="00335315"/>
    <w:rsid w:val="003377AD"/>
    <w:rsid w:val="00342197"/>
    <w:rsid w:val="003425FA"/>
    <w:rsid w:val="0034261F"/>
    <w:rsid w:val="003430DD"/>
    <w:rsid w:val="003432FC"/>
    <w:rsid w:val="0034437B"/>
    <w:rsid w:val="00345F30"/>
    <w:rsid w:val="00346BCA"/>
    <w:rsid w:val="00346E49"/>
    <w:rsid w:val="00347577"/>
    <w:rsid w:val="00347695"/>
    <w:rsid w:val="00347813"/>
    <w:rsid w:val="00347E64"/>
    <w:rsid w:val="00347FA8"/>
    <w:rsid w:val="00350205"/>
    <w:rsid w:val="003508C6"/>
    <w:rsid w:val="00350EC8"/>
    <w:rsid w:val="0035118C"/>
    <w:rsid w:val="003512B6"/>
    <w:rsid w:val="003518A4"/>
    <w:rsid w:val="00351B5F"/>
    <w:rsid w:val="0035219D"/>
    <w:rsid w:val="0035222C"/>
    <w:rsid w:val="0035262A"/>
    <w:rsid w:val="003527C6"/>
    <w:rsid w:val="0035314B"/>
    <w:rsid w:val="00353A0B"/>
    <w:rsid w:val="00354136"/>
    <w:rsid w:val="003547F2"/>
    <w:rsid w:val="00354AA5"/>
    <w:rsid w:val="00356400"/>
    <w:rsid w:val="003572D4"/>
    <w:rsid w:val="00357B44"/>
    <w:rsid w:val="00360561"/>
    <w:rsid w:val="0036153B"/>
    <w:rsid w:val="0036228A"/>
    <w:rsid w:val="003626BC"/>
    <w:rsid w:val="00363304"/>
    <w:rsid w:val="0036430F"/>
    <w:rsid w:val="00364E31"/>
    <w:rsid w:val="00366B5B"/>
    <w:rsid w:val="003673F1"/>
    <w:rsid w:val="0036740F"/>
    <w:rsid w:val="003676BF"/>
    <w:rsid w:val="00367739"/>
    <w:rsid w:val="003700FB"/>
    <w:rsid w:val="0037094E"/>
    <w:rsid w:val="003725E8"/>
    <w:rsid w:val="00372A41"/>
    <w:rsid w:val="00373E1C"/>
    <w:rsid w:val="00374024"/>
    <w:rsid w:val="003756AE"/>
    <w:rsid w:val="0037659C"/>
    <w:rsid w:val="00376936"/>
    <w:rsid w:val="00376A2B"/>
    <w:rsid w:val="00376D07"/>
    <w:rsid w:val="00377088"/>
    <w:rsid w:val="00377636"/>
    <w:rsid w:val="00377DFD"/>
    <w:rsid w:val="0038068E"/>
    <w:rsid w:val="003806C0"/>
    <w:rsid w:val="003806CD"/>
    <w:rsid w:val="00380EF1"/>
    <w:rsid w:val="003829D8"/>
    <w:rsid w:val="00382BE1"/>
    <w:rsid w:val="003838C0"/>
    <w:rsid w:val="00383D42"/>
    <w:rsid w:val="003848BB"/>
    <w:rsid w:val="00384BA2"/>
    <w:rsid w:val="00384BF2"/>
    <w:rsid w:val="00384FEE"/>
    <w:rsid w:val="0038504A"/>
    <w:rsid w:val="00385160"/>
    <w:rsid w:val="003854FA"/>
    <w:rsid w:val="00385D13"/>
    <w:rsid w:val="00386565"/>
    <w:rsid w:val="00387F84"/>
    <w:rsid w:val="00390553"/>
    <w:rsid w:val="003906EB"/>
    <w:rsid w:val="00391073"/>
    <w:rsid w:val="003912CC"/>
    <w:rsid w:val="00391BBB"/>
    <w:rsid w:val="00392D45"/>
    <w:rsid w:val="0039340E"/>
    <w:rsid w:val="003938DA"/>
    <w:rsid w:val="00394CE0"/>
    <w:rsid w:val="00395C40"/>
    <w:rsid w:val="00395D66"/>
    <w:rsid w:val="00395FC1"/>
    <w:rsid w:val="003963F3"/>
    <w:rsid w:val="00396A51"/>
    <w:rsid w:val="00397064"/>
    <w:rsid w:val="00397250"/>
    <w:rsid w:val="003979F3"/>
    <w:rsid w:val="003A037E"/>
    <w:rsid w:val="003A0413"/>
    <w:rsid w:val="003A04A6"/>
    <w:rsid w:val="003A119E"/>
    <w:rsid w:val="003A1D22"/>
    <w:rsid w:val="003A24FA"/>
    <w:rsid w:val="003A2579"/>
    <w:rsid w:val="003A39AA"/>
    <w:rsid w:val="003A3CD4"/>
    <w:rsid w:val="003A3F70"/>
    <w:rsid w:val="003A41A3"/>
    <w:rsid w:val="003A4C97"/>
    <w:rsid w:val="003A5C8A"/>
    <w:rsid w:val="003A5FA8"/>
    <w:rsid w:val="003A61BC"/>
    <w:rsid w:val="003A6376"/>
    <w:rsid w:val="003A64FE"/>
    <w:rsid w:val="003A6D34"/>
    <w:rsid w:val="003A6FD3"/>
    <w:rsid w:val="003A6FE1"/>
    <w:rsid w:val="003A7337"/>
    <w:rsid w:val="003A7436"/>
    <w:rsid w:val="003B08DC"/>
    <w:rsid w:val="003B11CE"/>
    <w:rsid w:val="003B4DA8"/>
    <w:rsid w:val="003B52A2"/>
    <w:rsid w:val="003B62A6"/>
    <w:rsid w:val="003B6FCD"/>
    <w:rsid w:val="003B7368"/>
    <w:rsid w:val="003B76BF"/>
    <w:rsid w:val="003B7BA7"/>
    <w:rsid w:val="003C03CF"/>
    <w:rsid w:val="003C1658"/>
    <w:rsid w:val="003C2047"/>
    <w:rsid w:val="003C24B4"/>
    <w:rsid w:val="003C2958"/>
    <w:rsid w:val="003C2F93"/>
    <w:rsid w:val="003C3D7E"/>
    <w:rsid w:val="003C470A"/>
    <w:rsid w:val="003C48DB"/>
    <w:rsid w:val="003C4A8B"/>
    <w:rsid w:val="003C4A98"/>
    <w:rsid w:val="003C6638"/>
    <w:rsid w:val="003C6DEF"/>
    <w:rsid w:val="003C795F"/>
    <w:rsid w:val="003D0840"/>
    <w:rsid w:val="003D08E4"/>
    <w:rsid w:val="003D13CD"/>
    <w:rsid w:val="003D1599"/>
    <w:rsid w:val="003D2C88"/>
    <w:rsid w:val="003D2FA3"/>
    <w:rsid w:val="003D36CF"/>
    <w:rsid w:val="003D4EC0"/>
    <w:rsid w:val="003D514E"/>
    <w:rsid w:val="003D5388"/>
    <w:rsid w:val="003D5ABF"/>
    <w:rsid w:val="003D6427"/>
    <w:rsid w:val="003D7862"/>
    <w:rsid w:val="003D7C3F"/>
    <w:rsid w:val="003E0713"/>
    <w:rsid w:val="003E071E"/>
    <w:rsid w:val="003E0B68"/>
    <w:rsid w:val="003E189F"/>
    <w:rsid w:val="003E1BB1"/>
    <w:rsid w:val="003E1EE1"/>
    <w:rsid w:val="003E20F0"/>
    <w:rsid w:val="003E2112"/>
    <w:rsid w:val="003E2764"/>
    <w:rsid w:val="003E28B7"/>
    <w:rsid w:val="003E33EF"/>
    <w:rsid w:val="003E4505"/>
    <w:rsid w:val="003E4F6D"/>
    <w:rsid w:val="003E5212"/>
    <w:rsid w:val="003E59EC"/>
    <w:rsid w:val="003E6323"/>
    <w:rsid w:val="003E6E6C"/>
    <w:rsid w:val="003E78F4"/>
    <w:rsid w:val="003F0EAB"/>
    <w:rsid w:val="003F10F1"/>
    <w:rsid w:val="003F1515"/>
    <w:rsid w:val="003F1884"/>
    <w:rsid w:val="003F2B50"/>
    <w:rsid w:val="003F3364"/>
    <w:rsid w:val="003F3660"/>
    <w:rsid w:val="003F3CAB"/>
    <w:rsid w:val="003F434B"/>
    <w:rsid w:val="003F53A5"/>
    <w:rsid w:val="003F54EC"/>
    <w:rsid w:val="003F5CE1"/>
    <w:rsid w:val="003F622F"/>
    <w:rsid w:val="003F70AB"/>
    <w:rsid w:val="003F79C0"/>
    <w:rsid w:val="004000A5"/>
    <w:rsid w:val="004008DE"/>
    <w:rsid w:val="00401F21"/>
    <w:rsid w:val="00401F4B"/>
    <w:rsid w:val="00403602"/>
    <w:rsid w:val="00404341"/>
    <w:rsid w:val="004057A4"/>
    <w:rsid w:val="004063C8"/>
    <w:rsid w:val="00406FCB"/>
    <w:rsid w:val="00407689"/>
    <w:rsid w:val="004106FE"/>
    <w:rsid w:val="00411B3A"/>
    <w:rsid w:val="0041218B"/>
    <w:rsid w:val="00413480"/>
    <w:rsid w:val="004147CD"/>
    <w:rsid w:val="00415327"/>
    <w:rsid w:val="004170E2"/>
    <w:rsid w:val="004214AE"/>
    <w:rsid w:val="00422303"/>
    <w:rsid w:val="004225FA"/>
    <w:rsid w:val="00422EDC"/>
    <w:rsid w:val="004231CF"/>
    <w:rsid w:val="00423B0A"/>
    <w:rsid w:val="00423C6C"/>
    <w:rsid w:val="00423F96"/>
    <w:rsid w:val="00424298"/>
    <w:rsid w:val="004244CF"/>
    <w:rsid w:val="004248CA"/>
    <w:rsid w:val="00425504"/>
    <w:rsid w:val="004261CF"/>
    <w:rsid w:val="00426EEA"/>
    <w:rsid w:val="00427919"/>
    <w:rsid w:val="00427F78"/>
    <w:rsid w:val="004301C9"/>
    <w:rsid w:val="00430200"/>
    <w:rsid w:val="004303BF"/>
    <w:rsid w:val="00431354"/>
    <w:rsid w:val="004313F8"/>
    <w:rsid w:val="004324C4"/>
    <w:rsid w:val="0043269B"/>
    <w:rsid w:val="00433646"/>
    <w:rsid w:val="00434B00"/>
    <w:rsid w:val="00435F00"/>
    <w:rsid w:val="00437DC5"/>
    <w:rsid w:val="0044002B"/>
    <w:rsid w:val="00440A68"/>
    <w:rsid w:val="004418FB"/>
    <w:rsid w:val="004426BA"/>
    <w:rsid w:val="004428AE"/>
    <w:rsid w:val="0044295A"/>
    <w:rsid w:val="00442C1F"/>
    <w:rsid w:val="004433BB"/>
    <w:rsid w:val="00443763"/>
    <w:rsid w:val="00443B00"/>
    <w:rsid w:val="004444B5"/>
    <w:rsid w:val="0044531A"/>
    <w:rsid w:val="004454FC"/>
    <w:rsid w:val="00445BB3"/>
    <w:rsid w:val="004463FB"/>
    <w:rsid w:val="00447652"/>
    <w:rsid w:val="0045036C"/>
    <w:rsid w:val="00452C32"/>
    <w:rsid w:val="00452D05"/>
    <w:rsid w:val="00453C7F"/>
    <w:rsid w:val="00454A87"/>
    <w:rsid w:val="004551AA"/>
    <w:rsid w:val="00455C3E"/>
    <w:rsid w:val="004567ED"/>
    <w:rsid w:val="004568D9"/>
    <w:rsid w:val="004569ED"/>
    <w:rsid w:val="00456A52"/>
    <w:rsid w:val="00456C6C"/>
    <w:rsid w:val="00457B2F"/>
    <w:rsid w:val="0046071F"/>
    <w:rsid w:val="00460D1E"/>
    <w:rsid w:val="004642DE"/>
    <w:rsid w:val="00464987"/>
    <w:rsid w:val="00466023"/>
    <w:rsid w:val="004669F8"/>
    <w:rsid w:val="00466E9F"/>
    <w:rsid w:val="00466EA8"/>
    <w:rsid w:val="00467835"/>
    <w:rsid w:val="00467D7A"/>
    <w:rsid w:val="00467ED1"/>
    <w:rsid w:val="00467F6C"/>
    <w:rsid w:val="004702DF"/>
    <w:rsid w:val="00470E23"/>
    <w:rsid w:val="004725AE"/>
    <w:rsid w:val="00472703"/>
    <w:rsid w:val="00473B4E"/>
    <w:rsid w:val="00474E0D"/>
    <w:rsid w:val="00475E72"/>
    <w:rsid w:val="00476F94"/>
    <w:rsid w:val="00480165"/>
    <w:rsid w:val="0048099A"/>
    <w:rsid w:val="00480DD0"/>
    <w:rsid w:val="004811E2"/>
    <w:rsid w:val="00481562"/>
    <w:rsid w:val="00482112"/>
    <w:rsid w:val="004826AF"/>
    <w:rsid w:val="00482A36"/>
    <w:rsid w:val="004838E3"/>
    <w:rsid w:val="00483EEB"/>
    <w:rsid w:val="004840EA"/>
    <w:rsid w:val="00484518"/>
    <w:rsid w:val="004847AB"/>
    <w:rsid w:val="004866B2"/>
    <w:rsid w:val="0048742B"/>
    <w:rsid w:val="00490094"/>
    <w:rsid w:val="00490399"/>
    <w:rsid w:val="004906AD"/>
    <w:rsid w:val="00490BB2"/>
    <w:rsid w:val="00490C1C"/>
    <w:rsid w:val="00490C70"/>
    <w:rsid w:val="00491850"/>
    <w:rsid w:val="00492AA1"/>
    <w:rsid w:val="00492B9A"/>
    <w:rsid w:val="00492EB3"/>
    <w:rsid w:val="0049352D"/>
    <w:rsid w:val="00495D92"/>
    <w:rsid w:val="004960A4"/>
    <w:rsid w:val="00496365"/>
    <w:rsid w:val="004968A1"/>
    <w:rsid w:val="00496B05"/>
    <w:rsid w:val="00496EAB"/>
    <w:rsid w:val="00496F41"/>
    <w:rsid w:val="004976A8"/>
    <w:rsid w:val="00497BCD"/>
    <w:rsid w:val="004A012C"/>
    <w:rsid w:val="004A0879"/>
    <w:rsid w:val="004A29BC"/>
    <w:rsid w:val="004A2A31"/>
    <w:rsid w:val="004A31E0"/>
    <w:rsid w:val="004A38BE"/>
    <w:rsid w:val="004A4FF9"/>
    <w:rsid w:val="004A55BE"/>
    <w:rsid w:val="004A5CF4"/>
    <w:rsid w:val="004A5F8C"/>
    <w:rsid w:val="004B1441"/>
    <w:rsid w:val="004B1980"/>
    <w:rsid w:val="004B200A"/>
    <w:rsid w:val="004B2C3D"/>
    <w:rsid w:val="004B44F7"/>
    <w:rsid w:val="004B46C1"/>
    <w:rsid w:val="004B46E5"/>
    <w:rsid w:val="004B4894"/>
    <w:rsid w:val="004B61E9"/>
    <w:rsid w:val="004B62AD"/>
    <w:rsid w:val="004B6E14"/>
    <w:rsid w:val="004B7FAB"/>
    <w:rsid w:val="004C0421"/>
    <w:rsid w:val="004C1BAD"/>
    <w:rsid w:val="004C1C42"/>
    <w:rsid w:val="004C22F1"/>
    <w:rsid w:val="004C23C3"/>
    <w:rsid w:val="004C23E5"/>
    <w:rsid w:val="004C2864"/>
    <w:rsid w:val="004C2F72"/>
    <w:rsid w:val="004C3963"/>
    <w:rsid w:val="004C4A34"/>
    <w:rsid w:val="004C5614"/>
    <w:rsid w:val="004C681D"/>
    <w:rsid w:val="004C6945"/>
    <w:rsid w:val="004C7BA7"/>
    <w:rsid w:val="004C7F10"/>
    <w:rsid w:val="004D08B5"/>
    <w:rsid w:val="004D2425"/>
    <w:rsid w:val="004D2B1E"/>
    <w:rsid w:val="004D414A"/>
    <w:rsid w:val="004D4810"/>
    <w:rsid w:val="004D56E0"/>
    <w:rsid w:val="004D6074"/>
    <w:rsid w:val="004D63B7"/>
    <w:rsid w:val="004D6806"/>
    <w:rsid w:val="004D6E15"/>
    <w:rsid w:val="004D6E25"/>
    <w:rsid w:val="004D7374"/>
    <w:rsid w:val="004D7C38"/>
    <w:rsid w:val="004D7E07"/>
    <w:rsid w:val="004E01D4"/>
    <w:rsid w:val="004E0A00"/>
    <w:rsid w:val="004E0DF1"/>
    <w:rsid w:val="004E16EE"/>
    <w:rsid w:val="004E1FD9"/>
    <w:rsid w:val="004E2163"/>
    <w:rsid w:val="004E301B"/>
    <w:rsid w:val="004E36EB"/>
    <w:rsid w:val="004E413D"/>
    <w:rsid w:val="004E4960"/>
    <w:rsid w:val="004E5B25"/>
    <w:rsid w:val="004E5E27"/>
    <w:rsid w:val="004E6180"/>
    <w:rsid w:val="004E65C4"/>
    <w:rsid w:val="004E68AC"/>
    <w:rsid w:val="004E6D7F"/>
    <w:rsid w:val="004E714A"/>
    <w:rsid w:val="004E72F0"/>
    <w:rsid w:val="004F0682"/>
    <w:rsid w:val="004F0EC8"/>
    <w:rsid w:val="004F1988"/>
    <w:rsid w:val="004F2278"/>
    <w:rsid w:val="004F38FE"/>
    <w:rsid w:val="004F4B08"/>
    <w:rsid w:val="004F5238"/>
    <w:rsid w:val="004F541D"/>
    <w:rsid w:val="004F5B6A"/>
    <w:rsid w:val="004F66F1"/>
    <w:rsid w:val="004F70A7"/>
    <w:rsid w:val="0050157C"/>
    <w:rsid w:val="00503E05"/>
    <w:rsid w:val="005047C2"/>
    <w:rsid w:val="00504A30"/>
    <w:rsid w:val="00504C3F"/>
    <w:rsid w:val="00504C46"/>
    <w:rsid w:val="00504E39"/>
    <w:rsid w:val="0050595E"/>
    <w:rsid w:val="005060FE"/>
    <w:rsid w:val="00506A0F"/>
    <w:rsid w:val="005070CD"/>
    <w:rsid w:val="0050759F"/>
    <w:rsid w:val="00510B52"/>
    <w:rsid w:val="00511985"/>
    <w:rsid w:val="005127D2"/>
    <w:rsid w:val="0051356A"/>
    <w:rsid w:val="00513C57"/>
    <w:rsid w:val="00513EFC"/>
    <w:rsid w:val="0051475F"/>
    <w:rsid w:val="00515522"/>
    <w:rsid w:val="00517043"/>
    <w:rsid w:val="00517C1B"/>
    <w:rsid w:val="0052046E"/>
    <w:rsid w:val="00520630"/>
    <w:rsid w:val="00520E7E"/>
    <w:rsid w:val="005213BA"/>
    <w:rsid w:val="00521C08"/>
    <w:rsid w:val="00522289"/>
    <w:rsid w:val="00522DFD"/>
    <w:rsid w:val="005240FE"/>
    <w:rsid w:val="00524518"/>
    <w:rsid w:val="00524F58"/>
    <w:rsid w:val="00525D01"/>
    <w:rsid w:val="00525D86"/>
    <w:rsid w:val="00525F9E"/>
    <w:rsid w:val="00527381"/>
    <w:rsid w:val="00527B06"/>
    <w:rsid w:val="005301F2"/>
    <w:rsid w:val="00530A13"/>
    <w:rsid w:val="00530BF1"/>
    <w:rsid w:val="00530C3F"/>
    <w:rsid w:val="00531735"/>
    <w:rsid w:val="00531DFF"/>
    <w:rsid w:val="005320D3"/>
    <w:rsid w:val="0053221A"/>
    <w:rsid w:val="005324FF"/>
    <w:rsid w:val="00532D99"/>
    <w:rsid w:val="00533BB4"/>
    <w:rsid w:val="00534A06"/>
    <w:rsid w:val="00535739"/>
    <w:rsid w:val="00540DFA"/>
    <w:rsid w:val="0054153F"/>
    <w:rsid w:val="005429FF"/>
    <w:rsid w:val="005430E4"/>
    <w:rsid w:val="005433AB"/>
    <w:rsid w:val="00543CF5"/>
    <w:rsid w:val="005441F4"/>
    <w:rsid w:val="0054449E"/>
    <w:rsid w:val="005447E8"/>
    <w:rsid w:val="0054486E"/>
    <w:rsid w:val="00544AA0"/>
    <w:rsid w:val="00544E2A"/>
    <w:rsid w:val="00545190"/>
    <w:rsid w:val="005457E8"/>
    <w:rsid w:val="00545E24"/>
    <w:rsid w:val="00546C73"/>
    <w:rsid w:val="005504FC"/>
    <w:rsid w:val="00550711"/>
    <w:rsid w:val="00550BAB"/>
    <w:rsid w:val="00550EB8"/>
    <w:rsid w:val="005516B8"/>
    <w:rsid w:val="00551D4C"/>
    <w:rsid w:val="005525C0"/>
    <w:rsid w:val="0055300D"/>
    <w:rsid w:val="00553371"/>
    <w:rsid w:val="00554862"/>
    <w:rsid w:val="0055592A"/>
    <w:rsid w:val="00556154"/>
    <w:rsid w:val="00557827"/>
    <w:rsid w:val="00561164"/>
    <w:rsid w:val="00561788"/>
    <w:rsid w:val="00562827"/>
    <w:rsid w:val="00562DAD"/>
    <w:rsid w:val="00563473"/>
    <w:rsid w:val="00566599"/>
    <w:rsid w:val="00566673"/>
    <w:rsid w:val="0056680D"/>
    <w:rsid w:val="00566B65"/>
    <w:rsid w:val="0057102D"/>
    <w:rsid w:val="005715B1"/>
    <w:rsid w:val="005719AF"/>
    <w:rsid w:val="005728E6"/>
    <w:rsid w:val="00572B58"/>
    <w:rsid w:val="005744DE"/>
    <w:rsid w:val="00574F8E"/>
    <w:rsid w:val="00575573"/>
    <w:rsid w:val="0057562E"/>
    <w:rsid w:val="00575D5B"/>
    <w:rsid w:val="0057611A"/>
    <w:rsid w:val="005770F7"/>
    <w:rsid w:val="005775E9"/>
    <w:rsid w:val="0057785E"/>
    <w:rsid w:val="00577BA8"/>
    <w:rsid w:val="00580BA3"/>
    <w:rsid w:val="00581314"/>
    <w:rsid w:val="005818E9"/>
    <w:rsid w:val="00583545"/>
    <w:rsid w:val="005845EB"/>
    <w:rsid w:val="00586022"/>
    <w:rsid w:val="00587975"/>
    <w:rsid w:val="00587B3F"/>
    <w:rsid w:val="00591032"/>
    <w:rsid w:val="005914AE"/>
    <w:rsid w:val="005919C2"/>
    <w:rsid w:val="00591D8F"/>
    <w:rsid w:val="00592445"/>
    <w:rsid w:val="00593B01"/>
    <w:rsid w:val="00594C19"/>
    <w:rsid w:val="00594DAB"/>
    <w:rsid w:val="00594FE2"/>
    <w:rsid w:val="0059523B"/>
    <w:rsid w:val="005956FF"/>
    <w:rsid w:val="005960BE"/>
    <w:rsid w:val="00596514"/>
    <w:rsid w:val="0059693E"/>
    <w:rsid w:val="005A0831"/>
    <w:rsid w:val="005A09F4"/>
    <w:rsid w:val="005A0A1D"/>
    <w:rsid w:val="005A0A2D"/>
    <w:rsid w:val="005A0AE0"/>
    <w:rsid w:val="005A1C5F"/>
    <w:rsid w:val="005A214B"/>
    <w:rsid w:val="005A2F65"/>
    <w:rsid w:val="005A2FC4"/>
    <w:rsid w:val="005A36D4"/>
    <w:rsid w:val="005A47AF"/>
    <w:rsid w:val="005A537C"/>
    <w:rsid w:val="005A59DD"/>
    <w:rsid w:val="005A683F"/>
    <w:rsid w:val="005A6ED3"/>
    <w:rsid w:val="005A750B"/>
    <w:rsid w:val="005A7AAB"/>
    <w:rsid w:val="005B0366"/>
    <w:rsid w:val="005B0BA8"/>
    <w:rsid w:val="005B167C"/>
    <w:rsid w:val="005B27F8"/>
    <w:rsid w:val="005B4309"/>
    <w:rsid w:val="005B4601"/>
    <w:rsid w:val="005B5079"/>
    <w:rsid w:val="005B560C"/>
    <w:rsid w:val="005B74C2"/>
    <w:rsid w:val="005B7AC6"/>
    <w:rsid w:val="005C1D77"/>
    <w:rsid w:val="005C3080"/>
    <w:rsid w:val="005C360E"/>
    <w:rsid w:val="005C5B7A"/>
    <w:rsid w:val="005C6680"/>
    <w:rsid w:val="005D0C5F"/>
    <w:rsid w:val="005D22F8"/>
    <w:rsid w:val="005D260D"/>
    <w:rsid w:val="005D28C3"/>
    <w:rsid w:val="005D31E8"/>
    <w:rsid w:val="005D3692"/>
    <w:rsid w:val="005D44F6"/>
    <w:rsid w:val="005D5080"/>
    <w:rsid w:val="005D5E3D"/>
    <w:rsid w:val="005D5EBC"/>
    <w:rsid w:val="005E063D"/>
    <w:rsid w:val="005E0709"/>
    <w:rsid w:val="005E0888"/>
    <w:rsid w:val="005E1A03"/>
    <w:rsid w:val="005E1B90"/>
    <w:rsid w:val="005E205D"/>
    <w:rsid w:val="005E2235"/>
    <w:rsid w:val="005E2637"/>
    <w:rsid w:val="005E266D"/>
    <w:rsid w:val="005E2809"/>
    <w:rsid w:val="005E4936"/>
    <w:rsid w:val="005E4B66"/>
    <w:rsid w:val="005E4C8F"/>
    <w:rsid w:val="005E54C7"/>
    <w:rsid w:val="005E54DF"/>
    <w:rsid w:val="005E5ADD"/>
    <w:rsid w:val="005E62C6"/>
    <w:rsid w:val="005E6E52"/>
    <w:rsid w:val="005F20C5"/>
    <w:rsid w:val="005F253B"/>
    <w:rsid w:val="005F427C"/>
    <w:rsid w:val="005F43A3"/>
    <w:rsid w:val="005F4D61"/>
    <w:rsid w:val="005F5198"/>
    <w:rsid w:val="005F5A9E"/>
    <w:rsid w:val="005F6065"/>
    <w:rsid w:val="005F70DF"/>
    <w:rsid w:val="005F7228"/>
    <w:rsid w:val="005F739C"/>
    <w:rsid w:val="005F7447"/>
    <w:rsid w:val="005F7567"/>
    <w:rsid w:val="005F7698"/>
    <w:rsid w:val="00600262"/>
    <w:rsid w:val="00600650"/>
    <w:rsid w:val="00601444"/>
    <w:rsid w:val="00602301"/>
    <w:rsid w:val="0060241B"/>
    <w:rsid w:val="006025CD"/>
    <w:rsid w:val="006036AA"/>
    <w:rsid w:val="0060414B"/>
    <w:rsid w:val="00604A8C"/>
    <w:rsid w:val="00604B4E"/>
    <w:rsid w:val="00605BCB"/>
    <w:rsid w:val="00610C6D"/>
    <w:rsid w:val="00610CD4"/>
    <w:rsid w:val="0061159F"/>
    <w:rsid w:val="00611BE4"/>
    <w:rsid w:val="006122C0"/>
    <w:rsid w:val="006125F2"/>
    <w:rsid w:val="00612952"/>
    <w:rsid w:val="00612AB5"/>
    <w:rsid w:val="006137B7"/>
    <w:rsid w:val="006139A9"/>
    <w:rsid w:val="00613E45"/>
    <w:rsid w:val="006145F7"/>
    <w:rsid w:val="006148EA"/>
    <w:rsid w:val="00614DC5"/>
    <w:rsid w:val="00620260"/>
    <w:rsid w:val="006206A5"/>
    <w:rsid w:val="00620706"/>
    <w:rsid w:val="006208E5"/>
    <w:rsid w:val="00621604"/>
    <w:rsid w:val="0062161D"/>
    <w:rsid w:val="006219B3"/>
    <w:rsid w:val="00621C76"/>
    <w:rsid w:val="0062236E"/>
    <w:rsid w:val="006227C4"/>
    <w:rsid w:val="0062334D"/>
    <w:rsid w:val="0062380C"/>
    <w:rsid w:val="0062458E"/>
    <w:rsid w:val="00625431"/>
    <w:rsid w:val="00625CB7"/>
    <w:rsid w:val="0062619A"/>
    <w:rsid w:val="0062633A"/>
    <w:rsid w:val="00626A14"/>
    <w:rsid w:val="00626E27"/>
    <w:rsid w:val="00626EF8"/>
    <w:rsid w:val="00627FB4"/>
    <w:rsid w:val="00630BC1"/>
    <w:rsid w:val="0063119C"/>
    <w:rsid w:val="00631488"/>
    <w:rsid w:val="006314B7"/>
    <w:rsid w:val="00633190"/>
    <w:rsid w:val="006331AA"/>
    <w:rsid w:val="00634817"/>
    <w:rsid w:val="00634B83"/>
    <w:rsid w:val="00635BA1"/>
    <w:rsid w:val="0064016A"/>
    <w:rsid w:val="006402E1"/>
    <w:rsid w:val="00640441"/>
    <w:rsid w:val="00640782"/>
    <w:rsid w:val="00640899"/>
    <w:rsid w:val="00640E36"/>
    <w:rsid w:val="00641B03"/>
    <w:rsid w:val="00642E58"/>
    <w:rsid w:val="00642F7D"/>
    <w:rsid w:val="0064333D"/>
    <w:rsid w:val="00643C06"/>
    <w:rsid w:val="00644577"/>
    <w:rsid w:val="0064595D"/>
    <w:rsid w:val="0064672E"/>
    <w:rsid w:val="00646C81"/>
    <w:rsid w:val="00647192"/>
    <w:rsid w:val="006472FC"/>
    <w:rsid w:val="00650D09"/>
    <w:rsid w:val="00650E9F"/>
    <w:rsid w:val="006525B7"/>
    <w:rsid w:val="006555E2"/>
    <w:rsid w:val="00655BAD"/>
    <w:rsid w:val="00655FEB"/>
    <w:rsid w:val="0065655F"/>
    <w:rsid w:val="006567E2"/>
    <w:rsid w:val="00656B96"/>
    <w:rsid w:val="006574C9"/>
    <w:rsid w:val="0066040E"/>
    <w:rsid w:val="0066054D"/>
    <w:rsid w:val="00660611"/>
    <w:rsid w:val="00660980"/>
    <w:rsid w:val="006610AD"/>
    <w:rsid w:val="00661E70"/>
    <w:rsid w:val="00662326"/>
    <w:rsid w:val="00662878"/>
    <w:rsid w:val="00662A67"/>
    <w:rsid w:val="00662CC5"/>
    <w:rsid w:val="006631C9"/>
    <w:rsid w:val="00663646"/>
    <w:rsid w:val="006638F9"/>
    <w:rsid w:val="00665A9D"/>
    <w:rsid w:val="00665B94"/>
    <w:rsid w:val="006664B8"/>
    <w:rsid w:val="00667623"/>
    <w:rsid w:val="00667EB8"/>
    <w:rsid w:val="00671525"/>
    <w:rsid w:val="00671BB2"/>
    <w:rsid w:val="006726EB"/>
    <w:rsid w:val="00673073"/>
    <w:rsid w:val="0067432D"/>
    <w:rsid w:val="00674676"/>
    <w:rsid w:val="00674AE1"/>
    <w:rsid w:val="00674E1B"/>
    <w:rsid w:val="0068111E"/>
    <w:rsid w:val="00681346"/>
    <w:rsid w:val="00681470"/>
    <w:rsid w:val="00681BAF"/>
    <w:rsid w:val="00681E0C"/>
    <w:rsid w:val="00682019"/>
    <w:rsid w:val="00682E3C"/>
    <w:rsid w:val="00683106"/>
    <w:rsid w:val="00683F31"/>
    <w:rsid w:val="00684383"/>
    <w:rsid w:val="006848EE"/>
    <w:rsid w:val="00684D20"/>
    <w:rsid w:val="00685197"/>
    <w:rsid w:val="00685E46"/>
    <w:rsid w:val="00686035"/>
    <w:rsid w:val="006868BE"/>
    <w:rsid w:val="00686C43"/>
    <w:rsid w:val="00687EF2"/>
    <w:rsid w:val="00690E2A"/>
    <w:rsid w:val="00692660"/>
    <w:rsid w:val="00692E8D"/>
    <w:rsid w:val="00693594"/>
    <w:rsid w:val="0069469F"/>
    <w:rsid w:val="00694D35"/>
    <w:rsid w:val="00694FAC"/>
    <w:rsid w:val="00695161"/>
    <w:rsid w:val="006958F2"/>
    <w:rsid w:val="00695E36"/>
    <w:rsid w:val="006962DE"/>
    <w:rsid w:val="0069722F"/>
    <w:rsid w:val="006A03E8"/>
    <w:rsid w:val="006A057E"/>
    <w:rsid w:val="006A0E35"/>
    <w:rsid w:val="006A264D"/>
    <w:rsid w:val="006A2919"/>
    <w:rsid w:val="006A3241"/>
    <w:rsid w:val="006A4799"/>
    <w:rsid w:val="006A485F"/>
    <w:rsid w:val="006A6741"/>
    <w:rsid w:val="006B16F7"/>
    <w:rsid w:val="006B27C1"/>
    <w:rsid w:val="006B27C4"/>
    <w:rsid w:val="006B405A"/>
    <w:rsid w:val="006B4848"/>
    <w:rsid w:val="006B52D1"/>
    <w:rsid w:val="006B5E19"/>
    <w:rsid w:val="006B6836"/>
    <w:rsid w:val="006B69BD"/>
    <w:rsid w:val="006B7C24"/>
    <w:rsid w:val="006C07F1"/>
    <w:rsid w:val="006C0D07"/>
    <w:rsid w:val="006C132E"/>
    <w:rsid w:val="006C136C"/>
    <w:rsid w:val="006C1ACB"/>
    <w:rsid w:val="006C2330"/>
    <w:rsid w:val="006C2DE1"/>
    <w:rsid w:val="006C3A69"/>
    <w:rsid w:val="006C49B9"/>
    <w:rsid w:val="006C7CDD"/>
    <w:rsid w:val="006D07BF"/>
    <w:rsid w:val="006D27AE"/>
    <w:rsid w:val="006D2841"/>
    <w:rsid w:val="006D2C34"/>
    <w:rsid w:val="006D2ED1"/>
    <w:rsid w:val="006D3A71"/>
    <w:rsid w:val="006D3D32"/>
    <w:rsid w:val="006D4843"/>
    <w:rsid w:val="006D6236"/>
    <w:rsid w:val="006D69AE"/>
    <w:rsid w:val="006D709A"/>
    <w:rsid w:val="006D73E9"/>
    <w:rsid w:val="006D7541"/>
    <w:rsid w:val="006E10EB"/>
    <w:rsid w:val="006E1351"/>
    <w:rsid w:val="006E237F"/>
    <w:rsid w:val="006E275E"/>
    <w:rsid w:val="006E418A"/>
    <w:rsid w:val="006E46C3"/>
    <w:rsid w:val="006E47EA"/>
    <w:rsid w:val="006E49C1"/>
    <w:rsid w:val="006E4BBE"/>
    <w:rsid w:val="006E51E4"/>
    <w:rsid w:val="006E5BDA"/>
    <w:rsid w:val="006E5F7D"/>
    <w:rsid w:val="006E6507"/>
    <w:rsid w:val="006E6F3C"/>
    <w:rsid w:val="006F0B36"/>
    <w:rsid w:val="006F14C5"/>
    <w:rsid w:val="006F1E18"/>
    <w:rsid w:val="006F2518"/>
    <w:rsid w:val="006F322B"/>
    <w:rsid w:val="006F3D2E"/>
    <w:rsid w:val="006F3EBB"/>
    <w:rsid w:val="006F3EC5"/>
    <w:rsid w:val="006F4902"/>
    <w:rsid w:val="006F4D35"/>
    <w:rsid w:val="006F53FB"/>
    <w:rsid w:val="006F5598"/>
    <w:rsid w:val="006F58A0"/>
    <w:rsid w:val="0070005D"/>
    <w:rsid w:val="007005B4"/>
    <w:rsid w:val="0070115A"/>
    <w:rsid w:val="0070148B"/>
    <w:rsid w:val="00701C7E"/>
    <w:rsid w:val="00702DB8"/>
    <w:rsid w:val="00703087"/>
    <w:rsid w:val="00704D53"/>
    <w:rsid w:val="00704F16"/>
    <w:rsid w:val="007052D4"/>
    <w:rsid w:val="007075E9"/>
    <w:rsid w:val="00707C8B"/>
    <w:rsid w:val="00710B14"/>
    <w:rsid w:val="007124EA"/>
    <w:rsid w:val="00712EE8"/>
    <w:rsid w:val="00714B63"/>
    <w:rsid w:val="0071500E"/>
    <w:rsid w:val="00715283"/>
    <w:rsid w:val="00716A0B"/>
    <w:rsid w:val="007174D4"/>
    <w:rsid w:val="00720591"/>
    <w:rsid w:val="00720AE9"/>
    <w:rsid w:val="00721D2A"/>
    <w:rsid w:val="00722D70"/>
    <w:rsid w:val="007236EB"/>
    <w:rsid w:val="00723D4E"/>
    <w:rsid w:val="007242FC"/>
    <w:rsid w:val="00725DCD"/>
    <w:rsid w:val="00726F2A"/>
    <w:rsid w:val="00727CE7"/>
    <w:rsid w:val="0073064E"/>
    <w:rsid w:val="007308C9"/>
    <w:rsid w:val="00731C94"/>
    <w:rsid w:val="00731DEE"/>
    <w:rsid w:val="0073202A"/>
    <w:rsid w:val="007320F4"/>
    <w:rsid w:val="007329F9"/>
    <w:rsid w:val="00732E18"/>
    <w:rsid w:val="0073350D"/>
    <w:rsid w:val="007342C6"/>
    <w:rsid w:val="007354C9"/>
    <w:rsid w:val="00735C31"/>
    <w:rsid w:val="00736639"/>
    <w:rsid w:val="00736BEA"/>
    <w:rsid w:val="00736E05"/>
    <w:rsid w:val="0074192A"/>
    <w:rsid w:val="00742852"/>
    <w:rsid w:val="007428AA"/>
    <w:rsid w:val="00742EB2"/>
    <w:rsid w:val="00744AD7"/>
    <w:rsid w:val="00745507"/>
    <w:rsid w:val="00745794"/>
    <w:rsid w:val="007457DF"/>
    <w:rsid w:val="007469F1"/>
    <w:rsid w:val="00746CBA"/>
    <w:rsid w:val="00747521"/>
    <w:rsid w:val="0074758A"/>
    <w:rsid w:val="00747CB9"/>
    <w:rsid w:val="00750AE7"/>
    <w:rsid w:val="00752197"/>
    <w:rsid w:val="00752B0A"/>
    <w:rsid w:val="00753029"/>
    <w:rsid w:val="0075325A"/>
    <w:rsid w:val="007538AA"/>
    <w:rsid w:val="00753AA2"/>
    <w:rsid w:val="007544B4"/>
    <w:rsid w:val="00754C07"/>
    <w:rsid w:val="00755959"/>
    <w:rsid w:val="00755DC4"/>
    <w:rsid w:val="00756036"/>
    <w:rsid w:val="0075615A"/>
    <w:rsid w:val="00760394"/>
    <w:rsid w:val="0076208F"/>
    <w:rsid w:val="00762205"/>
    <w:rsid w:val="007626D3"/>
    <w:rsid w:val="0076286F"/>
    <w:rsid w:val="0076320A"/>
    <w:rsid w:val="007647C6"/>
    <w:rsid w:val="00765367"/>
    <w:rsid w:val="00765A4E"/>
    <w:rsid w:val="00765C0A"/>
    <w:rsid w:val="00765F2B"/>
    <w:rsid w:val="0076621D"/>
    <w:rsid w:val="0076644A"/>
    <w:rsid w:val="00766E0B"/>
    <w:rsid w:val="00767665"/>
    <w:rsid w:val="0077028D"/>
    <w:rsid w:val="00770585"/>
    <w:rsid w:val="00771BC2"/>
    <w:rsid w:val="007737FD"/>
    <w:rsid w:val="00773E1D"/>
    <w:rsid w:val="00774792"/>
    <w:rsid w:val="00775297"/>
    <w:rsid w:val="007764E1"/>
    <w:rsid w:val="00776EE7"/>
    <w:rsid w:val="007771F4"/>
    <w:rsid w:val="00780DFE"/>
    <w:rsid w:val="00780E19"/>
    <w:rsid w:val="00782363"/>
    <w:rsid w:val="007839C2"/>
    <w:rsid w:val="00785542"/>
    <w:rsid w:val="007858B6"/>
    <w:rsid w:val="007866D3"/>
    <w:rsid w:val="00786EB1"/>
    <w:rsid w:val="00787B57"/>
    <w:rsid w:val="00791110"/>
    <w:rsid w:val="00791995"/>
    <w:rsid w:val="00792290"/>
    <w:rsid w:val="00793E34"/>
    <w:rsid w:val="00795A8F"/>
    <w:rsid w:val="00796F4D"/>
    <w:rsid w:val="00796F75"/>
    <w:rsid w:val="00797450"/>
    <w:rsid w:val="00797580"/>
    <w:rsid w:val="007A01B8"/>
    <w:rsid w:val="007A0387"/>
    <w:rsid w:val="007A0E9B"/>
    <w:rsid w:val="007A165F"/>
    <w:rsid w:val="007A17F4"/>
    <w:rsid w:val="007A1D0A"/>
    <w:rsid w:val="007A1DBA"/>
    <w:rsid w:val="007A24AB"/>
    <w:rsid w:val="007A278F"/>
    <w:rsid w:val="007A392B"/>
    <w:rsid w:val="007A49B1"/>
    <w:rsid w:val="007A4A97"/>
    <w:rsid w:val="007A4AAE"/>
    <w:rsid w:val="007A5503"/>
    <w:rsid w:val="007A6843"/>
    <w:rsid w:val="007A6A7E"/>
    <w:rsid w:val="007A6A92"/>
    <w:rsid w:val="007A6CAE"/>
    <w:rsid w:val="007A7AC0"/>
    <w:rsid w:val="007A7EE8"/>
    <w:rsid w:val="007B022D"/>
    <w:rsid w:val="007B1C07"/>
    <w:rsid w:val="007B28E1"/>
    <w:rsid w:val="007B3978"/>
    <w:rsid w:val="007B3BF1"/>
    <w:rsid w:val="007B5C5C"/>
    <w:rsid w:val="007B6DA8"/>
    <w:rsid w:val="007B7D47"/>
    <w:rsid w:val="007C03B0"/>
    <w:rsid w:val="007C0403"/>
    <w:rsid w:val="007C066B"/>
    <w:rsid w:val="007C142A"/>
    <w:rsid w:val="007C1794"/>
    <w:rsid w:val="007C267A"/>
    <w:rsid w:val="007C2CD8"/>
    <w:rsid w:val="007C31E4"/>
    <w:rsid w:val="007C39C3"/>
    <w:rsid w:val="007C4F61"/>
    <w:rsid w:val="007C5077"/>
    <w:rsid w:val="007C5498"/>
    <w:rsid w:val="007C5CC2"/>
    <w:rsid w:val="007C7279"/>
    <w:rsid w:val="007C7ED1"/>
    <w:rsid w:val="007D11C2"/>
    <w:rsid w:val="007D1AD4"/>
    <w:rsid w:val="007D1C5E"/>
    <w:rsid w:val="007D1FBF"/>
    <w:rsid w:val="007D3480"/>
    <w:rsid w:val="007D389E"/>
    <w:rsid w:val="007D51A1"/>
    <w:rsid w:val="007D579F"/>
    <w:rsid w:val="007D58FE"/>
    <w:rsid w:val="007D601B"/>
    <w:rsid w:val="007D64C6"/>
    <w:rsid w:val="007D6D1F"/>
    <w:rsid w:val="007D7188"/>
    <w:rsid w:val="007D7D40"/>
    <w:rsid w:val="007D7DA9"/>
    <w:rsid w:val="007E009F"/>
    <w:rsid w:val="007E0536"/>
    <w:rsid w:val="007E0D49"/>
    <w:rsid w:val="007E172D"/>
    <w:rsid w:val="007E22AB"/>
    <w:rsid w:val="007E2F6B"/>
    <w:rsid w:val="007E38AA"/>
    <w:rsid w:val="007E3F72"/>
    <w:rsid w:val="007E4782"/>
    <w:rsid w:val="007E5854"/>
    <w:rsid w:val="007E59B9"/>
    <w:rsid w:val="007E5E3F"/>
    <w:rsid w:val="007E6273"/>
    <w:rsid w:val="007E6922"/>
    <w:rsid w:val="007F29E9"/>
    <w:rsid w:val="007F2AED"/>
    <w:rsid w:val="007F3151"/>
    <w:rsid w:val="007F3659"/>
    <w:rsid w:val="007F3774"/>
    <w:rsid w:val="007F3C32"/>
    <w:rsid w:val="007F4109"/>
    <w:rsid w:val="007F48DB"/>
    <w:rsid w:val="007F7BC2"/>
    <w:rsid w:val="008002D6"/>
    <w:rsid w:val="00800AC8"/>
    <w:rsid w:val="00800F04"/>
    <w:rsid w:val="00801042"/>
    <w:rsid w:val="0080119B"/>
    <w:rsid w:val="008025F0"/>
    <w:rsid w:val="008031F6"/>
    <w:rsid w:val="00803F85"/>
    <w:rsid w:val="00804CED"/>
    <w:rsid w:val="00804DD8"/>
    <w:rsid w:val="00804E79"/>
    <w:rsid w:val="0080560A"/>
    <w:rsid w:val="00805A3C"/>
    <w:rsid w:val="00806800"/>
    <w:rsid w:val="00810207"/>
    <w:rsid w:val="008107C1"/>
    <w:rsid w:val="00811055"/>
    <w:rsid w:val="0081120F"/>
    <w:rsid w:val="0081144C"/>
    <w:rsid w:val="0081146C"/>
    <w:rsid w:val="00812F54"/>
    <w:rsid w:val="008132E2"/>
    <w:rsid w:val="008133E6"/>
    <w:rsid w:val="00814C69"/>
    <w:rsid w:val="008154F6"/>
    <w:rsid w:val="008178FA"/>
    <w:rsid w:val="00822A48"/>
    <w:rsid w:val="00822A6F"/>
    <w:rsid w:val="0082316E"/>
    <w:rsid w:val="00823CF4"/>
    <w:rsid w:val="0082453D"/>
    <w:rsid w:val="00826546"/>
    <w:rsid w:val="00826CE0"/>
    <w:rsid w:val="008272F3"/>
    <w:rsid w:val="00827A2C"/>
    <w:rsid w:val="00830378"/>
    <w:rsid w:val="00830FCB"/>
    <w:rsid w:val="0083163A"/>
    <w:rsid w:val="00831FC8"/>
    <w:rsid w:val="008338CC"/>
    <w:rsid w:val="008345EB"/>
    <w:rsid w:val="008353A6"/>
    <w:rsid w:val="00835438"/>
    <w:rsid w:val="00835713"/>
    <w:rsid w:val="00836C01"/>
    <w:rsid w:val="008376AF"/>
    <w:rsid w:val="008402FC"/>
    <w:rsid w:val="00841191"/>
    <w:rsid w:val="008414AB"/>
    <w:rsid w:val="00842534"/>
    <w:rsid w:val="0084282E"/>
    <w:rsid w:val="00842BA0"/>
    <w:rsid w:val="00842FC0"/>
    <w:rsid w:val="00843A95"/>
    <w:rsid w:val="00843D5F"/>
    <w:rsid w:val="008458BE"/>
    <w:rsid w:val="00846108"/>
    <w:rsid w:val="008478DF"/>
    <w:rsid w:val="00847904"/>
    <w:rsid w:val="00850423"/>
    <w:rsid w:val="0085072F"/>
    <w:rsid w:val="00851330"/>
    <w:rsid w:val="0085416B"/>
    <w:rsid w:val="00854BAD"/>
    <w:rsid w:val="00854C4E"/>
    <w:rsid w:val="00854CC5"/>
    <w:rsid w:val="0085515D"/>
    <w:rsid w:val="00855975"/>
    <w:rsid w:val="00856AD5"/>
    <w:rsid w:val="0085761F"/>
    <w:rsid w:val="00857A06"/>
    <w:rsid w:val="00863245"/>
    <w:rsid w:val="008636CB"/>
    <w:rsid w:val="00863BAD"/>
    <w:rsid w:val="00864886"/>
    <w:rsid w:val="0086633B"/>
    <w:rsid w:val="0086744D"/>
    <w:rsid w:val="00870847"/>
    <w:rsid w:val="008709D4"/>
    <w:rsid w:val="00870F04"/>
    <w:rsid w:val="00871272"/>
    <w:rsid w:val="008716F9"/>
    <w:rsid w:val="00872C63"/>
    <w:rsid w:val="00873418"/>
    <w:rsid w:val="008734EF"/>
    <w:rsid w:val="00873664"/>
    <w:rsid w:val="00874E5E"/>
    <w:rsid w:val="00874F03"/>
    <w:rsid w:val="00875143"/>
    <w:rsid w:val="00875792"/>
    <w:rsid w:val="00875FD1"/>
    <w:rsid w:val="008768C4"/>
    <w:rsid w:val="008769D8"/>
    <w:rsid w:val="00877165"/>
    <w:rsid w:val="00877D38"/>
    <w:rsid w:val="00880010"/>
    <w:rsid w:val="00882187"/>
    <w:rsid w:val="00882521"/>
    <w:rsid w:val="00882D1B"/>
    <w:rsid w:val="00883E1E"/>
    <w:rsid w:val="0088491C"/>
    <w:rsid w:val="00885E3B"/>
    <w:rsid w:val="008906C7"/>
    <w:rsid w:val="0089073A"/>
    <w:rsid w:val="00893C14"/>
    <w:rsid w:val="00894604"/>
    <w:rsid w:val="00894B1B"/>
    <w:rsid w:val="00895618"/>
    <w:rsid w:val="008966FA"/>
    <w:rsid w:val="00897237"/>
    <w:rsid w:val="00897A53"/>
    <w:rsid w:val="00897DBC"/>
    <w:rsid w:val="00897F56"/>
    <w:rsid w:val="00897F9E"/>
    <w:rsid w:val="008A0033"/>
    <w:rsid w:val="008A0864"/>
    <w:rsid w:val="008A0E63"/>
    <w:rsid w:val="008A0EAE"/>
    <w:rsid w:val="008A1678"/>
    <w:rsid w:val="008A2A8B"/>
    <w:rsid w:val="008A3316"/>
    <w:rsid w:val="008A4B14"/>
    <w:rsid w:val="008A628B"/>
    <w:rsid w:val="008A7803"/>
    <w:rsid w:val="008A7950"/>
    <w:rsid w:val="008A7962"/>
    <w:rsid w:val="008A79B3"/>
    <w:rsid w:val="008A7D82"/>
    <w:rsid w:val="008B074C"/>
    <w:rsid w:val="008B086E"/>
    <w:rsid w:val="008B0F85"/>
    <w:rsid w:val="008B0FB1"/>
    <w:rsid w:val="008B107B"/>
    <w:rsid w:val="008B279A"/>
    <w:rsid w:val="008B35D9"/>
    <w:rsid w:val="008B37EB"/>
    <w:rsid w:val="008B3905"/>
    <w:rsid w:val="008B3A7A"/>
    <w:rsid w:val="008B5590"/>
    <w:rsid w:val="008B6E65"/>
    <w:rsid w:val="008B6F18"/>
    <w:rsid w:val="008B731E"/>
    <w:rsid w:val="008C012B"/>
    <w:rsid w:val="008C29CF"/>
    <w:rsid w:val="008C31C4"/>
    <w:rsid w:val="008C5016"/>
    <w:rsid w:val="008C59ED"/>
    <w:rsid w:val="008C602A"/>
    <w:rsid w:val="008C6524"/>
    <w:rsid w:val="008C6651"/>
    <w:rsid w:val="008C6C75"/>
    <w:rsid w:val="008C6CA6"/>
    <w:rsid w:val="008D0FD0"/>
    <w:rsid w:val="008D1C15"/>
    <w:rsid w:val="008D266B"/>
    <w:rsid w:val="008D27F9"/>
    <w:rsid w:val="008D3889"/>
    <w:rsid w:val="008D3DCC"/>
    <w:rsid w:val="008D4480"/>
    <w:rsid w:val="008D4848"/>
    <w:rsid w:val="008D4954"/>
    <w:rsid w:val="008D4A57"/>
    <w:rsid w:val="008D4EF2"/>
    <w:rsid w:val="008D5EE9"/>
    <w:rsid w:val="008D68FA"/>
    <w:rsid w:val="008D6BD1"/>
    <w:rsid w:val="008D6E4C"/>
    <w:rsid w:val="008D76AA"/>
    <w:rsid w:val="008D77FC"/>
    <w:rsid w:val="008D7808"/>
    <w:rsid w:val="008D7A4A"/>
    <w:rsid w:val="008D7B4F"/>
    <w:rsid w:val="008E057D"/>
    <w:rsid w:val="008E0B52"/>
    <w:rsid w:val="008E0DB0"/>
    <w:rsid w:val="008E1DD3"/>
    <w:rsid w:val="008E2102"/>
    <w:rsid w:val="008E2C60"/>
    <w:rsid w:val="008E2EE5"/>
    <w:rsid w:val="008E3070"/>
    <w:rsid w:val="008E3F8E"/>
    <w:rsid w:val="008E4084"/>
    <w:rsid w:val="008E4253"/>
    <w:rsid w:val="008E44D1"/>
    <w:rsid w:val="008E464B"/>
    <w:rsid w:val="008E47F9"/>
    <w:rsid w:val="008E5238"/>
    <w:rsid w:val="008E5355"/>
    <w:rsid w:val="008E6B91"/>
    <w:rsid w:val="008E6D2C"/>
    <w:rsid w:val="008E715E"/>
    <w:rsid w:val="008E7E4E"/>
    <w:rsid w:val="008E7ED6"/>
    <w:rsid w:val="008F05D6"/>
    <w:rsid w:val="008F09E0"/>
    <w:rsid w:val="008F1B1D"/>
    <w:rsid w:val="008F1EF8"/>
    <w:rsid w:val="008F2E16"/>
    <w:rsid w:val="008F31AD"/>
    <w:rsid w:val="008F3908"/>
    <w:rsid w:val="008F3CD3"/>
    <w:rsid w:val="008F4AE8"/>
    <w:rsid w:val="008F5395"/>
    <w:rsid w:val="008F68CC"/>
    <w:rsid w:val="0090039A"/>
    <w:rsid w:val="00900F04"/>
    <w:rsid w:val="00900F10"/>
    <w:rsid w:val="00901050"/>
    <w:rsid w:val="00901465"/>
    <w:rsid w:val="00901AA2"/>
    <w:rsid w:val="0090206E"/>
    <w:rsid w:val="00902300"/>
    <w:rsid w:val="0090293E"/>
    <w:rsid w:val="00902E61"/>
    <w:rsid w:val="00902E7B"/>
    <w:rsid w:val="009030D4"/>
    <w:rsid w:val="00903743"/>
    <w:rsid w:val="009037A8"/>
    <w:rsid w:val="00905080"/>
    <w:rsid w:val="00905777"/>
    <w:rsid w:val="0090590C"/>
    <w:rsid w:val="00905C15"/>
    <w:rsid w:val="00906DE3"/>
    <w:rsid w:val="00907648"/>
    <w:rsid w:val="009079DD"/>
    <w:rsid w:val="009079F0"/>
    <w:rsid w:val="00910A41"/>
    <w:rsid w:val="00910AC9"/>
    <w:rsid w:val="00910ED1"/>
    <w:rsid w:val="00911A23"/>
    <w:rsid w:val="0091233C"/>
    <w:rsid w:val="009128B6"/>
    <w:rsid w:val="009130C8"/>
    <w:rsid w:val="009132F6"/>
    <w:rsid w:val="0091385E"/>
    <w:rsid w:val="00913F23"/>
    <w:rsid w:val="00913F95"/>
    <w:rsid w:val="009142F4"/>
    <w:rsid w:val="0091495F"/>
    <w:rsid w:val="00915BF8"/>
    <w:rsid w:val="00916A4A"/>
    <w:rsid w:val="00916C78"/>
    <w:rsid w:val="00917343"/>
    <w:rsid w:val="00917DBB"/>
    <w:rsid w:val="00917FA8"/>
    <w:rsid w:val="009205E4"/>
    <w:rsid w:val="00920E2A"/>
    <w:rsid w:val="00920EC3"/>
    <w:rsid w:val="0092123C"/>
    <w:rsid w:val="009212EC"/>
    <w:rsid w:val="009213B9"/>
    <w:rsid w:val="009218C5"/>
    <w:rsid w:val="00922AFD"/>
    <w:rsid w:val="00923805"/>
    <w:rsid w:val="00923EB3"/>
    <w:rsid w:val="009246E9"/>
    <w:rsid w:val="00925C4C"/>
    <w:rsid w:val="00926299"/>
    <w:rsid w:val="009263B4"/>
    <w:rsid w:val="00927B2A"/>
    <w:rsid w:val="009303BF"/>
    <w:rsid w:val="0093141F"/>
    <w:rsid w:val="009319B3"/>
    <w:rsid w:val="00931C42"/>
    <w:rsid w:val="009320EA"/>
    <w:rsid w:val="009332DF"/>
    <w:rsid w:val="00933FF5"/>
    <w:rsid w:val="009345A1"/>
    <w:rsid w:val="0093578F"/>
    <w:rsid w:val="00935E52"/>
    <w:rsid w:val="00937D5E"/>
    <w:rsid w:val="009403BB"/>
    <w:rsid w:val="009408BA"/>
    <w:rsid w:val="00941E83"/>
    <w:rsid w:val="00943BE1"/>
    <w:rsid w:val="00943EC2"/>
    <w:rsid w:val="00944713"/>
    <w:rsid w:val="00946BC5"/>
    <w:rsid w:val="00947FCC"/>
    <w:rsid w:val="0095038B"/>
    <w:rsid w:val="0095051E"/>
    <w:rsid w:val="009513C8"/>
    <w:rsid w:val="00951960"/>
    <w:rsid w:val="00952AFA"/>
    <w:rsid w:val="00952C9F"/>
    <w:rsid w:val="00952F64"/>
    <w:rsid w:val="0095308B"/>
    <w:rsid w:val="009546DD"/>
    <w:rsid w:val="00954E5B"/>
    <w:rsid w:val="009554BC"/>
    <w:rsid w:val="00955877"/>
    <w:rsid w:val="00955C7A"/>
    <w:rsid w:val="00955CBF"/>
    <w:rsid w:val="00956FAD"/>
    <w:rsid w:val="00960603"/>
    <w:rsid w:val="009608CE"/>
    <w:rsid w:val="0096212A"/>
    <w:rsid w:val="009634EC"/>
    <w:rsid w:val="0096440C"/>
    <w:rsid w:val="00965B1D"/>
    <w:rsid w:val="00966F61"/>
    <w:rsid w:val="00967ABE"/>
    <w:rsid w:val="00967F0B"/>
    <w:rsid w:val="0097077F"/>
    <w:rsid w:val="00971BA0"/>
    <w:rsid w:val="00972784"/>
    <w:rsid w:val="0097424D"/>
    <w:rsid w:val="00974D90"/>
    <w:rsid w:val="00975F7E"/>
    <w:rsid w:val="00976D57"/>
    <w:rsid w:val="00977E5F"/>
    <w:rsid w:val="00981541"/>
    <w:rsid w:val="00981621"/>
    <w:rsid w:val="009816DF"/>
    <w:rsid w:val="00982B97"/>
    <w:rsid w:val="00982E90"/>
    <w:rsid w:val="00982F38"/>
    <w:rsid w:val="00982FE0"/>
    <w:rsid w:val="00983183"/>
    <w:rsid w:val="00984002"/>
    <w:rsid w:val="00986107"/>
    <w:rsid w:val="00986FFE"/>
    <w:rsid w:val="009872B9"/>
    <w:rsid w:val="00987836"/>
    <w:rsid w:val="00987E31"/>
    <w:rsid w:val="00991636"/>
    <w:rsid w:val="00991CB5"/>
    <w:rsid w:val="00992514"/>
    <w:rsid w:val="00993F45"/>
    <w:rsid w:val="009945BB"/>
    <w:rsid w:val="00995362"/>
    <w:rsid w:val="009954C8"/>
    <w:rsid w:val="00996423"/>
    <w:rsid w:val="009964E5"/>
    <w:rsid w:val="0099779B"/>
    <w:rsid w:val="009A0783"/>
    <w:rsid w:val="009A08A3"/>
    <w:rsid w:val="009A1CBB"/>
    <w:rsid w:val="009A2926"/>
    <w:rsid w:val="009A2B90"/>
    <w:rsid w:val="009A3793"/>
    <w:rsid w:val="009A37A8"/>
    <w:rsid w:val="009A37D8"/>
    <w:rsid w:val="009A42D2"/>
    <w:rsid w:val="009A4C37"/>
    <w:rsid w:val="009A5562"/>
    <w:rsid w:val="009A56C7"/>
    <w:rsid w:val="009A59F4"/>
    <w:rsid w:val="009A6CDA"/>
    <w:rsid w:val="009A74D9"/>
    <w:rsid w:val="009A77A6"/>
    <w:rsid w:val="009B0B95"/>
    <w:rsid w:val="009B1BA5"/>
    <w:rsid w:val="009B1CAD"/>
    <w:rsid w:val="009B262F"/>
    <w:rsid w:val="009B281C"/>
    <w:rsid w:val="009B29B0"/>
    <w:rsid w:val="009B34B3"/>
    <w:rsid w:val="009B3DBD"/>
    <w:rsid w:val="009B4858"/>
    <w:rsid w:val="009B57F2"/>
    <w:rsid w:val="009B58A2"/>
    <w:rsid w:val="009B5FDD"/>
    <w:rsid w:val="009B752F"/>
    <w:rsid w:val="009B75F1"/>
    <w:rsid w:val="009B76D8"/>
    <w:rsid w:val="009C023D"/>
    <w:rsid w:val="009C0F52"/>
    <w:rsid w:val="009C137A"/>
    <w:rsid w:val="009C19F8"/>
    <w:rsid w:val="009C21DA"/>
    <w:rsid w:val="009C2A80"/>
    <w:rsid w:val="009C2AB2"/>
    <w:rsid w:val="009C2FCD"/>
    <w:rsid w:val="009C378F"/>
    <w:rsid w:val="009C4752"/>
    <w:rsid w:val="009C49D5"/>
    <w:rsid w:val="009C5F4C"/>
    <w:rsid w:val="009C63DE"/>
    <w:rsid w:val="009C70B4"/>
    <w:rsid w:val="009C721F"/>
    <w:rsid w:val="009C7ACB"/>
    <w:rsid w:val="009D1F1E"/>
    <w:rsid w:val="009D2937"/>
    <w:rsid w:val="009D36B1"/>
    <w:rsid w:val="009D3F74"/>
    <w:rsid w:val="009D6326"/>
    <w:rsid w:val="009D641A"/>
    <w:rsid w:val="009D78C3"/>
    <w:rsid w:val="009E0043"/>
    <w:rsid w:val="009E0B10"/>
    <w:rsid w:val="009E143A"/>
    <w:rsid w:val="009E1B5A"/>
    <w:rsid w:val="009E1DBD"/>
    <w:rsid w:val="009E2BD1"/>
    <w:rsid w:val="009E360B"/>
    <w:rsid w:val="009E6EA3"/>
    <w:rsid w:val="009E74BB"/>
    <w:rsid w:val="009E76CC"/>
    <w:rsid w:val="009F0A7A"/>
    <w:rsid w:val="009F0CA3"/>
    <w:rsid w:val="009F1365"/>
    <w:rsid w:val="009F19DC"/>
    <w:rsid w:val="009F21FC"/>
    <w:rsid w:val="009F2582"/>
    <w:rsid w:val="009F2E74"/>
    <w:rsid w:val="009F360B"/>
    <w:rsid w:val="009F469E"/>
    <w:rsid w:val="009F5026"/>
    <w:rsid w:val="009F5818"/>
    <w:rsid w:val="009F600A"/>
    <w:rsid w:val="009F6713"/>
    <w:rsid w:val="009F7D2D"/>
    <w:rsid w:val="00A0006E"/>
    <w:rsid w:val="00A0017C"/>
    <w:rsid w:val="00A00472"/>
    <w:rsid w:val="00A00E97"/>
    <w:rsid w:val="00A01265"/>
    <w:rsid w:val="00A01A48"/>
    <w:rsid w:val="00A01C0D"/>
    <w:rsid w:val="00A01C2D"/>
    <w:rsid w:val="00A0205F"/>
    <w:rsid w:val="00A026B5"/>
    <w:rsid w:val="00A0308F"/>
    <w:rsid w:val="00A032DD"/>
    <w:rsid w:val="00A0421B"/>
    <w:rsid w:val="00A0461B"/>
    <w:rsid w:val="00A04748"/>
    <w:rsid w:val="00A04B98"/>
    <w:rsid w:val="00A05B51"/>
    <w:rsid w:val="00A069DD"/>
    <w:rsid w:val="00A06A06"/>
    <w:rsid w:val="00A078A3"/>
    <w:rsid w:val="00A110B2"/>
    <w:rsid w:val="00A113F0"/>
    <w:rsid w:val="00A1245D"/>
    <w:rsid w:val="00A139ED"/>
    <w:rsid w:val="00A148A0"/>
    <w:rsid w:val="00A14BB7"/>
    <w:rsid w:val="00A14FDD"/>
    <w:rsid w:val="00A155A0"/>
    <w:rsid w:val="00A15BFB"/>
    <w:rsid w:val="00A16D81"/>
    <w:rsid w:val="00A17091"/>
    <w:rsid w:val="00A170AB"/>
    <w:rsid w:val="00A20236"/>
    <w:rsid w:val="00A20532"/>
    <w:rsid w:val="00A20569"/>
    <w:rsid w:val="00A2063A"/>
    <w:rsid w:val="00A211B7"/>
    <w:rsid w:val="00A211F0"/>
    <w:rsid w:val="00A2309A"/>
    <w:rsid w:val="00A23143"/>
    <w:rsid w:val="00A24FC9"/>
    <w:rsid w:val="00A257AF"/>
    <w:rsid w:val="00A25B2E"/>
    <w:rsid w:val="00A26652"/>
    <w:rsid w:val="00A26681"/>
    <w:rsid w:val="00A26A64"/>
    <w:rsid w:val="00A26BC2"/>
    <w:rsid w:val="00A272DA"/>
    <w:rsid w:val="00A27974"/>
    <w:rsid w:val="00A27AE0"/>
    <w:rsid w:val="00A27F27"/>
    <w:rsid w:val="00A30897"/>
    <w:rsid w:val="00A314F8"/>
    <w:rsid w:val="00A315FC"/>
    <w:rsid w:val="00A31C53"/>
    <w:rsid w:val="00A32F40"/>
    <w:rsid w:val="00A3308D"/>
    <w:rsid w:val="00A331B0"/>
    <w:rsid w:val="00A34ADD"/>
    <w:rsid w:val="00A34C44"/>
    <w:rsid w:val="00A35447"/>
    <w:rsid w:val="00A354E6"/>
    <w:rsid w:val="00A35C48"/>
    <w:rsid w:val="00A35D70"/>
    <w:rsid w:val="00A360B6"/>
    <w:rsid w:val="00A36EB9"/>
    <w:rsid w:val="00A37812"/>
    <w:rsid w:val="00A37F56"/>
    <w:rsid w:val="00A4073E"/>
    <w:rsid w:val="00A415DD"/>
    <w:rsid w:val="00A41D41"/>
    <w:rsid w:val="00A41E30"/>
    <w:rsid w:val="00A42512"/>
    <w:rsid w:val="00A42BC5"/>
    <w:rsid w:val="00A4376D"/>
    <w:rsid w:val="00A44C27"/>
    <w:rsid w:val="00A45014"/>
    <w:rsid w:val="00A45709"/>
    <w:rsid w:val="00A4726B"/>
    <w:rsid w:val="00A472AC"/>
    <w:rsid w:val="00A50533"/>
    <w:rsid w:val="00A50FD9"/>
    <w:rsid w:val="00A51298"/>
    <w:rsid w:val="00A51BB8"/>
    <w:rsid w:val="00A51E69"/>
    <w:rsid w:val="00A5343A"/>
    <w:rsid w:val="00A5424B"/>
    <w:rsid w:val="00A544A8"/>
    <w:rsid w:val="00A54953"/>
    <w:rsid w:val="00A54E06"/>
    <w:rsid w:val="00A55614"/>
    <w:rsid w:val="00A56E7E"/>
    <w:rsid w:val="00A57DEA"/>
    <w:rsid w:val="00A604F6"/>
    <w:rsid w:val="00A61A1E"/>
    <w:rsid w:val="00A62203"/>
    <w:rsid w:val="00A625E6"/>
    <w:rsid w:val="00A62F3C"/>
    <w:rsid w:val="00A63B35"/>
    <w:rsid w:val="00A64399"/>
    <w:rsid w:val="00A64A43"/>
    <w:rsid w:val="00A668E6"/>
    <w:rsid w:val="00A66FD1"/>
    <w:rsid w:val="00A67E14"/>
    <w:rsid w:val="00A70BB6"/>
    <w:rsid w:val="00A73B23"/>
    <w:rsid w:val="00A7509A"/>
    <w:rsid w:val="00A76331"/>
    <w:rsid w:val="00A76E14"/>
    <w:rsid w:val="00A775F6"/>
    <w:rsid w:val="00A77CAB"/>
    <w:rsid w:val="00A81231"/>
    <w:rsid w:val="00A81E52"/>
    <w:rsid w:val="00A8259E"/>
    <w:rsid w:val="00A83518"/>
    <w:rsid w:val="00A83765"/>
    <w:rsid w:val="00A846D4"/>
    <w:rsid w:val="00A85443"/>
    <w:rsid w:val="00A86E0A"/>
    <w:rsid w:val="00A87A1E"/>
    <w:rsid w:val="00A87E00"/>
    <w:rsid w:val="00A90C92"/>
    <w:rsid w:val="00A9116E"/>
    <w:rsid w:val="00A92210"/>
    <w:rsid w:val="00A92C57"/>
    <w:rsid w:val="00A9313F"/>
    <w:rsid w:val="00A93236"/>
    <w:rsid w:val="00A9338F"/>
    <w:rsid w:val="00A949EF"/>
    <w:rsid w:val="00A963F8"/>
    <w:rsid w:val="00A96739"/>
    <w:rsid w:val="00A97053"/>
    <w:rsid w:val="00A97CCB"/>
    <w:rsid w:val="00A97DA8"/>
    <w:rsid w:val="00AA0277"/>
    <w:rsid w:val="00AA0301"/>
    <w:rsid w:val="00AA24AA"/>
    <w:rsid w:val="00AA284A"/>
    <w:rsid w:val="00AA2AFA"/>
    <w:rsid w:val="00AA2B9F"/>
    <w:rsid w:val="00AA2C18"/>
    <w:rsid w:val="00AA3679"/>
    <w:rsid w:val="00AA4093"/>
    <w:rsid w:val="00AA4BF0"/>
    <w:rsid w:val="00AA5984"/>
    <w:rsid w:val="00AA5D0B"/>
    <w:rsid w:val="00AA5F12"/>
    <w:rsid w:val="00AA610D"/>
    <w:rsid w:val="00AA653E"/>
    <w:rsid w:val="00AA71F1"/>
    <w:rsid w:val="00AB0163"/>
    <w:rsid w:val="00AB0192"/>
    <w:rsid w:val="00AB0D85"/>
    <w:rsid w:val="00AB313D"/>
    <w:rsid w:val="00AB315A"/>
    <w:rsid w:val="00AB41F6"/>
    <w:rsid w:val="00AB43E8"/>
    <w:rsid w:val="00AB4AA1"/>
    <w:rsid w:val="00AB4F14"/>
    <w:rsid w:val="00AB5735"/>
    <w:rsid w:val="00AB5A93"/>
    <w:rsid w:val="00AB5F47"/>
    <w:rsid w:val="00AB5FD4"/>
    <w:rsid w:val="00AB63B8"/>
    <w:rsid w:val="00AB69F5"/>
    <w:rsid w:val="00AB7B3F"/>
    <w:rsid w:val="00AC0020"/>
    <w:rsid w:val="00AC00F5"/>
    <w:rsid w:val="00AC1F66"/>
    <w:rsid w:val="00AC234D"/>
    <w:rsid w:val="00AC2983"/>
    <w:rsid w:val="00AC3CCD"/>
    <w:rsid w:val="00AC4AD8"/>
    <w:rsid w:val="00AC5189"/>
    <w:rsid w:val="00AC604F"/>
    <w:rsid w:val="00AC62B9"/>
    <w:rsid w:val="00AC70A2"/>
    <w:rsid w:val="00AC74C4"/>
    <w:rsid w:val="00AC7F1F"/>
    <w:rsid w:val="00AD0263"/>
    <w:rsid w:val="00AD0DB9"/>
    <w:rsid w:val="00AD239B"/>
    <w:rsid w:val="00AD242F"/>
    <w:rsid w:val="00AD2707"/>
    <w:rsid w:val="00AD347E"/>
    <w:rsid w:val="00AD36A9"/>
    <w:rsid w:val="00AD39DA"/>
    <w:rsid w:val="00AD4145"/>
    <w:rsid w:val="00AD4D73"/>
    <w:rsid w:val="00AD6285"/>
    <w:rsid w:val="00AD62BB"/>
    <w:rsid w:val="00AD67DB"/>
    <w:rsid w:val="00AD6C0E"/>
    <w:rsid w:val="00AE03CD"/>
    <w:rsid w:val="00AE0731"/>
    <w:rsid w:val="00AE0CB1"/>
    <w:rsid w:val="00AE320F"/>
    <w:rsid w:val="00AE33B2"/>
    <w:rsid w:val="00AE3610"/>
    <w:rsid w:val="00AE5CCC"/>
    <w:rsid w:val="00AE6002"/>
    <w:rsid w:val="00AE6C21"/>
    <w:rsid w:val="00AE7D49"/>
    <w:rsid w:val="00AF001D"/>
    <w:rsid w:val="00AF0992"/>
    <w:rsid w:val="00AF12F5"/>
    <w:rsid w:val="00AF1DCC"/>
    <w:rsid w:val="00AF24B4"/>
    <w:rsid w:val="00AF25B2"/>
    <w:rsid w:val="00AF2DD8"/>
    <w:rsid w:val="00AF477B"/>
    <w:rsid w:val="00AF4C56"/>
    <w:rsid w:val="00AF4EAC"/>
    <w:rsid w:val="00AF5020"/>
    <w:rsid w:val="00AF5A1A"/>
    <w:rsid w:val="00AF6E9F"/>
    <w:rsid w:val="00AF79CD"/>
    <w:rsid w:val="00B00721"/>
    <w:rsid w:val="00B00DCA"/>
    <w:rsid w:val="00B017E5"/>
    <w:rsid w:val="00B02A38"/>
    <w:rsid w:val="00B0380C"/>
    <w:rsid w:val="00B05761"/>
    <w:rsid w:val="00B065F1"/>
    <w:rsid w:val="00B070A8"/>
    <w:rsid w:val="00B0753B"/>
    <w:rsid w:val="00B07817"/>
    <w:rsid w:val="00B10403"/>
    <w:rsid w:val="00B10434"/>
    <w:rsid w:val="00B11130"/>
    <w:rsid w:val="00B111CD"/>
    <w:rsid w:val="00B1124E"/>
    <w:rsid w:val="00B11B3E"/>
    <w:rsid w:val="00B146FB"/>
    <w:rsid w:val="00B14898"/>
    <w:rsid w:val="00B14B7A"/>
    <w:rsid w:val="00B1592C"/>
    <w:rsid w:val="00B1659C"/>
    <w:rsid w:val="00B16893"/>
    <w:rsid w:val="00B17DBA"/>
    <w:rsid w:val="00B20F83"/>
    <w:rsid w:val="00B217A8"/>
    <w:rsid w:val="00B223C7"/>
    <w:rsid w:val="00B233C5"/>
    <w:rsid w:val="00B23D79"/>
    <w:rsid w:val="00B23FCC"/>
    <w:rsid w:val="00B2438E"/>
    <w:rsid w:val="00B245FF"/>
    <w:rsid w:val="00B24C55"/>
    <w:rsid w:val="00B24CD8"/>
    <w:rsid w:val="00B24DCE"/>
    <w:rsid w:val="00B250FA"/>
    <w:rsid w:val="00B25A6B"/>
    <w:rsid w:val="00B2687F"/>
    <w:rsid w:val="00B26FA4"/>
    <w:rsid w:val="00B26FFE"/>
    <w:rsid w:val="00B274F6"/>
    <w:rsid w:val="00B27D79"/>
    <w:rsid w:val="00B30239"/>
    <w:rsid w:val="00B3121D"/>
    <w:rsid w:val="00B312F1"/>
    <w:rsid w:val="00B318E3"/>
    <w:rsid w:val="00B31922"/>
    <w:rsid w:val="00B326E9"/>
    <w:rsid w:val="00B328F4"/>
    <w:rsid w:val="00B341B6"/>
    <w:rsid w:val="00B34853"/>
    <w:rsid w:val="00B3546B"/>
    <w:rsid w:val="00B36E6A"/>
    <w:rsid w:val="00B37DDE"/>
    <w:rsid w:val="00B407EF"/>
    <w:rsid w:val="00B409A3"/>
    <w:rsid w:val="00B40D27"/>
    <w:rsid w:val="00B41089"/>
    <w:rsid w:val="00B411EF"/>
    <w:rsid w:val="00B41588"/>
    <w:rsid w:val="00B417A9"/>
    <w:rsid w:val="00B41D02"/>
    <w:rsid w:val="00B42A33"/>
    <w:rsid w:val="00B4358E"/>
    <w:rsid w:val="00B43D47"/>
    <w:rsid w:val="00B440DE"/>
    <w:rsid w:val="00B45F2D"/>
    <w:rsid w:val="00B464FC"/>
    <w:rsid w:val="00B46647"/>
    <w:rsid w:val="00B4698B"/>
    <w:rsid w:val="00B46DB9"/>
    <w:rsid w:val="00B470E1"/>
    <w:rsid w:val="00B472AF"/>
    <w:rsid w:val="00B47321"/>
    <w:rsid w:val="00B474B5"/>
    <w:rsid w:val="00B47662"/>
    <w:rsid w:val="00B5083F"/>
    <w:rsid w:val="00B50E69"/>
    <w:rsid w:val="00B51C97"/>
    <w:rsid w:val="00B5202B"/>
    <w:rsid w:val="00B535DB"/>
    <w:rsid w:val="00B53B3F"/>
    <w:rsid w:val="00B54E52"/>
    <w:rsid w:val="00B55228"/>
    <w:rsid w:val="00B558A3"/>
    <w:rsid w:val="00B55C6E"/>
    <w:rsid w:val="00B55D51"/>
    <w:rsid w:val="00B56FCE"/>
    <w:rsid w:val="00B57496"/>
    <w:rsid w:val="00B57ABE"/>
    <w:rsid w:val="00B57F60"/>
    <w:rsid w:val="00B60E3F"/>
    <w:rsid w:val="00B614B7"/>
    <w:rsid w:val="00B61BA8"/>
    <w:rsid w:val="00B61C1F"/>
    <w:rsid w:val="00B6261C"/>
    <w:rsid w:val="00B63E08"/>
    <w:rsid w:val="00B64BF4"/>
    <w:rsid w:val="00B65536"/>
    <w:rsid w:val="00B65821"/>
    <w:rsid w:val="00B6599C"/>
    <w:rsid w:val="00B66DE9"/>
    <w:rsid w:val="00B705E6"/>
    <w:rsid w:val="00B70DF2"/>
    <w:rsid w:val="00B712E9"/>
    <w:rsid w:val="00B718B0"/>
    <w:rsid w:val="00B71F0A"/>
    <w:rsid w:val="00B73430"/>
    <w:rsid w:val="00B7352D"/>
    <w:rsid w:val="00B73D06"/>
    <w:rsid w:val="00B7629D"/>
    <w:rsid w:val="00B803BA"/>
    <w:rsid w:val="00B82275"/>
    <w:rsid w:val="00B850E9"/>
    <w:rsid w:val="00B87158"/>
    <w:rsid w:val="00B8773B"/>
    <w:rsid w:val="00B90D70"/>
    <w:rsid w:val="00B91592"/>
    <w:rsid w:val="00B91D3E"/>
    <w:rsid w:val="00B92094"/>
    <w:rsid w:val="00B92480"/>
    <w:rsid w:val="00B926BD"/>
    <w:rsid w:val="00B93E8C"/>
    <w:rsid w:val="00B9525D"/>
    <w:rsid w:val="00B96747"/>
    <w:rsid w:val="00B97C63"/>
    <w:rsid w:val="00B97EBD"/>
    <w:rsid w:val="00BA0EC7"/>
    <w:rsid w:val="00BA0FEE"/>
    <w:rsid w:val="00BA102D"/>
    <w:rsid w:val="00BA2109"/>
    <w:rsid w:val="00BA2964"/>
    <w:rsid w:val="00BA4065"/>
    <w:rsid w:val="00BA4266"/>
    <w:rsid w:val="00BA4DCD"/>
    <w:rsid w:val="00BA5114"/>
    <w:rsid w:val="00BA5899"/>
    <w:rsid w:val="00BA6408"/>
    <w:rsid w:val="00BA65F9"/>
    <w:rsid w:val="00BA6645"/>
    <w:rsid w:val="00BA7171"/>
    <w:rsid w:val="00BB0767"/>
    <w:rsid w:val="00BB0B37"/>
    <w:rsid w:val="00BB1033"/>
    <w:rsid w:val="00BB210C"/>
    <w:rsid w:val="00BB2355"/>
    <w:rsid w:val="00BB3122"/>
    <w:rsid w:val="00BB3607"/>
    <w:rsid w:val="00BB4076"/>
    <w:rsid w:val="00BB40F2"/>
    <w:rsid w:val="00BB4330"/>
    <w:rsid w:val="00BB4FEB"/>
    <w:rsid w:val="00BB55DA"/>
    <w:rsid w:val="00BB70EA"/>
    <w:rsid w:val="00BB7210"/>
    <w:rsid w:val="00BB741B"/>
    <w:rsid w:val="00BB7A08"/>
    <w:rsid w:val="00BB7C3F"/>
    <w:rsid w:val="00BC016F"/>
    <w:rsid w:val="00BC0C3B"/>
    <w:rsid w:val="00BC324F"/>
    <w:rsid w:val="00BC40E3"/>
    <w:rsid w:val="00BC4183"/>
    <w:rsid w:val="00BC4644"/>
    <w:rsid w:val="00BC4D03"/>
    <w:rsid w:val="00BC674A"/>
    <w:rsid w:val="00BC6B77"/>
    <w:rsid w:val="00BD0C7F"/>
    <w:rsid w:val="00BD0E9D"/>
    <w:rsid w:val="00BD1694"/>
    <w:rsid w:val="00BD30EB"/>
    <w:rsid w:val="00BD4581"/>
    <w:rsid w:val="00BD478D"/>
    <w:rsid w:val="00BD4A7E"/>
    <w:rsid w:val="00BD4E6A"/>
    <w:rsid w:val="00BD53CD"/>
    <w:rsid w:val="00BD553D"/>
    <w:rsid w:val="00BD5891"/>
    <w:rsid w:val="00BD5C47"/>
    <w:rsid w:val="00BD6B53"/>
    <w:rsid w:val="00BD6D94"/>
    <w:rsid w:val="00BD7451"/>
    <w:rsid w:val="00BD76DF"/>
    <w:rsid w:val="00BD79D3"/>
    <w:rsid w:val="00BD7C3B"/>
    <w:rsid w:val="00BE01E8"/>
    <w:rsid w:val="00BE1619"/>
    <w:rsid w:val="00BE191C"/>
    <w:rsid w:val="00BE25ED"/>
    <w:rsid w:val="00BE2A41"/>
    <w:rsid w:val="00BE3111"/>
    <w:rsid w:val="00BE3786"/>
    <w:rsid w:val="00BE4668"/>
    <w:rsid w:val="00BE4717"/>
    <w:rsid w:val="00BE582E"/>
    <w:rsid w:val="00BE58FD"/>
    <w:rsid w:val="00BE5911"/>
    <w:rsid w:val="00BE5EA5"/>
    <w:rsid w:val="00BE619A"/>
    <w:rsid w:val="00BE6E8D"/>
    <w:rsid w:val="00BE72EA"/>
    <w:rsid w:val="00BE782F"/>
    <w:rsid w:val="00BE7C1A"/>
    <w:rsid w:val="00BE7E1F"/>
    <w:rsid w:val="00BF0CD1"/>
    <w:rsid w:val="00BF13C0"/>
    <w:rsid w:val="00BF22CD"/>
    <w:rsid w:val="00BF299B"/>
    <w:rsid w:val="00BF2AFB"/>
    <w:rsid w:val="00BF421A"/>
    <w:rsid w:val="00BF5947"/>
    <w:rsid w:val="00BF5D85"/>
    <w:rsid w:val="00BF67CD"/>
    <w:rsid w:val="00BF6E7C"/>
    <w:rsid w:val="00BF79EC"/>
    <w:rsid w:val="00BF7F81"/>
    <w:rsid w:val="00C002A8"/>
    <w:rsid w:val="00C01C82"/>
    <w:rsid w:val="00C0249E"/>
    <w:rsid w:val="00C026DD"/>
    <w:rsid w:val="00C02B38"/>
    <w:rsid w:val="00C02C4F"/>
    <w:rsid w:val="00C032D9"/>
    <w:rsid w:val="00C049D9"/>
    <w:rsid w:val="00C04BC2"/>
    <w:rsid w:val="00C05A29"/>
    <w:rsid w:val="00C0675C"/>
    <w:rsid w:val="00C06E6E"/>
    <w:rsid w:val="00C07056"/>
    <w:rsid w:val="00C070D3"/>
    <w:rsid w:val="00C102B8"/>
    <w:rsid w:val="00C11567"/>
    <w:rsid w:val="00C12D64"/>
    <w:rsid w:val="00C131E0"/>
    <w:rsid w:val="00C1431E"/>
    <w:rsid w:val="00C156AE"/>
    <w:rsid w:val="00C15A37"/>
    <w:rsid w:val="00C15C5A"/>
    <w:rsid w:val="00C1672A"/>
    <w:rsid w:val="00C17374"/>
    <w:rsid w:val="00C1778B"/>
    <w:rsid w:val="00C20CF5"/>
    <w:rsid w:val="00C20F89"/>
    <w:rsid w:val="00C21778"/>
    <w:rsid w:val="00C21EE8"/>
    <w:rsid w:val="00C22706"/>
    <w:rsid w:val="00C227AC"/>
    <w:rsid w:val="00C227D3"/>
    <w:rsid w:val="00C22D16"/>
    <w:rsid w:val="00C231BD"/>
    <w:rsid w:val="00C23445"/>
    <w:rsid w:val="00C2390E"/>
    <w:rsid w:val="00C23D17"/>
    <w:rsid w:val="00C242DA"/>
    <w:rsid w:val="00C26306"/>
    <w:rsid w:val="00C263EC"/>
    <w:rsid w:val="00C26D63"/>
    <w:rsid w:val="00C279C3"/>
    <w:rsid w:val="00C27CD1"/>
    <w:rsid w:val="00C31C83"/>
    <w:rsid w:val="00C32B41"/>
    <w:rsid w:val="00C32DAB"/>
    <w:rsid w:val="00C3346F"/>
    <w:rsid w:val="00C338B8"/>
    <w:rsid w:val="00C33938"/>
    <w:rsid w:val="00C347A5"/>
    <w:rsid w:val="00C3562D"/>
    <w:rsid w:val="00C376C8"/>
    <w:rsid w:val="00C37CC6"/>
    <w:rsid w:val="00C405BD"/>
    <w:rsid w:val="00C4097F"/>
    <w:rsid w:val="00C40B8A"/>
    <w:rsid w:val="00C40F03"/>
    <w:rsid w:val="00C40F25"/>
    <w:rsid w:val="00C411C5"/>
    <w:rsid w:val="00C42F99"/>
    <w:rsid w:val="00C4328A"/>
    <w:rsid w:val="00C44D05"/>
    <w:rsid w:val="00C45CAA"/>
    <w:rsid w:val="00C45D99"/>
    <w:rsid w:val="00C46D76"/>
    <w:rsid w:val="00C47375"/>
    <w:rsid w:val="00C50302"/>
    <w:rsid w:val="00C5062D"/>
    <w:rsid w:val="00C51088"/>
    <w:rsid w:val="00C5228C"/>
    <w:rsid w:val="00C524FD"/>
    <w:rsid w:val="00C54153"/>
    <w:rsid w:val="00C54F1F"/>
    <w:rsid w:val="00C55334"/>
    <w:rsid w:val="00C560FC"/>
    <w:rsid w:val="00C569AD"/>
    <w:rsid w:val="00C57012"/>
    <w:rsid w:val="00C57603"/>
    <w:rsid w:val="00C6021A"/>
    <w:rsid w:val="00C60254"/>
    <w:rsid w:val="00C60DC8"/>
    <w:rsid w:val="00C6191F"/>
    <w:rsid w:val="00C638DC"/>
    <w:rsid w:val="00C63AEC"/>
    <w:rsid w:val="00C63CF9"/>
    <w:rsid w:val="00C63DCC"/>
    <w:rsid w:val="00C66365"/>
    <w:rsid w:val="00C66BAB"/>
    <w:rsid w:val="00C67D52"/>
    <w:rsid w:val="00C72474"/>
    <w:rsid w:val="00C7248F"/>
    <w:rsid w:val="00C72F26"/>
    <w:rsid w:val="00C7474F"/>
    <w:rsid w:val="00C74842"/>
    <w:rsid w:val="00C75133"/>
    <w:rsid w:val="00C75510"/>
    <w:rsid w:val="00C75859"/>
    <w:rsid w:val="00C7644A"/>
    <w:rsid w:val="00C80383"/>
    <w:rsid w:val="00C80DFA"/>
    <w:rsid w:val="00C814A7"/>
    <w:rsid w:val="00C82097"/>
    <w:rsid w:val="00C82405"/>
    <w:rsid w:val="00C8286A"/>
    <w:rsid w:val="00C828DB"/>
    <w:rsid w:val="00C82C6A"/>
    <w:rsid w:val="00C837CF"/>
    <w:rsid w:val="00C83ADA"/>
    <w:rsid w:val="00C85227"/>
    <w:rsid w:val="00C85703"/>
    <w:rsid w:val="00C85C6F"/>
    <w:rsid w:val="00C85CE6"/>
    <w:rsid w:val="00C86080"/>
    <w:rsid w:val="00C9087B"/>
    <w:rsid w:val="00C9297A"/>
    <w:rsid w:val="00C94857"/>
    <w:rsid w:val="00C95755"/>
    <w:rsid w:val="00C95FDB"/>
    <w:rsid w:val="00C96563"/>
    <w:rsid w:val="00C96A69"/>
    <w:rsid w:val="00C96EFA"/>
    <w:rsid w:val="00C97EE2"/>
    <w:rsid w:val="00C97F78"/>
    <w:rsid w:val="00CA01C7"/>
    <w:rsid w:val="00CA02DF"/>
    <w:rsid w:val="00CA072B"/>
    <w:rsid w:val="00CA087F"/>
    <w:rsid w:val="00CA0A48"/>
    <w:rsid w:val="00CA2FB4"/>
    <w:rsid w:val="00CA412C"/>
    <w:rsid w:val="00CA4427"/>
    <w:rsid w:val="00CA5293"/>
    <w:rsid w:val="00CA55E6"/>
    <w:rsid w:val="00CA7792"/>
    <w:rsid w:val="00CB0564"/>
    <w:rsid w:val="00CB0780"/>
    <w:rsid w:val="00CB2D72"/>
    <w:rsid w:val="00CB3356"/>
    <w:rsid w:val="00CB3E7E"/>
    <w:rsid w:val="00CB3EEC"/>
    <w:rsid w:val="00CB482A"/>
    <w:rsid w:val="00CB4859"/>
    <w:rsid w:val="00CB487F"/>
    <w:rsid w:val="00CB4F02"/>
    <w:rsid w:val="00CB51AE"/>
    <w:rsid w:val="00CB5F0A"/>
    <w:rsid w:val="00CB681E"/>
    <w:rsid w:val="00CC0F48"/>
    <w:rsid w:val="00CC2102"/>
    <w:rsid w:val="00CC2764"/>
    <w:rsid w:val="00CC2952"/>
    <w:rsid w:val="00CC2C82"/>
    <w:rsid w:val="00CC3082"/>
    <w:rsid w:val="00CC3306"/>
    <w:rsid w:val="00CC3539"/>
    <w:rsid w:val="00CC37DD"/>
    <w:rsid w:val="00CC3E29"/>
    <w:rsid w:val="00CC5783"/>
    <w:rsid w:val="00CC60ED"/>
    <w:rsid w:val="00CC68E7"/>
    <w:rsid w:val="00CC690E"/>
    <w:rsid w:val="00CC6D1E"/>
    <w:rsid w:val="00CC7067"/>
    <w:rsid w:val="00CD08EC"/>
    <w:rsid w:val="00CD09DE"/>
    <w:rsid w:val="00CD0C7F"/>
    <w:rsid w:val="00CD0DC5"/>
    <w:rsid w:val="00CD0FFD"/>
    <w:rsid w:val="00CD33BC"/>
    <w:rsid w:val="00CD3939"/>
    <w:rsid w:val="00CD3F66"/>
    <w:rsid w:val="00CD40D2"/>
    <w:rsid w:val="00CD4321"/>
    <w:rsid w:val="00CD4610"/>
    <w:rsid w:val="00CD5121"/>
    <w:rsid w:val="00CD5630"/>
    <w:rsid w:val="00CD5787"/>
    <w:rsid w:val="00CD6A3C"/>
    <w:rsid w:val="00CD7958"/>
    <w:rsid w:val="00CE12F1"/>
    <w:rsid w:val="00CE17F4"/>
    <w:rsid w:val="00CE1AD6"/>
    <w:rsid w:val="00CE22B3"/>
    <w:rsid w:val="00CE2601"/>
    <w:rsid w:val="00CE2A7F"/>
    <w:rsid w:val="00CE2C0B"/>
    <w:rsid w:val="00CE3E9D"/>
    <w:rsid w:val="00CE44A4"/>
    <w:rsid w:val="00CE44C6"/>
    <w:rsid w:val="00CE455C"/>
    <w:rsid w:val="00CE5F06"/>
    <w:rsid w:val="00CE64FA"/>
    <w:rsid w:val="00CE710F"/>
    <w:rsid w:val="00CE7BF7"/>
    <w:rsid w:val="00CE7C55"/>
    <w:rsid w:val="00CE7D94"/>
    <w:rsid w:val="00CF0B74"/>
    <w:rsid w:val="00CF1F15"/>
    <w:rsid w:val="00CF2202"/>
    <w:rsid w:val="00CF2530"/>
    <w:rsid w:val="00CF3271"/>
    <w:rsid w:val="00CF398B"/>
    <w:rsid w:val="00CF439C"/>
    <w:rsid w:val="00CF684A"/>
    <w:rsid w:val="00CF684E"/>
    <w:rsid w:val="00CF6B56"/>
    <w:rsid w:val="00D003AD"/>
    <w:rsid w:val="00D00837"/>
    <w:rsid w:val="00D00FE4"/>
    <w:rsid w:val="00D01045"/>
    <w:rsid w:val="00D010F1"/>
    <w:rsid w:val="00D0282E"/>
    <w:rsid w:val="00D02CFF"/>
    <w:rsid w:val="00D03CDA"/>
    <w:rsid w:val="00D0442E"/>
    <w:rsid w:val="00D05547"/>
    <w:rsid w:val="00D05805"/>
    <w:rsid w:val="00D058D4"/>
    <w:rsid w:val="00D064D6"/>
    <w:rsid w:val="00D0658D"/>
    <w:rsid w:val="00D069A2"/>
    <w:rsid w:val="00D06DFC"/>
    <w:rsid w:val="00D07370"/>
    <w:rsid w:val="00D07809"/>
    <w:rsid w:val="00D1081A"/>
    <w:rsid w:val="00D10EE7"/>
    <w:rsid w:val="00D1141E"/>
    <w:rsid w:val="00D11EEF"/>
    <w:rsid w:val="00D12FFC"/>
    <w:rsid w:val="00D139EA"/>
    <w:rsid w:val="00D13A7C"/>
    <w:rsid w:val="00D142C8"/>
    <w:rsid w:val="00D144F6"/>
    <w:rsid w:val="00D145A0"/>
    <w:rsid w:val="00D147D5"/>
    <w:rsid w:val="00D149C5"/>
    <w:rsid w:val="00D14B53"/>
    <w:rsid w:val="00D153F5"/>
    <w:rsid w:val="00D160C7"/>
    <w:rsid w:val="00D16BAE"/>
    <w:rsid w:val="00D17A03"/>
    <w:rsid w:val="00D17B52"/>
    <w:rsid w:val="00D20010"/>
    <w:rsid w:val="00D2012D"/>
    <w:rsid w:val="00D20382"/>
    <w:rsid w:val="00D20AEA"/>
    <w:rsid w:val="00D20CE4"/>
    <w:rsid w:val="00D21525"/>
    <w:rsid w:val="00D226C8"/>
    <w:rsid w:val="00D22B74"/>
    <w:rsid w:val="00D22DD0"/>
    <w:rsid w:val="00D25782"/>
    <w:rsid w:val="00D2596B"/>
    <w:rsid w:val="00D26E9A"/>
    <w:rsid w:val="00D30580"/>
    <w:rsid w:val="00D30FDA"/>
    <w:rsid w:val="00D3124C"/>
    <w:rsid w:val="00D31BB4"/>
    <w:rsid w:val="00D338CA"/>
    <w:rsid w:val="00D33A7B"/>
    <w:rsid w:val="00D343B6"/>
    <w:rsid w:val="00D349A0"/>
    <w:rsid w:val="00D34A4D"/>
    <w:rsid w:val="00D34EE9"/>
    <w:rsid w:val="00D34F75"/>
    <w:rsid w:val="00D35C4C"/>
    <w:rsid w:val="00D35F41"/>
    <w:rsid w:val="00D363A3"/>
    <w:rsid w:val="00D36A4D"/>
    <w:rsid w:val="00D41645"/>
    <w:rsid w:val="00D41D70"/>
    <w:rsid w:val="00D421B2"/>
    <w:rsid w:val="00D426F0"/>
    <w:rsid w:val="00D42B5B"/>
    <w:rsid w:val="00D433CD"/>
    <w:rsid w:val="00D43DA9"/>
    <w:rsid w:val="00D4423A"/>
    <w:rsid w:val="00D442EC"/>
    <w:rsid w:val="00D44D69"/>
    <w:rsid w:val="00D45175"/>
    <w:rsid w:val="00D451E4"/>
    <w:rsid w:val="00D4536C"/>
    <w:rsid w:val="00D457F8"/>
    <w:rsid w:val="00D463F3"/>
    <w:rsid w:val="00D471DE"/>
    <w:rsid w:val="00D50145"/>
    <w:rsid w:val="00D5019E"/>
    <w:rsid w:val="00D50735"/>
    <w:rsid w:val="00D524F3"/>
    <w:rsid w:val="00D52B1B"/>
    <w:rsid w:val="00D5371A"/>
    <w:rsid w:val="00D5549A"/>
    <w:rsid w:val="00D55984"/>
    <w:rsid w:val="00D55B5B"/>
    <w:rsid w:val="00D6022B"/>
    <w:rsid w:val="00D60705"/>
    <w:rsid w:val="00D60745"/>
    <w:rsid w:val="00D612FE"/>
    <w:rsid w:val="00D61710"/>
    <w:rsid w:val="00D61FE2"/>
    <w:rsid w:val="00D62375"/>
    <w:rsid w:val="00D626EA"/>
    <w:rsid w:val="00D62EBB"/>
    <w:rsid w:val="00D62EC9"/>
    <w:rsid w:val="00D632B5"/>
    <w:rsid w:val="00D6384E"/>
    <w:rsid w:val="00D638B2"/>
    <w:rsid w:val="00D6397E"/>
    <w:rsid w:val="00D63B59"/>
    <w:rsid w:val="00D63EAD"/>
    <w:rsid w:val="00D641E3"/>
    <w:rsid w:val="00D6506D"/>
    <w:rsid w:val="00D66064"/>
    <w:rsid w:val="00D66E87"/>
    <w:rsid w:val="00D66F43"/>
    <w:rsid w:val="00D67635"/>
    <w:rsid w:val="00D678BE"/>
    <w:rsid w:val="00D67F85"/>
    <w:rsid w:val="00D70670"/>
    <w:rsid w:val="00D71C77"/>
    <w:rsid w:val="00D7237B"/>
    <w:rsid w:val="00D72973"/>
    <w:rsid w:val="00D729CB"/>
    <w:rsid w:val="00D72EFA"/>
    <w:rsid w:val="00D737D0"/>
    <w:rsid w:val="00D7409E"/>
    <w:rsid w:val="00D746E1"/>
    <w:rsid w:val="00D74866"/>
    <w:rsid w:val="00D74B26"/>
    <w:rsid w:val="00D75FA8"/>
    <w:rsid w:val="00D761D3"/>
    <w:rsid w:val="00D7633B"/>
    <w:rsid w:val="00D765E7"/>
    <w:rsid w:val="00D7665C"/>
    <w:rsid w:val="00D77954"/>
    <w:rsid w:val="00D77DF9"/>
    <w:rsid w:val="00D80440"/>
    <w:rsid w:val="00D8073E"/>
    <w:rsid w:val="00D809A5"/>
    <w:rsid w:val="00D80E0B"/>
    <w:rsid w:val="00D82536"/>
    <w:rsid w:val="00D828E0"/>
    <w:rsid w:val="00D82C93"/>
    <w:rsid w:val="00D82F28"/>
    <w:rsid w:val="00D83B86"/>
    <w:rsid w:val="00D8466E"/>
    <w:rsid w:val="00D84E2A"/>
    <w:rsid w:val="00D85B12"/>
    <w:rsid w:val="00D9155A"/>
    <w:rsid w:val="00D917FE"/>
    <w:rsid w:val="00D91FDF"/>
    <w:rsid w:val="00D9299A"/>
    <w:rsid w:val="00D92A5A"/>
    <w:rsid w:val="00D93346"/>
    <w:rsid w:val="00D93446"/>
    <w:rsid w:val="00D938B6"/>
    <w:rsid w:val="00D93D3B"/>
    <w:rsid w:val="00D94698"/>
    <w:rsid w:val="00D954F9"/>
    <w:rsid w:val="00D961BB"/>
    <w:rsid w:val="00D96965"/>
    <w:rsid w:val="00D97E46"/>
    <w:rsid w:val="00DA0D70"/>
    <w:rsid w:val="00DA0EC3"/>
    <w:rsid w:val="00DA14C1"/>
    <w:rsid w:val="00DA1925"/>
    <w:rsid w:val="00DA1A21"/>
    <w:rsid w:val="00DA1B45"/>
    <w:rsid w:val="00DA22B2"/>
    <w:rsid w:val="00DA3A30"/>
    <w:rsid w:val="00DA43FA"/>
    <w:rsid w:val="00DA7007"/>
    <w:rsid w:val="00DB0086"/>
    <w:rsid w:val="00DB2968"/>
    <w:rsid w:val="00DB2B58"/>
    <w:rsid w:val="00DB387A"/>
    <w:rsid w:val="00DB4870"/>
    <w:rsid w:val="00DB4BEF"/>
    <w:rsid w:val="00DB4CC2"/>
    <w:rsid w:val="00DB4E35"/>
    <w:rsid w:val="00DB5430"/>
    <w:rsid w:val="00DB5EDC"/>
    <w:rsid w:val="00DB613A"/>
    <w:rsid w:val="00DB6FB9"/>
    <w:rsid w:val="00DC08D0"/>
    <w:rsid w:val="00DC0F58"/>
    <w:rsid w:val="00DC1295"/>
    <w:rsid w:val="00DC25B7"/>
    <w:rsid w:val="00DC3A93"/>
    <w:rsid w:val="00DC4EB0"/>
    <w:rsid w:val="00DC5519"/>
    <w:rsid w:val="00DC6D7D"/>
    <w:rsid w:val="00DD05EB"/>
    <w:rsid w:val="00DD09A4"/>
    <w:rsid w:val="00DD0A8D"/>
    <w:rsid w:val="00DD0E12"/>
    <w:rsid w:val="00DD3011"/>
    <w:rsid w:val="00DD4FA3"/>
    <w:rsid w:val="00DD637A"/>
    <w:rsid w:val="00DD68B8"/>
    <w:rsid w:val="00DD6FDA"/>
    <w:rsid w:val="00DE0E1C"/>
    <w:rsid w:val="00DE2369"/>
    <w:rsid w:val="00DE23A6"/>
    <w:rsid w:val="00DE25EC"/>
    <w:rsid w:val="00DE25FB"/>
    <w:rsid w:val="00DE2CC6"/>
    <w:rsid w:val="00DE3297"/>
    <w:rsid w:val="00DE3942"/>
    <w:rsid w:val="00DE3E42"/>
    <w:rsid w:val="00DE43B4"/>
    <w:rsid w:val="00DE57F9"/>
    <w:rsid w:val="00DE5A43"/>
    <w:rsid w:val="00DE6222"/>
    <w:rsid w:val="00DE6865"/>
    <w:rsid w:val="00DE7125"/>
    <w:rsid w:val="00DE791F"/>
    <w:rsid w:val="00DE7AB7"/>
    <w:rsid w:val="00DF053A"/>
    <w:rsid w:val="00DF05B0"/>
    <w:rsid w:val="00DF095A"/>
    <w:rsid w:val="00DF144E"/>
    <w:rsid w:val="00DF1808"/>
    <w:rsid w:val="00DF1BAD"/>
    <w:rsid w:val="00DF36C6"/>
    <w:rsid w:val="00DF39B0"/>
    <w:rsid w:val="00DF4B50"/>
    <w:rsid w:val="00DF5096"/>
    <w:rsid w:val="00DF538D"/>
    <w:rsid w:val="00DF5854"/>
    <w:rsid w:val="00DF66DB"/>
    <w:rsid w:val="00DF6984"/>
    <w:rsid w:val="00DF6BF7"/>
    <w:rsid w:val="00DF6E30"/>
    <w:rsid w:val="00DF709D"/>
    <w:rsid w:val="00DF7482"/>
    <w:rsid w:val="00DF7B1E"/>
    <w:rsid w:val="00DF7BAC"/>
    <w:rsid w:val="00DF7C4B"/>
    <w:rsid w:val="00E01112"/>
    <w:rsid w:val="00E011B8"/>
    <w:rsid w:val="00E01D13"/>
    <w:rsid w:val="00E02722"/>
    <w:rsid w:val="00E0308F"/>
    <w:rsid w:val="00E03CDE"/>
    <w:rsid w:val="00E04409"/>
    <w:rsid w:val="00E046E6"/>
    <w:rsid w:val="00E05CBD"/>
    <w:rsid w:val="00E06172"/>
    <w:rsid w:val="00E068BF"/>
    <w:rsid w:val="00E06CE7"/>
    <w:rsid w:val="00E075F5"/>
    <w:rsid w:val="00E07E7A"/>
    <w:rsid w:val="00E1027B"/>
    <w:rsid w:val="00E10BEB"/>
    <w:rsid w:val="00E1132E"/>
    <w:rsid w:val="00E11D3B"/>
    <w:rsid w:val="00E132ED"/>
    <w:rsid w:val="00E13F8E"/>
    <w:rsid w:val="00E141BD"/>
    <w:rsid w:val="00E1445F"/>
    <w:rsid w:val="00E1674D"/>
    <w:rsid w:val="00E16AB4"/>
    <w:rsid w:val="00E16C67"/>
    <w:rsid w:val="00E177E0"/>
    <w:rsid w:val="00E201F8"/>
    <w:rsid w:val="00E208C4"/>
    <w:rsid w:val="00E20BB6"/>
    <w:rsid w:val="00E20D07"/>
    <w:rsid w:val="00E21279"/>
    <w:rsid w:val="00E21585"/>
    <w:rsid w:val="00E2232F"/>
    <w:rsid w:val="00E22386"/>
    <w:rsid w:val="00E224FA"/>
    <w:rsid w:val="00E22A5C"/>
    <w:rsid w:val="00E2358E"/>
    <w:rsid w:val="00E2412A"/>
    <w:rsid w:val="00E241CC"/>
    <w:rsid w:val="00E24EE7"/>
    <w:rsid w:val="00E25469"/>
    <w:rsid w:val="00E25674"/>
    <w:rsid w:val="00E25D4A"/>
    <w:rsid w:val="00E2635B"/>
    <w:rsid w:val="00E26411"/>
    <w:rsid w:val="00E304B8"/>
    <w:rsid w:val="00E31453"/>
    <w:rsid w:val="00E336C8"/>
    <w:rsid w:val="00E33745"/>
    <w:rsid w:val="00E33F95"/>
    <w:rsid w:val="00E3484B"/>
    <w:rsid w:val="00E36991"/>
    <w:rsid w:val="00E3764F"/>
    <w:rsid w:val="00E4094B"/>
    <w:rsid w:val="00E40D21"/>
    <w:rsid w:val="00E41322"/>
    <w:rsid w:val="00E4265D"/>
    <w:rsid w:val="00E4327F"/>
    <w:rsid w:val="00E43BEA"/>
    <w:rsid w:val="00E44469"/>
    <w:rsid w:val="00E4476A"/>
    <w:rsid w:val="00E44A7A"/>
    <w:rsid w:val="00E45706"/>
    <w:rsid w:val="00E45DEF"/>
    <w:rsid w:val="00E4693D"/>
    <w:rsid w:val="00E46A5B"/>
    <w:rsid w:val="00E47562"/>
    <w:rsid w:val="00E51645"/>
    <w:rsid w:val="00E525CC"/>
    <w:rsid w:val="00E52A48"/>
    <w:rsid w:val="00E54863"/>
    <w:rsid w:val="00E55A32"/>
    <w:rsid w:val="00E55B50"/>
    <w:rsid w:val="00E55BAC"/>
    <w:rsid w:val="00E55C67"/>
    <w:rsid w:val="00E55C89"/>
    <w:rsid w:val="00E56073"/>
    <w:rsid w:val="00E56105"/>
    <w:rsid w:val="00E56751"/>
    <w:rsid w:val="00E56836"/>
    <w:rsid w:val="00E60AAB"/>
    <w:rsid w:val="00E60B99"/>
    <w:rsid w:val="00E60E4D"/>
    <w:rsid w:val="00E61C90"/>
    <w:rsid w:val="00E61D25"/>
    <w:rsid w:val="00E62926"/>
    <w:rsid w:val="00E641C7"/>
    <w:rsid w:val="00E646C3"/>
    <w:rsid w:val="00E64B01"/>
    <w:rsid w:val="00E65409"/>
    <w:rsid w:val="00E657FA"/>
    <w:rsid w:val="00E663C1"/>
    <w:rsid w:val="00E66D3D"/>
    <w:rsid w:val="00E67FE5"/>
    <w:rsid w:val="00E70015"/>
    <w:rsid w:val="00E70D32"/>
    <w:rsid w:val="00E70E22"/>
    <w:rsid w:val="00E7167F"/>
    <w:rsid w:val="00E73412"/>
    <w:rsid w:val="00E74797"/>
    <w:rsid w:val="00E749BD"/>
    <w:rsid w:val="00E74A03"/>
    <w:rsid w:val="00E750CF"/>
    <w:rsid w:val="00E76D60"/>
    <w:rsid w:val="00E8043B"/>
    <w:rsid w:val="00E81A76"/>
    <w:rsid w:val="00E81C71"/>
    <w:rsid w:val="00E823B4"/>
    <w:rsid w:val="00E834C1"/>
    <w:rsid w:val="00E83C7E"/>
    <w:rsid w:val="00E83D1F"/>
    <w:rsid w:val="00E840C1"/>
    <w:rsid w:val="00E847EA"/>
    <w:rsid w:val="00E853A3"/>
    <w:rsid w:val="00E85DA3"/>
    <w:rsid w:val="00E86B05"/>
    <w:rsid w:val="00E875D5"/>
    <w:rsid w:val="00E87EF5"/>
    <w:rsid w:val="00E903DD"/>
    <w:rsid w:val="00E9088B"/>
    <w:rsid w:val="00E91B77"/>
    <w:rsid w:val="00E93A94"/>
    <w:rsid w:val="00E9414C"/>
    <w:rsid w:val="00E95519"/>
    <w:rsid w:val="00E957A4"/>
    <w:rsid w:val="00E96069"/>
    <w:rsid w:val="00E96C23"/>
    <w:rsid w:val="00E974DD"/>
    <w:rsid w:val="00EA08B2"/>
    <w:rsid w:val="00EA22AC"/>
    <w:rsid w:val="00EA2CF8"/>
    <w:rsid w:val="00EA3189"/>
    <w:rsid w:val="00EA3D04"/>
    <w:rsid w:val="00EA553F"/>
    <w:rsid w:val="00EA7CC4"/>
    <w:rsid w:val="00EB16DC"/>
    <w:rsid w:val="00EB2C41"/>
    <w:rsid w:val="00EB3302"/>
    <w:rsid w:val="00EB364D"/>
    <w:rsid w:val="00EB3965"/>
    <w:rsid w:val="00EB4547"/>
    <w:rsid w:val="00EB4C09"/>
    <w:rsid w:val="00EB5534"/>
    <w:rsid w:val="00EB584B"/>
    <w:rsid w:val="00EB5913"/>
    <w:rsid w:val="00EB5D5F"/>
    <w:rsid w:val="00EB6320"/>
    <w:rsid w:val="00EB6B95"/>
    <w:rsid w:val="00EB6CCF"/>
    <w:rsid w:val="00EB6E7A"/>
    <w:rsid w:val="00EB752E"/>
    <w:rsid w:val="00EB7915"/>
    <w:rsid w:val="00EB7BA3"/>
    <w:rsid w:val="00EC0AEC"/>
    <w:rsid w:val="00EC1926"/>
    <w:rsid w:val="00EC1ECD"/>
    <w:rsid w:val="00EC23FC"/>
    <w:rsid w:val="00EC2BE7"/>
    <w:rsid w:val="00EC2D51"/>
    <w:rsid w:val="00EC3659"/>
    <w:rsid w:val="00EC3D8C"/>
    <w:rsid w:val="00EC517E"/>
    <w:rsid w:val="00EC5536"/>
    <w:rsid w:val="00EC601C"/>
    <w:rsid w:val="00EC6B0D"/>
    <w:rsid w:val="00EC763A"/>
    <w:rsid w:val="00ED0A20"/>
    <w:rsid w:val="00ED1263"/>
    <w:rsid w:val="00ED17CD"/>
    <w:rsid w:val="00ED1A5F"/>
    <w:rsid w:val="00ED1E9B"/>
    <w:rsid w:val="00ED2522"/>
    <w:rsid w:val="00ED349B"/>
    <w:rsid w:val="00ED4600"/>
    <w:rsid w:val="00ED485A"/>
    <w:rsid w:val="00ED4C6F"/>
    <w:rsid w:val="00ED557E"/>
    <w:rsid w:val="00ED610C"/>
    <w:rsid w:val="00ED630A"/>
    <w:rsid w:val="00ED680C"/>
    <w:rsid w:val="00ED778D"/>
    <w:rsid w:val="00EE0554"/>
    <w:rsid w:val="00EE0BC7"/>
    <w:rsid w:val="00EE0E9C"/>
    <w:rsid w:val="00EE1783"/>
    <w:rsid w:val="00EE23E6"/>
    <w:rsid w:val="00EE2531"/>
    <w:rsid w:val="00EE2E89"/>
    <w:rsid w:val="00EE2EAF"/>
    <w:rsid w:val="00EE335F"/>
    <w:rsid w:val="00EE35F8"/>
    <w:rsid w:val="00EE539E"/>
    <w:rsid w:val="00EE5706"/>
    <w:rsid w:val="00EE64B2"/>
    <w:rsid w:val="00EE69B6"/>
    <w:rsid w:val="00EE6F6F"/>
    <w:rsid w:val="00EE7506"/>
    <w:rsid w:val="00EE79B9"/>
    <w:rsid w:val="00EE79C3"/>
    <w:rsid w:val="00EF07A9"/>
    <w:rsid w:val="00EF0EE8"/>
    <w:rsid w:val="00EF117D"/>
    <w:rsid w:val="00EF124E"/>
    <w:rsid w:val="00EF1369"/>
    <w:rsid w:val="00EF250F"/>
    <w:rsid w:val="00EF409E"/>
    <w:rsid w:val="00EF518C"/>
    <w:rsid w:val="00EF5686"/>
    <w:rsid w:val="00EF6529"/>
    <w:rsid w:val="00EF6DD9"/>
    <w:rsid w:val="00EF7173"/>
    <w:rsid w:val="00EF77EB"/>
    <w:rsid w:val="00EF7C72"/>
    <w:rsid w:val="00F00FC9"/>
    <w:rsid w:val="00F011E8"/>
    <w:rsid w:val="00F011FF"/>
    <w:rsid w:val="00F0128C"/>
    <w:rsid w:val="00F01D20"/>
    <w:rsid w:val="00F022BA"/>
    <w:rsid w:val="00F048FD"/>
    <w:rsid w:val="00F04F26"/>
    <w:rsid w:val="00F0508E"/>
    <w:rsid w:val="00F0585A"/>
    <w:rsid w:val="00F07574"/>
    <w:rsid w:val="00F0787A"/>
    <w:rsid w:val="00F07B7F"/>
    <w:rsid w:val="00F116B9"/>
    <w:rsid w:val="00F125E6"/>
    <w:rsid w:val="00F13E63"/>
    <w:rsid w:val="00F14180"/>
    <w:rsid w:val="00F14497"/>
    <w:rsid w:val="00F1462B"/>
    <w:rsid w:val="00F15041"/>
    <w:rsid w:val="00F16496"/>
    <w:rsid w:val="00F16F75"/>
    <w:rsid w:val="00F1752C"/>
    <w:rsid w:val="00F17B80"/>
    <w:rsid w:val="00F205C2"/>
    <w:rsid w:val="00F2092B"/>
    <w:rsid w:val="00F2113A"/>
    <w:rsid w:val="00F21421"/>
    <w:rsid w:val="00F218AC"/>
    <w:rsid w:val="00F21901"/>
    <w:rsid w:val="00F21AD1"/>
    <w:rsid w:val="00F21EB0"/>
    <w:rsid w:val="00F2253D"/>
    <w:rsid w:val="00F23182"/>
    <w:rsid w:val="00F23870"/>
    <w:rsid w:val="00F2436C"/>
    <w:rsid w:val="00F2466A"/>
    <w:rsid w:val="00F25158"/>
    <w:rsid w:val="00F25AEC"/>
    <w:rsid w:val="00F26738"/>
    <w:rsid w:val="00F26961"/>
    <w:rsid w:val="00F26C78"/>
    <w:rsid w:val="00F30B7C"/>
    <w:rsid w:val="00F321F5"/>
    <w:rsid w:val="00F32D3A"/>
    <w:rsid w:val="00F337FA"/>
    <w:rsid w:val="00F3384B"/>
    <w:rsid w:val="00F34B32"/>
    <w:rsid w:val="00F34EE9"/>
    <w:rsid w:val="00F358CA"/>
    <w:rsid w:val="00F36163"/>
    <w:rsid w:val="00F3619A"/>
    <w:rsid w:val="00F36326"/>
    <w:rsid w:val="00F36A4F"/>
    <w:rsid w:val="00F37AF9"/>
    <w:rsid w:val="00F37D04"/>
    <w:rsid w:val="00F41245"/>
    <w:rsid w:val="00F41661"/>
    <w:rsid w:val="00F4298E"/>
    <w:rsid w:val="00F43552"/>
    <w:rsid w:val="00F443AD"/>
    <w:rsid w:val="00F44A59"/>
    <w:rsid w:val="00F45510"/>
    <w:rsid w:val="00F46A7C"/>
    <w:rsid w:val="00F4771B"/>
    <w:rsid w:val="00F5056F"/>
    <w:rsid w:val="00F50E25"/>
    <w:rsid w:val="00F50FE8"/>
    <w:rsid w:val="00F513CD"/>
    <w:rsid w:val="00F515B3"/>
    <w:rsid w:val="00F51F00"/>
    <w:rsid w:val="00F52882"/>
    <w:rsid w:val="00F52F5F"/>
    <w:rsid w:val="00F535B2"/>
    <w:rsid w:val="00F5386C"/>
    <w:rsid w:val="00F54B05"/>
    <w:rsid w:val="00F5542E"/>
    <w:rsid w:val="00F57377"/>
    <w:rsid w:val="00F57A16"/>
    <w:rsid w:val="00F6073A"/>
    <w:rsid w:val="00F608C9"/>
    <w:rsid w:val="00F613E0"/>
    <w:rsid w:val="00F62AF5"/>
    <w:rsid w:val="00F632A2"/>
    <w:rsid w:val="00F6421A"/>
    <w:rsid w:val="00F64D31"/>
    <w:rsid w:val="00F65139"/>
    <w:rsid w:val="00F65B87"/>
    <w:rsid w:val="00F65B98"/>
    <w:rsid w:val="00F65C78"/>
    <w:rsid w:val="00F66ED1"/>
    <w:rsid w:val="00F6776E"/>
    <w:rsid w:val="00F702C2"/>
    <w:rsid w:val="00F7141D"/>
    <w:rsid w:val="00F7147A"/>
    <w:rsid w:val="00F71937"/>
    <w:rsid w:val="00F71CFF"/>
    <w:rsid w:val="00F71FB0"/>
    <w:rsid w:val="00F7309A"/>
    <w:rsid w:val="00F74D66"/>
    <w:rsid w:val="00F74DA8"/>
    <w:rsid w:val="00F751DF"/>
    <w:rsid w:val="00F754A2"/>
    <w:rsid w:val="00F75DCA"/>
    <w:rsid w:val="00F75DDC"/>
    <w:rsid w:val="00F7760F"/>
    <w:rsid w:val="00F809D9"/>
    <w:rsid w:val="00F81363"/>
    <w:rsid w:val="00F821AC"/>
    <w:rsid w:val="00F829AD"/>
    <w:rsid w:val="00F82D18"/>
    <w:rsid w:val="00F832C0"/>
    <w:rsid w:val="00F832C1"/>
    <w:rsid w:val="00F83719"/>
    <w:rsid w:val="00F840BC"/>
    <w:rsid w:val="00F86B56"/>
    <w:rsid w:val="00F90C47"/>
    <w:rsid w:val="00F91281"/>
    <w:rsid w:val="00F916CD"/>
    <w:rsid w:val="00F934D4"/>
    <w:rsid w:val="00F93CA1"/>
    <w:rsid w:val="00F945BE"/>
    <w:rsid w:val="00F9487B"/>
    <w:rsid w:val="00F9586F"/>
    <w:rsid w:val="00F95BF9"/>
    <w:rsid w:val="00F967A1"/>
    <w:rsid w:val="00F97374"/>
    <w:rsid w:val="00F97DA3"/>
    <w:rsid w:val="00FA02C9"/>
    <w:rsid w:val="00FA0608"/>
    <w:rsid w:val="00FA135D"/>
    <w:rsid w:val="00FA275A"/>
    <w:rsid w:val="00FA2E56"/>
    <w:rsid w:val="00FA3348"/>
    <w:rsid w:val="00FA4274"/>
    <w:rsid w:val="00FA58D2"/>
    <w:rsid w:val="00FA6158"/>
    <w:rsid w:val="00FA64EB"/>
    <w:rsid w:val="00FA662C"/>
    <w:rsid w:val="00FA7985"/>
    <w:rsid w:val="00FB0CF0"/>
    <w:rsid w:val="00FB1B22"/>
    <w:rsid w:val="00FB1D39"/>
    <w:rsid w:val="00FB25DE"/>
    <w:rsid w:val="00FB2A78"/>
    <w:rsid w:val="00FB2EB2"/>
    <w:rsid w:val="00FB302C"/>
    <w:rsid w:val="00FB333C"/>
    <w:rsid w:val="00FB3665"/>
    <w:rsid w:val="00FB407B"/>
    <w:rsid w:val="00FB513E"/>
    <w:rsid w:val="00FB56E5"/>
    <w:rsid w:val="00FB5E80"/>
    <w:rsid w:val="00FB61EE"/>
    <w:rsid w:val="00FB6782"/>
    <w:rsid w:val="00FB6F83"/>
    <w:rsid w:val="00FB7788"/>
    <w:rsid w:val="00FB7E4C"/>
    <w:rsid w:val="00FC0C58"/>
    <w:rsid w:val="00FC0E5D"/>
    <w:rsid w:val="00FC143E"/>
    <w:rsid w:val="00FC1E7E"/>
    <w:rsid w:val="00FC28A4"/>
    <w:rsid w:val="00FC356C"/>
    <w:rsid w:val="00FC3749"/>
    <w:rsid w:val="00FC3D21"/>
    <w:rsid w:val="00FC4448"/>
    <w:rsid w:val="00FC4587"/>
    <w:rsid w:val="00FC5DEF"/>
    <w:rsid w:val="00FC5E11"/>
    <w:rsid w:val="00FC60CB"/>
    <w:rsid w:val="00FC63AF"/>
    <w:rsid w:val="00FC7A65"/>
    <w:rsid w:val="00FD1448"/>
    <w:rsid w:val="00FD1C23"/>
    <w:rsid w:val="00FD22AD"/>
    <w:rsid w:val="00FD3728"/>
    <w:rsid w:val="00FD4C18"/>
    <w:rsid w:val="00FD7A08"/>
    <w:rsid w:val="00FE1A1D"/>
    <w:rsid w:val="00FE1B77"/>
    <w:rsid w:val="00FE221F"/>
    <w:rsid w:val="00FE403F"/>
    <w:rsid w:val="00FE474E"/>
    <w:rsid w:val="00FE4C9A"/>
    <w:rsid w:val="00FE56B5"/>
    <w:rsid w:val="00FE5AE1"/>
    <w:rsid w:val="00FE6369"/>
    <w:rsid w:val="00FE697B"/>
    <w:rsid w:val="00FE7F25"/>
    <w:rsid w:val="00FF0AF7"/>
    <w:rsid w:val="00FF0D9A"/>
    <w:rsid w:val="00FF169C"/>
    <w:rsid w:val="00FF1CEA"/>
    <w:rsid w:val="00FF1F62"/>
    <w:rsid w:val="00FF23E7"/>
    <w:rsid w:val="00FF3713"/>
    <w:rsid w:val="00FF394F"/>
    <w:rsid w:val="00FF57DE"/>
    <w:rsid w:val="00FF602C"/>
    <w:rsid w:val="00FF6885"/>
    <w:rsid w:val="00FF6A68"/>
    <w:rsid w:val="00FF7258"/>
    <w:rsid w:val="00FF7701"/>
    <w:rsid w:val="00FF7E4A"/>
    <w:rsid w:val="00FF7FE2"/>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BC8A0C"/>
  <w15:docId w15:val="{8294E1FD-2458-457C-B678-C70D8FBE1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B6F83"/>
    <w:rPr>
      <w:sz w:val="24"/>
    </w:rPr>
  </w:style>
  <w:style w:type="paragraph" w:styleId="Nagwek1">
    <w:name w:val="heading 1"/>
    <w:aliases w:val="- I,II,III"/>
    <w:basedOn w:val="Normalny"/>
    <w:next w:val="Normalny"/>
    <w:qFormat/>
    <w:rsid w:val="00FB6F83"/>
    <w:pPr>
      <w:keepNext/>
      <w:spacing w:before="240" w:after="60"/>
      <w:outlineLvl w:val="0"/>
    </w:pPr>
    <w:rPr>
      <w:rFonts w:ascii="Arial" w:hAnsi="Arial"/>
      <w:b/>
      <w:kern w:val="28"/>
      <w:sz w:val="28"/>
    </w:rPr>
  </w:style>
  <w:style w:type="paragraph" w:styleId="Nagwek2">
    <w:name w:val="heading 2"/>
    <w:aliases w:val="- 1,2,3"/>
    <w:basedOn w:val="Normalny"/>
    <w:next w:val="Normalny"/>
    <w:qFormat/>
    <w:rsid w:val="00FB6F83"/>
    <w:pPr>
      <w:keepNext/>
      <w:numPr>
        <w:ilvl w:val="12"/>
      </w:numPr>
      <w:spacing w:line="360" w:lineRule="auto"/>
      <w:ind w:left="284" w:hanging="284"/>
      <w:outlineLvl w:val="1"/>
    </w:pPr>
    <w:rPr>
      <w:b/>
    </w:rPr>
  </w:style>
  <w:style w:type="paragraph" w:styleId="Nagwek3">
    <w:name w:val="heading 3"/>
    <w:aliases w:val="- 1),2),3)"/>
    <w:basedOn w:val="Normalny"/>
    <w:next w:val="Normalny"/>
    <w:qFormat/>
    <w:rsid w:val="00FB6F83"/>
    <w:pPr>
      <w:keepNext/>
      <w:spacing w:line="360" w:lineRule="auto"/>
      <w:outlineLvl w:val="2"/>
    </w:pPr>
    <w:rPr>
      <w:b/>
    </w:rPr>
  </w:style>
  <w:style w:type="paragraph" w:styleId="Nagwek4">
    <w:name w:val="heading 4"/>
    <w:aliases w:val="Ad.1),Ad 2)"/>
    <w:basedOn w:val="Normalny"/>
    <w:next w:val="Normalny"/>
    <w:qFormat/>
    <w:rsid w:val="00FB6F83"/>
    <w:pPr>
      <w:keepNext/>
      <w:spacing w:line="360" w:lineRule="auto"/>
      <w:outlineLvl w:val="3"/>
    </w:pPr>
    <w:rPr>
      <w:b/>
      <w:sz w:val="22"/>
    </w:rPr>
  </w:style>
  <w:style w:type="paragraph" w:styleId="Nagwek5">
    <w:name w:val="heading 5"/>
    <w:aliases w:val="- A,B,C"/>
    <w:basedOn w:val="Normalny"/>
    <w:next w:val="Normalny"/>
    <w:qFormat/>
    <w:rsid w:val="00FB6F83"/>
    <w:pPr>
      <w:keepNext/>
      <w:widowControl w:val="0"/>
      <w:spacing w:line="360" w:lineRule="auto"/>
      <w:outlineLvl w:val="4"/>
    </w:pPr>
    <w:rPr>
      <w:b/>
      <w:snapToGrid w:val="0"/>
      <w:sz w:val="28"/>
    </w:rPr>
  </w:style>
  <w:style w:type="paragraph" w:styleId="Nagwek6">
    <w:name w:val="heading 6"/>
    <w:aliases w:val="- (a),(b)"/>
    <w:basedOn w:val="Normalny"/>
    <w:next w:val="Normalny"/>
    <w:qFormat/>
    <w:rsid w:val="00FB6F83"/>
    <w:pPr>
      <w:keepNext/>
      <w:spacing w:after="120"/>
      <w:jc w:val="center"/>
      <w:outlineLvl w:val="5"/>
    </w:pPr>
    <w:rPr>
      <w:b/>
      <w:sz w:val="32"/>
    </w:rPr>
  </w:style>
  <w:style w:type="paragraph" w:styleId="Nagwek7">
    <w:name w:val="heading 7"/>
    <w:basedOn w:val="Normalny"/>
    <w:next w:val="Normalny"/>
    <w:qFormat/>
    <w:rsid w:val="00FB6F83"/>
    <w:pPr>
      <w:numPr>
        <w:ilvl w:val="6"/>
        <w:numId w:val="4"/>
      </w:numPr>
      <w:spacing w:before="240" w:after="60"/>
      <w:jc w:val="both"/>
      <w:outlineLvl w:val="6"/>
    </w:pPr>
    <w:rPr>
      <w:rFonts w:ascii="Tahoma" w:hAnsi="Tahoma"/>
      <w:sz w:val="22"/>
    </w:rPr>
  </w:style>
  <w:style w:type="paragraph" w:styleId="Nagwek8">
    <w:name w:val="heading 8"/>
    <w:basedOn w:val="Normalny"/>
    <w:next w:val="Normalny"/>
    <w:qFormat/>
    <w:rsid w:val="00FB6F83"/>
    <w:pPr>
      <w:numPr>
        <w:ilvl w:val="7"/>
        <w:numId w:val="4"/>
      </w:numPr>
      <w:spacing w:before="240" w:after="60"/>
      <w:jc w:val="both"/>
      <w:outlineLvl w:val="7"/>
    </w:pPr>
    <w:rPr>
      <w:rFonts w:ascii="Tahoma" w:hAnsi="Tahoma"/>
      <w:i/>
      <w:sz w:val="22"/>
    </w:rPr>
  </w:style>
  <w:style w:type="paragraph" w:styleId="Nagwek9">
    <w:name w:val="heading 9"/>
    <w:basedOn w:val="Normalny"/>
    <w:next w:val="Normalny"/>
    <w:qFormat/>
    <w:rsid w:val="00FB6F83"/>
    <w:pPr>
      <w:numPr>
        <w:ilvl w:val="8"/>
        <w:numId w:val="4"/>
      </w:numPr>
      <w:spacing w:before="240" w:after="60"/>
      <w:jc w:val="both"/>
      <w:outlineLvl w:val="8"/>
    </w:pPr>
    <w:rPr>
      <w:rFonts w:ascii="Tahoma" w:hAnsi="Tahoma"/>
      <w:i/>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rsid w:val="00FB6F83"/>
    <w:rPr>
      <w:color w:val="0000FF"/>
      <w:u w:val="single"/>
    </w:rPr>
  </w:style>
  <w:style w:type="character" w:styleId="UyteHipercze">
    <w:name w:val="FollowedHyperlink"/>
    <w:basedOn w:val="Domylnaczcionkaakapitu"/>
    <w:rsid w:val="00FB6F83"/>
    <w:rPr>
      <w:color w:val="800080"/>
      <w:u w:val="single"/>
    </w:rPr>
  </w:style>
  <w:style w:type="paragraph" w:styleId="Tytu">
    <w:name w:val="Title"/>
    <w:basedOn w:val="Normalny"/>
    <w:qFormat/>
    <w:rsid w:val="00FB6F83"/>
    <w:pPr>
      <w:spacing w:line="300" w:lineRule="exact"/>
      <w:jc w:val="center"/>
    </w:pPr>
    <w:rPr>
      <w:b/>
      <w:sz w:val="36"/>
    </w:rPr>
  </w:style>
  <w:style w:type="paragraph" w:styleId="Tekstpodstawowy">
    <w:name w:val="Body Text"/>
    <w:basedOn w:val="Normalny"/>
    <w:link w:val="TekstpodstawowyZnak"/>
    <w:rsid w:val="00FB6F83"/>
    <w:pPr>
      <w:spacing w:line="360" w:lineRule="auto"/>
    </w:pPr>
  </w:style>
  <w:style w:type="paragraph" w:styleId="Tekstpodstawowy2">
    <w:name w:val="Body Text 2"/>
    <w:basedOn w:val="Normalny"/>
    <w:rsid w:val="00FB6F83"/>
    <w:pPr>
      <w:spacing w:line="340" w:lineRule="exact"/>
      <w:jc w:val="both"/>
    </w:pPr>
  </w:style>
  <w:style w:type="paragraph" w:styleId="Nagwek">
    <w:name w:val="header"/>
    <w:basedOn w:val="Normalny"/>
    <w:link w:val="NagwekZnak"/>
    <w:uiPriority w:val="99"/>
    <w:rsid w:val="00FB6F83"/>
    <w:pPr>
      <w:tabs>
        <w:tab w:val="center" w:pos="4536"/>
        <w:tab w:val="right" w:pos="9072"/>
      </w:tabs>
    </w:pPr>
  </w:style>
  <w:style w:type="paragraph" w:styleId="Stopka">
    <w:name w:val="footer"/>
    <w:basedOn w:val="Normalny"/>
    <w:rsid w:val="00FB6F83"/>
    <w:pPr>
      <w:tabs>
        <w:tab w:val="center" w:pos="4536"/>
        <w:tab w:val="right" w:pos="9072"/>
      </w:tabs>
    </w:pPr>
  </w:style>
  <w:style w:type="paragraph" w:styleId="Tekstpodstawowywcity">
    <w:name w:val="Body Text Indent"/>
    <w:basedOn w:val="Normalny"/>
    <w:link w:val="TekstpodstawowywcityZnak"/>
    <w:rsid w:val="00FB6F83"/>
    <w:pPr>
      <w:spacing w:line="360" w:lineRule="auto"/>
      <w:ind w:left="360"/>
      <w:jc w:val="both"/>
    </w:pPr>
  </w:style>
  <w:style w:type="character" w:styleId="Numerstrony">
    <w:name w:val="page number"/>
    <w:basedOn w:val="Domylnaczcionkaakapitu"/>
    <w:rsid w:val="00FB6F83"/>
  </w:style>
  <w:style w:type="paragraph" w:styleId="Tekstpodstawowy3">
    <w:name w:val="Body Text 3"/>
    <w:basedOn w:val="Normalny"/>
    <w:rsid w:val="00FB6F83"/>
    <w:pPr>
      <w:spacing w:line="360" w:lineRule="auto"/>
      <w:jc w:val="center"/>
    </w:pPr>
  </w:style>
  <w:style w:type="paragraph" w:styleId="Tekstpodstawowywcity2">
    <w:name w:val="Body Text Indent 2"/>
    <w:basedOn w:val="Normalny"/>
    <w:rsid w:val="00FB6F83"/>
    <w:pPr>
      <w:widowControl w:val="0"/>
      <w:spacing w:line="360" w:lineRule="exact"/>
      <w:ind w:left="227" w:hanging="227"/>
    </w:pPr>
  </w:style>
  <w:style w:type="paragraph" w:styleId="Tekstdymka">
    <w:name w:val="Balloon Text"/>
    <w:basedOn w:val="Normalny"/>
    <w:semiHidden/>
    <w:rsid w:val="00F321F5"/>
    <w:rPr>
      <w:rFonts w:ascii="Tahoma" w:hAnsi="Tahoma" w:cs="Tahoma"/>
      <w:sz w:val="16"/>
      <w:szCs w:val="16"/>
    </w:rPr>
  </w:style>
  <w:style w:type="table" w:styleId="Tabela-Siatka">
    <w:name w:val="Table Grid"/>
    <w:basedOn w:val="Standardowy"/>
    <w:rsid w:val="002B17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rsid w:val="00063876"/>
    <w:rPr>
      <w:sz w:val="16"/>
      <w:szCs w:val="16"/>
    </w:rPr>
  </w:style>
  <w:style w:type="paragraph" w:styleId="Tekstkomentarza">
    <w:name w:val="annotation text"/>
    <w:basedOn w:val="Normalny"/>
    <w:link w:val="TekstkomentarzaZnak"/>
    <w:uiPriority w:val="99"/>
    <w:rsid w:val="0093578F"/>
    <w:rPr>
      <w:sz w:val="20"/>
    </w:rPr>
  </w:style>
  <w:style w:type="paragraph" w:styleId="Tematkomentarza">
    <w:name w:val="annotation subject"/>
    <w:basedOn w:val="Tekstkomentarza"/>
    <w:next w:val="Tekstkomentarza"/>
    <w:semiHidden/>
    <w:rsid w:val="00063876"/>
    <w:rPr>
      <w:b/>
      <w:bCs/>
    </w:rPr>
  </w:style>
  <w:style w:type="paragraph" w:styleId="Mapadokumentu">
    <w:name w:val="Document Map"/>
    <w:basedOn w:val="Normalny"/>
    <w:semiHidden/>
    <w:rsid w:val="00BE782F"/>
    <w:pPr>
      <w:shd w:val="clear" w:color="auto" w:fill="000080"/>
    </w:pPr>
    <w:rPr>
      <w:rFonts w:ascii="Tahoma" w:hAnsi="Tahoma" w:cs="Tahoma"/>
    </w:rPr>
  </w:style>
  <w:style w:type="paragraph" w:customStyle="1" w:styleId="ZnakZnakZnakZnakZnakZnakZnakZnakZnakZnakZnakZnakZnakZnak">
    <w:name w:val="Znak Znak Znak Znak Znak Znak Znak Znak Znak Znak Znak Znak Znak Znak"/>
    <w:basedOn w:val="Normalny"/>
    <w:rsid w:val="00B10403"/>
    <w:pPr>
      <w:spacing w:after="160" w:line="240" w:lineRule="exact"/>
    </w:pPr>
    <w:rPr>
      <w:rFonts w:ascii="Tahoma" w:hAnsi="Tahoma"/>
      <w:sz w:val="20"/>
      <w:lang w:val="en-US" w:eastAsia="en-US"/>
    </w:rPr>
  </w:style>
  <w:style w:type="paragraph" w:customStyle="1" w:styleId="CharCharChar1ZnakZnak">
    <w:name w:val="Char Char Char1 Znak Znak"/>
    <w:aliases w:val="Char Char Char1 Znak Znak Znak Znak"/>
    <w:basedOn w:val="Normalny"/>
    <w:rsid w:val="00496F41"/>
    <w:pPr>
      <w:spacing w:after="160" w:line="240" w:lineRule="exact"/>
    </w:pPr>
    <w:rPr>
      <w:rFonts w:ascii="Tahoma" w:hAnsi="Tahoma" w:cs="Tahoma"/>
      <w:sz w:val="20"/>
      <w:lang w:val="en-US" w:eastAsia="en-US"/>
    </w:rPr>
  </w:style>
  <w:style w:type="paragraph" w:customStyle="1" w:styleId="ZnakZnak">
    <w:name w:val="Znak Znak"/>
    <w:basedOn w:val="Normalny"/>
    <w:rsid w:val="001F7DB7"/>
    <w:pPr>
      <w:spacing w:after="160" w:line="240" w:lineRule="exact"/>
    </w:pPr>
    <w:rPr>
      <w:rFonts w:ascii="Tahoma" w:hAnsi="Tahoma" w:cs="Tahoma"/>
      <w:sz w:val="20"/>
      <w:lang w:val="en-US" w:eastAsia="en-US"/>
    </w:rPr>
  </w:style>
  <w:style w:type="paragraph" w:customStyle="1" w:styleId="CharCharChar1Znak">
    <w:name w:val="Char Char Char1 Znak"/>
    <w:aliases w:val="Char Char Char1 Znak Znak Znak"/>
    <w:basedOn w:val="Normalny"/>
    <w:rsid w:val="00753029"/>
    <w:pPr>
      <w:spacing w:after="160" w:line="240" w:lineRule="exact"/>
    </w:pPr>
    <w:rPr>
      <w:rFonts w:ascii="Tahoma" w:hAnsi="Tahoma"/>
      <w:sz w:val="20"/>
      <w:lang w:val="en-US" w:eastAsia="en-US"/>
    </w:rPr>
  </w:style>
  <w:style w:type="character" w:customStyle="1" w:styleId="TekstpodstawowyZnak">
    <w:name w:val="Tekst podstawowy Znak"/>
    <w:basedOn w:val="Domylnaczcionkaakapitu"/>
    <w:link w:val="Tekstpodstawowy"/>
    <w:locked/>
    <w:rsid w:val="006B69BD"/>
    <w:rPr>
      <w:sz w:val="24"/>
    </w:rPr>
  </w:style>
  <w:style w:type="paragraph" w:customStyle="1" w:styleId="Znak">
    <w:name w:val="Znak"/>
    <w:basedOn w:val="Normalny"/>
    <w:rsid w:val="00D72EFA"/>
    <w:pPr>
      <w:spacing w:line="360" w:lineRule="atLeast"/>
      <w:jc w:val="both"/>
    </w:pPr>
  </w:style>
  <w:style w:type="paragraph" w:customStyle="1" w:styleId="Default">
    <w:name w:val="Default"/>
    <w:rsid w:val="00C44D05"/>
    <w:pPr>
      <w:autoSpaceDE w:val="0"/>
      <w:autoSpaceDN w:val="0"/>
      <w:adjustRightInd w:val="0"/>
    </w:pPr>
    <w:rPr>
      <w:color w:val="000000"/>
      <w:sz w:val="24"/>
      <w:szCs w:val="24"/>
    </w:rPr>
  </w:style>
  <w:style w:type="paragraph" w:customStyle="1" w:styleId="Bezodstpw11">
    <w:name w:val="Bez odstępów11"/>
    <w:uiPriority w:val="99"/>
    <w:rsid w:val="00E663C1"/>
    <w:rPr>
      <w:rFonts w:ascii="Calibri" w:hAnsi="Calibri" w:cs="Calibri"/>
      <w:sz w:val="22"/>
      <w:szCs w:val="22"/>
      <w:lang w:eastAsia="en-US"/>
    </w:rPr>
  </w:style>
  <w:style w:type="character" w:customStyle="1" w:styleId="NagwekZnak">
    <w:name w:val="Nagłówek Znak"/>
    <w:link w:val="Nagwek"/>
    <w:uiPriority w:val="99"/>
    <w:rsid w:val="00E663C1"/>
    <w:rPr>
      <w:sz w:val="24"/>
    </w:rPr>
  </w:style>
  <w:style w:type="paragraph" w:styleId="Poprawka">
    <w:name w:val="Revision"/>
    <w:hidden/>
    <w:uiPriority w:val="99"/>
    <w:semiHidden/>
    <w:rsid w:val="00E657FA"/>
    <w:rPr>
      <w:sz w:val="24"/>
    </w:rPr>
  </w:style>
  <w:style w:type="paragraph" w:styleId="Tekstprzypisukocowego">
    <w:name w:val="endnote text"/>
    <w:basedOn w:val="Normalny"/>
    <w:link w:val="TekstprzypisukocowegoZnak"/>
    <w:uiPriority w:val="99"/>
    <w:semiHidden/>
    <w:unhideWhenUsed/>
    <w:rsid w:val="00ED1A5F"/>
    <w:rPr>
      <w:sz w:val="20"/>
    </w:rPr>
  </w:style>
  <w:style w:type="character" w:customStyle="1" w:styleId="TekstprzypisukocowegoZnak">
    <w:name w:val="Tekst przypisu końcowego Znak"/>
    <w:basedOn w:val="Domylnaczcionkaakapitu"/>
    <w:link w:val="Tekstprzypisukocowego"/>
    <w:uiPriority w:val="99"/>
    <w:semiHidden/>
    <w:rsid w:val="00ED1A5F"/>
  </w:style>
  <w:style w:type="character" w:styleId="Odwoanieprzypisukocowego">
    <w:name w:val="endnote reference"/>
    <w:basedOn w:val="Domylnaczcionkaakapitu"/>
    <w:uiPriority w:val="99"/>
    <w:semiHidden/>
    <w:unhideWhenUsed/>
    <w:rsid w:val="00ED1A5F"/>
    <w:rPr>
      <w:vertAlign w:val="superscript"/>
    </w:rPr>
  </w:style>
  <w:style w:type="character" w:customStyle="1" w:styleId="tabulatory">
    <w:name w:val="tabulatory"/>
    <w:basedOn w:val="Domylnaczcionkaakapitu"/>
    <w:rsid w:val="00634B83"/>
  </w:style>
  <w:style w:type="character" w:customStyle="1" w:styleId="luchili">
    <w:name w:val="luc_hili"/>
    <w:basedOn w:val="Domylnaczcionkaakapitu"/>
    <w:rsid w:val="00634B83"/>
  </w:style>
  <w:style w:type="paragraph" w:styleId="Akapitzlist">
    <w:name w:val="List Paragraph"/>
    <w:aliases w:val="ISCG Numerowanie,lp1,List Paragraph2,Numerowanie tabeli,T_SZ_List Paragraph,Numerowanie,L1,Akapit z listą5,Preambuła,BulletC,Obiekt,normalny tekst,Wyliczanie,Akapit z listą31,Bullets,List Paragraph1,1st Bullet Point,CW_List,List Paragraph"/>
    <w:basedOn w:val="Normalny"/>
    <w:link w:val="AkapitzlistZnak"/>
    <w:uiPriority w:val="34"/>
    <w:qFormat/>
    <w:rsid w:val="00634B83"/>
    <w:pPr>
      <w:ind w:left="720"/>
      <w:contextualSpacing/>
    </w:pPr>
  </w:style>
  <w:style w:type="character" w:customStyle="1" w:styleId="AkapitzlistZnak">
    <w:name w:val="Akapit z listą Znak"/>
    <w:aliases w:val="ISCG Numerowanie Znak,lp1 Znak,List Paragraph2 Znak,Numerowanie tabeli Znak,T_SZ_List Paragraph Znak,Numerowanie Znak,L1 Znak,Akapit z listą5 Znak,Preambuła Znak,BulletC Znak,Obiekt Znak,normalny tekst Znak,Wyliczanie Znak"/>
    <w:basedOn w:val="Domylnaczcionkaakapitu"/>
    <w:link w:val="Akapitzlist"/>
    <w:uiPriority w:val="34"/>
    <w:qFormat/>
    <w:locked/>
    <w:rsid w:val="002642FC"/>
    <w:rPr>
      <w:sz w:val="24"/>
    </w:rPr>
  </w:style>
  <w:style w:type="paragraph" w:styleId="Lista">
    <w:name w:val="List"/>
    <w:basedOn w:val="Normalny"/>
    <w:uiPriority w:val="99"/>
    <w:unhideWhenUsed/>
    <w:rsid w:val="007D11C2"/>
    <w:pPr>
      <w:ind w:left="283" w:hanging="283"/>
      <w:contextualSpacing/>
    </w:pPr>
  </w:style>
  <w:style w:type="paragraph" w:styleId="Lista2">
    <w:name w:val="List 2"/>
    <w:basedOn w:val="Normalny"/>
    <w:uiPriority w:val="99"/>
    <w:unhideWhenUsed/>
    <w:rsid w:val="007D11C2"/>
    <w:pPr>
      <w:ind w:left="566" w:hanging="283"/>
      <w:contextualSpacing/>
    </w:pPr>
  </w:style>
  <w:style w:type="paragraph" w:styleId="Lista3">
    <w:name w:val="List 3"/>
    <w:basedOn w:val="Normalny"/>
    <w:uiPriority w:val="99"/>
    <w:unhideWhenUsed/>
    <w:rsid w:val="007D11C2"/>
    <w:pPr>
      <w:ind w:left="849" w:hanging="283"/>
      <w:contextualSpacing/>
    </w:pPr>
  </w:style>
  <w:style w:type="paragraph" w:styleId="Tekstpodstawowyzwciciem2">
    <w:name w:val="Body Text First Indent 2"/>
    <w:basedOn w:val="Tekstpodstawowywcity"/>
    <w:link w:val="Tekstpodstawowyzwciciem2Znak"/>
    <w:uiPriority w:val="99"/>
    <w:unhideWhenUsed/>
    <w:rsid w:val="007D11C2"/>
    <w:pPr>
      <w:spacing w:line="240" w:lineRule="auto"/>
      <w:ind w:firstLine="360"/>
      <w:jc w:val="left"/>
    </w:pPr>
  </w:style>
  <w:style w:type="character" w:customStyle="1" w:styleId="TekstpodstawowywcityZnak">
    <w:name w:val="Tekst podstawowy wcięty Znak"/>
    <w:basedOn w:val="Domylnaczcionkaakapitu"/>
    <w:link w:val="Tekstpodstawowywcity"/>
    <w:rsid w:val="007D11C2"/>
    <w:rPr>
      <w:sz w:val="24"/>
    </w:rPr>
  </w:style>
  <w:style w:type="character" w:customStyle="1" w:styleId="Tekstpodstawowyzwciciem2Znak">
    <w:name w:val="Tekst podstawowy z wcięciem 2 Znak"/>
    <w:basedOn w:val="TekstpodstawowywcityZnak"/>
    <w:link w:val="Tekstpodstawowyzwciciem2"/>
    <w:uiPriority w:val="99"/>
    <w:rsid w:val="007D11C2"/>
    <w:rPr>
      <w:sz w:val="24"/>
    </w:rPr>
  </w:style>
  <w:style w:type="table" w:customStyle="1" w:styleId="Tabela-Siatka1">
    <w:name w:val="Tabela - Siatka1"/>
    <w:basedOn w:val="Standardowy"/>
    <w:next w:val="Tabela-Siatka"/>
    <w:rsid w:val="0068111E"/>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1">
    <w:name w:val="Nierozpoznana wzmianka1"/>
    <w:basedOn w:val="Domylnaczcionkaakapitu"/>
    <w:uiPriority w:val="99"/>
    <w:semiHidden/>
    <w:unhideWhenUsed/>
    <w:rsid w:val="00E4476A"/>
    <w:rPr>
      <w:color w:val="605E5C"/>
      <w:shd w:val="clear" w:color="auto" w:fill="E1DFDD"/>
    </w:rPr>
  </w:style>
  <w:style w:type="paragraph" w:styleId="Tekstprzypisudolnego">
    <w:name w:val="footnote text"/>
    <w:basedOn w:val="Normalny"/>
    <w:link w:val="TekstprzypisudolnegoZnak"/>
    <w:uiPriority w:val="99"/>
    <w:semiHidden/>
    <w:rsid w:val="00AA284A"/>
    <w:rPr>
      <w:sz w:val="20"/>
    </w:rPr>
  </w:style>
  <w:style w:type="character" w:customStyle="1" w:styleId="TekstprzypisudolnegoZnak">
    <w:name w:val="Tekst przypisu dolnego Znak"/>
    <w:basedOn w:val="Domylnaczcionkaakapitu"/>
    <w:link w:val="Tekstprzypisudolnego"/>
    <w:uiPriority w:val="99"/>
    <w:semiHidden/>
    <w:rsid w:val="00AA284A"/>
  </w:style>
  <w:style w:type="character" w:styleId="Odwoanieprzypisudolnego">
    <w:name w:val="footnote reference"/>
    <w:uiPriority w:val="99"/>
    <w:semiHidden/>
    <w:rsid w:val="00AA284A"/>
    <w:rPr>
      <w:vertAlign w:val="superscript"/>
    </w:rPr>
  </w:style>
  <w:style w:type="character" w:customStyle="1" w:styleId="Nierozpoznanawzmianka2">
    <w:name w:val="Nierozpoznana wzmianka2"/>
    <w:basedOn w:val="Domylnaczcionkaakapitu"/>
    <w:uiPriority w:val="99"/>
    <w:semiHidden/>
    <w:unhideWhenUsed/>
    <w:rsid w:val="00EE69B6"/>
    <w:rPr>
      <w:color w:val="605E5C"/>
      <w:shd w:val="clear" w:color="auto" w:fill="E1DFDD"/>
    </w:rPr>
  </w:style>
  <w:style w:type="character" w:customStyle="1" w:styleId="TekstkomentarzaZnak">
    <w:name w:val="Tekst komentarza Znak"/>
    <w:basedOn w:val="Domylnaczcionkaakapitu"/>
    <w:link w:val="Tekstkomentarza"/>
    <w:uiPriority w:val="99"/>
    <w:rsid w:val="00875792"/>
  </w:style>
  <w:style w:type="character" w:styleId="Uwydatnienie">
    <w:name w:val="Emphasis"/>
    <w:qFormat/>
    <w:rsid w:val="0096212A"/>
    <w:rPr>
      <w:i/>
      <w:iCs/>
    </w:rPr>
  </w:style>
  <w:style w:type="character" w:customStyle="1" w:styleId="Nierozpoznanawzmianka3">
    <w:name w:val="Nierozpoznana wzmianka3"/>
    <w:basedOn w:val="Domylnaczcionkaakapitu"/>
    <w:uiPriority w:val="99"/>
    <w:semiHidden/>
    <w:unhideWhenUsed/>
    <w:rsid w:val="00A16D81"/>
    <w:rPr>
      <w:color w:val="605E5C"/>
      <w:shd w:val="clear" w:color="auto" w:fill="E1DFDD"/>
    </w:rPr>
  </w:style>
  <w:style w:type="character" w:styleId="Nierozpoznanawzmianka">
    <w:name w:val="Unresolved Mention"/>
    <w:basedOn w:val="Domylnaczcionkaakapitu"/>
    <w:uiPriority w:val="99"/>
    <w:semiHidden/>
    <w:unhideWhenUsed/>
    <w:rsid w:val="00A0308F"/>
    <w:rPr>
      <w:color w:val="605E5C"/>
      <w:shd w:val="clear" w:color="auto" w:fill="E1DFDD"/>
    </w:rPr>
  </w:style>
  <w:style w:type="paragraph" w:styleId="NormalnyWeb">
    <w:name w:val="Normal (Web)"/>
    <w:basedOn w:val="Normalny"/>
    <w:uiPriority w:val="99"/>
    <w:unhideWhenUsed/>
    <w:rsid w:val="001F49AB"/>
    <w:pPr>
      <w:spacing w:before="100" w:beforeAutospacing="1" w:after="100" w:afterAutospacing="1"/>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058461">
      <w:bodyDiv w:val="1"/>
      <w:marLeft w:val="0"/>
      <w:marRight w:val="0"/>
      <w:marTop w:val="0"/>
      <w:marBottom w:val="0"/>
      <w:divBdr>
        <w:top w:val="none" w:sz="0" w:space="0" w:color="auto"/>
        <w:left w:val="none" w:sz="0" w:space="0" w:color="auto"/>
        <w:bottom w:val="none" w:sz="0" w:space="0" w:color="auto"/>
        <w:right w:val="none" w:sz="0" w:space="0" w:color="auto"/>
      </w:divBdr>
    </w:div>
    <w:div w:id="331178998">
      <w:bodyDiv w:val="1"/>
      <w:marLeft w:val="0"/>
      <w:marRight w:val="0"/>
      <w:marTop w:val="0"/>
      <w:marBottom w:val="0"/>
      <w:divBdr>
        <w:top w:val="none" w:sz="0" w:space="0" w:color="auto"/>
        <w:left w:val="none" w:sz="0" w:space="0" w:color="auto"/>
        <w:bottom w:val="none" w:sz="0" w:space="0" w:color="auto"/>
        <w:right w:val="none" w:sz="0" w:space="0" w:color="auto"/>
      </w:divBdr>
      <w:divsChild>
        <w:div w:id="137037798">
          <w:marLeft w:val="0"/>
          <w:marRight w:val="0"/>
          <w:marTop w:val="0"/>
          <w:marBottom w:val="0"/>
          <w:divBdr>
            <w:top w:val="none" w:sz="0" w:space="0" w:color="auto"/>
            <w:left w:val="none" w:sz="0" w:space="0" w:color="auto"/>
            <w:bottom w:val="none" w:sz="0" w:space="0" w:color="auto"/>
            <w:right w:val="none" w:sz="0" w:space="0" w:color="auto"/>
          </w:divBdr>
          <w:divsChild>
            <w:div w:id="1625846652">
              <w:marLeft w:val="0"/>
              <w:marRight w:val="0"/>
              <w:marTop w:val="0"/>
              <w:marBottom w:val="0"/>
              <w:divBdr>
                <w:top w:val="none" w:sz="0" w:space="0" w:color="auto"/>
                <w:left w:val="none" w:sz="0" w:space="0" w:color="auto"/>
                <w:bottom w:val="none" w:sz="0" w:space="0" w:color="auto"/>
                <w:right w:val="none" w:sz="0" w:space="0" w:color="auto"/>
              </w:divBdr>
            </w:div>
          </w:divsChild>
        </w:div>
        <w:div w:id="650183025">
          <w:marLeft w:val="0"/>
          <w:marRight w:val="0"/>
          <w:marTop w:val="0"/>
          <w:marBottom w:val="0"/>
          <w:divBdr>
            <w:top w:val="none" w:sz="0" w:space="0" w:color="auto"/>
            <w:left w:val="none" w:sz="0" w:space="0" w:color="auto"/>
            <w:bottom w:val="none" w:sz="0" w:space="0" w:color="auto"/>
            <w:right w:val="none" w:sz="0" w:space="0" w:color="auto"/>
          </w:divBdr>
          <w:divsChild>
            <w:div w:id="1508711587">
              <w:marLeft w:val="0"/>
              <w:marRight w:val="0"/>
              <w:marTop w:val="0"/>
              <w:marBottom w:val="0"/>
              <w:divBdr>
                <w:top w:val="none" w:sz="0" w:space="0" w:color="auto"/>
                <w:left w:val="none" w:sz="0" w:space="0" w:color="auto"/>
                <w:bottom w:val="none" w:sz="0" w:space="0" w:color="auto"/>
                <w:right w:val="none" w:sz="0" w:space="0" w:color="auto"/>
              </w:divBdr>
            </w:div>
          </w:divsChild>
        </w:div>
        <w:div w:id="2061175055">
          <w:marLeft w:val="0"/>
          <w:marRight w:val="0"/>
          <w:marTop w:val="0"/>
          <w:marBottom w:val="0"/>
          <w:divBdr>
            <w:top w:val="none" w:sz="0" w:space="0" w:color="auto"/>
            <w:left w:val="none" w:sz="0" w:space="0" w:color="auto"/>
            <w:bottom w:val="none" w:sz="0" w:space="0" w:color="auto"/>
            <w:right w:val="none" w:sz="0" w:space="0" w:color="auto"/>
          </w:divBdr>
          <w:divsChild>
            <w:div w:id="189954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29092">
      <w:bodyDiv w:val="1"/>
      <w:marLeft w:val="0"/>
      <w:marRight w:val="0"/>
      <w:marTop w:val="0"/>
      <w:marBottom w:val="0"/>
      <w:divBdr>
        <w:top w:val="none" w:sz="0" w:space="0" w:color="auto"/>
        <w:left w:val="none" w:sz="0" w:space="0" w:color="auto"/>
        <w:bottom w:val="none" w:sz="0" w:space="0" w:color="auto"/>
        <w:right w:val="none" w:sz="0" w:space="0" w:color="auto"/>
      </w:divBdr>
    </w:div>
    <w:div w:id="390152610">
      <w:bodyDiv w:val="1"/>
      <w:marLeft w:val="0"/>
      <w:marRight w:val="0"/>
      <w:marTop w:val="0"/>
      <w:marBottom w:val="0"/>
      <w:divBdr>
        <w:top w:val="none" w:sz="0" w:space="0" w:color="auto"/>
        <w:left w:val="none" w:sz="0" w:space="0" w:color="auto"/>
        <w:bottom w:val="none" w:sz="0" w:space="0" w:color="auto"/>
        <w:right w:val="none" w:sz="0" w:space="0" w:color="auto"/>
      </w:divBdr>
      <w:divsChild>
        <w:div w:id="514922021">
          <w:marLeft w:val="0"/>
          <w:marRight w:val="0"/>
          <w:marTop w:val="0"/>
          <w:marBottom w:val="0"/>
          <w:divBdr>
            <w:top w:val="none" w:sz="0" w:space="0" w:color="auto"/>
            <w:left w:val="none" w:sz="0" w:space="0" w:color="auto"/>
            <w:bottom w:val="none" w:sz="0" w:space="0" w:color="auto"/>
            <w:right w:val="none" w:sz="0" w:space="0" w:color="auto"/>
          </w:divBdr>
        </w:div>
      </w:divsChild>
    </w:div>
    <w:div w:id="628517782">
      <w:bodyDiv w:val="1"/>
      <w:marLeft w:val="0"/>
      <w:marRight w:val="0"/>
      <w:marTop w:val="0"/>
      <w:marBottom w:val="0"/>
      <w:divBdr>
        <w:top w:val="none" w:sz="0" w:space="0" w:color="auto"/>
        <w:left w:val="none" w:sz="0" w:space="0" w:color="auto"/>
        <w:bottom w:val="none" w:sz="0" w:space="0" w:color="auto"/>
        <w:right w:val="none" w:sz="0" w:space="0" w:color="auto"/>
      </w:divBdr>
    </w:div>
    <w:div w:id="957487377">
      <w:bodyDiv w:val="1"/>
      <w:marLeft w:val="0"/>
      <w:marRight w:val="0"/>
      <w:marTop w:val="0"/>
      <w:marBottom w:val="0"/>
      <w:divBdr>
        <w:top w:val="none" w:sz="0" w:space="0" w:color="auto"/>
        <w:left w:val="none" w:sz="0" w:space="0" w:color="auto"/>
        <w:bottom w:val="none" w:sz="0" w:space="0" w:color="auto"/>
        <w:right w:val="none" w:sz="0" w:space="0" w:color="auto"/>
      </w:divBdr>
    </w:div>
    <w:div w:id="1157963900">
      <w:bodyDiv w:val="1"/>
      <w:marLeft w:val="0"/>
      <w:marRight w:val="0"/>
      <w:marTop w:val="0"/>
      <w:marBottom w:val="0"/>
      <w:divBdr>
        <w:top w:val="none" w:sz="0" w:space="0" w:color="auto"/>
        <w:left w:val="none" w:sz="0" w:space="0" w:color="auto"/>
        <w:bottom w:val="none" w:sz="0" w:space="0" w:color="auto"/>
        <w:right w:val="none" w:sz="0" w:space="0" w:color="auto"/>
      </w:divBdr>
    </w:div>
    <w:div w:id="1581285294">
      <w:bodyDiv w:val="1"/>
      <w:marLeft w:val="0"/>
      <w:marRight w:val="0"/>
      <w:marTop w:val="0"/>
      <w:marBottom w:val="0"/>
      <w:divBdr>
        <w:top w:val="none" w:sz="0" w:space="0" w:color="auto"/>
        <w:left w:val="none" w:sz="0" w:space="0" w:color="auto"/>
        <w:bottom w:val="none" w:sz="0" w:space="0" w:color="auto"/>
        <w:right w:val="none" w:sz="0" w:space="0" w:color="auto"/>
      </w:divBdr>
    </w:div>
    <w:div w:id="1620062666">
      <w:bodyDiv w:val="1"/>
      <w:marLeft w:val="0"/>
      <w:marRight w:val="0"/>
      <w:marTop w:val="0"/>
      <w:marBottom w:val="0"/>
      <w:divBdr>
        <w:top w:val="none" w:sz="0" w:space="0" w:color="auto"/>
        <w:left w:val="none" w:sz="0" w:space="0" w:color="auto"/>
        <w:bottom w:val="none" w:sz="0" w:space="0" w:color="auto"/>
        <w:right w:val="none" w:sz="0" w:space="0" w:color="auto"/>
      </w:divBdr>
      <w:divsChild>
        <w:div w:id="1194424558">
          <w:marLeft w:val="0"/>
          <w:marRight w:val="0"/>
          <w:marTop w:val="0"/>
          <w:marBottom w:val="0"/>
          <w:divBdr>
            <w:top w:val="none" w:sz="0" w:space="0" w:color="auto"/>
            <w:left w:val="none" w:sz="0" w:space="0" w:color="auto"/>
            <w:bottom w:val="none" w:sz="0" w:space="0" w:color="auto"/>
            <w:right w:val="none" w:sz="0" w:space="0" w:color="auto"/>
          </w:divBdr>
        </w:div>
      </w:divsChild>
    </w:div>
    <w:div w:id="1861160892">
      <w:bodyDiv w:val="1"/>
      <w:marLeft w:val="0"/>
      <w:marRight w:val="0"/>
      <w:marTop w:val="0"/>
      <w:marBottom w:val="0"/>
      <w:divBdr>
        <w:top w:val="none" w:sz="0" w:space="0" w:color="auto"/>
        <w:left w:val="none" w:sz="0" w:space="0" w:color="auto"/>
        <w:bottom w:val="none" w:sz="0" w:space="0" w:color="auto"/>
        <w:right w:val="none" w:sz="0" w:space="0" w:color="auto"/>
      </w:divBdr>
    </w:div>
    <w:div w:id="1888949263">
      <w:bodyDiv w:val="1"/>
      <w:marLeft w:val="0"/>
      <w:marRight w:val="0"/>
      <w:marTop w:val="0"/>
      <w:marBottom w:val="0"/>
      <w:divBdr>
        <w:top w:val="none" w:sz="0" w:space="0" w:color="auto"/>
        <w:left w:val="none" w:sz="0" w:space="0" w:color="auto"/>
        <w:bottom w:val="none" w:sz="0" w:space="0" w:color="auto"/>
        <w:right w:val="none" w:sz="0" w:space="0" w:color="auto"/>
      </w:divBdr>
    </w:div>
    <w:div w:id="1914772106">
      <w:bodyDiv w:val="1"/>
      <w:marLeft w:val="0"/>
      <w:marRight w:val="0"/>
      <w:marTop w:val="0"/>
      <w:marBottom w:val="0"/>
      <w:divBdr>
        <w:top w:val="none" w:sz="0" w:space="0" w:color="auto"/>
        <w:left w:val="none" w:sz="0" w:space="0" w:color="auto"/>
        <w:bottom w:val="none" w:sz="0" w:space="0" w:color="auto"/>
        <w:right w:val="none" w:sz="0" w:space="0" w:color="auto"/>
      </w:divBdr>
    </w:div>
    <w:div w:id="2060401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ktury@nfosigw.gov.p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gov.pl/web/nfosigw/klauzula-informacyjna-dla-reprezentantow-w-tym-pelnomocnikow-podmiotu"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70059E-DEA2-466F-958C-B38D966942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41</Pages>
  <Words>11515</Words>
  <Characters>68865</Characters>
  <Application>Microsoft Office Word</Application>
  <DocSecurity>0</DocSecurity>
  <Lines>1208</Lines>
  <Paragraphs>470</Paragraphs>
  <ScaleCrop>false</ScaleCrop>
  <HeadingPairs>
    <vt:vector size="2" baseType="variant">
      <vt:variant>
        <vt:lpstr>Tytuł</vt:lpstr>
      </vt:variant>
      <vt:variant>
        <vt:i4>1</vt:i4>
      </vt:variant>
    </vt:vector>
  </HeadingPairs>
  <TitlesOfParts>
    <vt:vector size="1" baseType="lpstr">
      <vt:lpstr>Załącznik nr 4 do SWZ (PPU)</vt:lpstr>
    </vt:vector>
  </TitlesOfParts>
  <Company/>
  <LinksUpToDate>false</LinksUpToDate>
  <CharactersWithSpaces>79910</CharactersWithSpaces>
  <SharedDoc>false</SharedDoc>
  <HLinks>
    <vt:vector size="18" baseType="variant">
      <vt:variant>
        <vt:i4>1048681</vt:i4>
      </vt:variant>
      <vt:variant>
        <vt:i4>9</vt:i4>
      </vt:variant>
      <vt:variant>
        <vt:i4>0</vt:i4>
      </vt:variant>
      <vt:variant>
        <vt:i4>5</vt:i4>
      </vt:variant>
      <vt:variant>
        <vt:lpwstr>mailto:firma@nicat.com.pl</vt:lpwstr>
      </vt:variant>
      <vt:variant>
        <vt:lpwstr/>
      </vt:variant>
      <vt:variant>
        <vt:i4>4849691</vt:i4>
      </vt:variant>
      <vt:variant>
        <vt:i4>3</vt:i4>
      </vt:variant>
      <vt:variant>
        <vt:i4>0</vt:i4>
      </vt:variant>
      <vt:variant>
        <vt:i4>5</vt:i4>
      </vt:variant>
      <vt:variant>
        <vt:lpwstr>https://www.gov.pl/web/nfosigw/klauzula-informacyjna-dla-reprezentantow-w-tym-pelnomocnikow-podmiotu</vt:lpwstr>
      </vt:variant>
      <vt:variant>
        <vt:lpwstr/>
      </vt:variant>
      <vt:variant>
        <vt:i4>1900656</vt:i4>
      </vt:variant>
      <vt:variant>
        <vt:i4>0</vt:i4>
      </vt:variant>
      <vt:variant>
        <vt:i4>0</vt:i4>
      </vt:variant>
      <vt:variant>
        <vt:i4>5</vt:i4>
      </vt:variant>
      <vt:variant>
        <vt:lpwstr>mailto:faktury@nfosigw.gov.pl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4 do SWZ (PPU)</dc:title>
  <dc:subject/>
  <dc:creator>Wróblewski Rafał</dc:creator>
  <cp:keywords/>
  <cp:lastModifiedBy>Wróblewski Rafał</cp:lastModifiedBy>
  <cp:revision>18</cp:revision>
  <cp:lastPrinted>2025-04-03T05:51:00Z</cp:lastPrinted>
  <dcterms:created xsi:type="dcterms:W3CDTF">2026-03-25T06:51:00Z</dcterms:created>
  <dcterms:modified xsi:type="dcterms:W3CDTF">2026-03-26T11:10:00Z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viewCycleID">
    <vt:i4>612554498</vt:i4>
  </property>
  <property fmtid="{D5CDD505-2E9C-101B-9397-08002B2CF9AE}" pid="3" name="_ReviewingToolsShownOnce">
    <vt:lpwstr/>
  </property>
</Properties>
</file>